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Economics</w:t>
        <w:br/>
        <w:t xml:space="preserve"> </w:t>
        <w:br/>
        <w:t>Economics</w:t>
        <w:br/>
        <w:t>Economics () is a behavioral science that studies the production, distribution, and consumption of</w:t>
        <w:br/>
        <w:t>goods and services. Economics focuses on the behaviour and interactions of economic agents and</w:t>
        <w:br/>
        <w:t>how economies work. Microeconomics analyses what is viewed as basic elements within economies,</w:t>
        <w:br/>
        <w:t>including individual agents and markets, their interactions, and the outcomes of interactions. Individual</w:t>
        <w:br/>
        <w:t>agents may include, for example, households, firms, buyers, and sellers. Macroecono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