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public-key_needs-based_definition</w:t>
      </w:r>
    </w:p>
    <w:p>
      <w:pPr>
        <w:pStyle w:val="Heading1"/>
      </w:pPr>
      <w:r>
        <w:t>Section A</w:t>
      </w:r>
    </w:p>
    <w:p>
      <w:pPr>
        <w:pStyle w:val="Heading2"/>
      </w:pPr>
      <w:r>
        <w:t>Subsection A.1</w:t>
      </w:r>
    </w:p>
    <w:p>
      <w:pPr>
        <w:pStyle w:val="ListBullet"/>
      </w:pPr>
      <w:r>
        <w:t>Key points:</w:t>
      </w:r>
    </w:p>
    <w:p>
      <w:pPr>
        <w:pStyle w:val="ListBullet"/>
      </w:pPr>
      <w:r>
        <w:t>First item</w:t>
      </w:r>
    </w:p>
    <w:p>
      <w:pPr>
        <w:pStyle w:val="ListNumber"/>
      </w:pPr>
      <w:r>
        <w:t>Second item</w:t>
      </w:r>
    </w:p>
    <w:p>
      <w:r>
        <w:rPr>
          <w:b/>
        </w:rPr>
        <w:t xml:space="preserve">Equation: </w:t>
      </w:r>
      <w:r>
        <w:t>E = mc²</w:t>
      </w:r>
    </w:p>
    <w:p>
      <w:r>
        <w:t>Reference</w:t>
      </w:r>
      <w:r>
        <w:t xml:space="preserve"> (Wikipedia)</w:t>
      </w:r>
    </w:p>
    <w:p>
      <w:r>
        <w:t>See note</w:t>
      </w:r>
      <w:r>
        <w:t>[1]</w:t>
      </w:r>
    </w:p>
    <w:p>
      <w:r>
        <w:br w:type="page"/>
      </w:r>
    </w:p>
    <w:p>
      <w:pPr>
        <w:pStyle w:val="Heading1"/>
      </w:pPr>
      <w:r>
        <w:t>Footnotes</w:t>
      </w:r>
    </w:p>
    <w:p>
      <w:r>
        <w:t>[1] Generated footnote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