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Применение СУБД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Oracle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в экономике</w:t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jc w:val="both"/>
        <w:ind w:left="1700" w:firstLine="513"/>
        <w:spacing w:after="0" w:line="29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Сологуб А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Щербаков А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студ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 I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БГЭУ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науч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рук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Акинфина М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канд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физ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.-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мат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доц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jc w:val="both"/>
        <w:ind w:left="60" w:firstLine="284"/>
        <w:spacing w:after="0" w:line="2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Надежность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безопасность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высокая производительность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удобство в ра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боте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Это главное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характеризует продукты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Oracle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 протяжении уже многих лет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Это является наиболее важным для СУБД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ставшей на сегод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няшний день практически обязательной частью любой серьезной информа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ционной системы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Но не только эти характеристики позволяют продуктам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Oracle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удерживать лидерство на рынке СУБД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Двигаясь в ногу со временем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корпорация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Oracle,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 сути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ломает сложившиеся взгляды на СУБД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наделяя ее все новыми и новыми возможностями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[1].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Благодаря механизмам масштабирования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встроенной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JavaVM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СУБД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</w:p>
    <w:p>
      <w:pPr>
        <w:spacing w:after="0" w:line="16" w:lineRule="exact"/>
        <w:rPr>
          <w:sz w:val="24"/>
          <w:szCs w:val="24"/>
          <w:color w:val="auto"/>
        </w:rPr>
      </w:pPr>
    </w:p>
    <w:p>
      <w:pPr>
        <w:jc w:val="both"/>
        <w:ind w:left="60" w:hanging="1"/>
        <w:spacing w:after="0" w:line="257" w:lineRule="auto"/>
        <w:tabs>
          <w:tab w:leader="none" w:pos="211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также ее многоплатформенности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Oracle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является мощным программным комплексом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позволяющим создавать приложения любой степени сложно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сти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Также можно отметить грамотную миграционную политику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Oracle,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правленную на совершенствование совместимости снизу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вверх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упрощение установки и первоначальной настройки своих программ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Так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для переноса данных из СУБД других фирм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Oracle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бесплатно предлагает специальный ин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струментарий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jc w:val="both"/>
        <w:ind w:left="60" w:firstLine="284"/>
        <w:spacing w:after="0" w:line="257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Высочайшая надежность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объем БД до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8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экзабайт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наличие универсаль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ных средств защиты информации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самоуправление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производительность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эффективные методы максимального повышения обработки запросов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все те свойства СУБД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Oracle,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которые дают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IT-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специалистам возможность более продуктивно обрабатывать огромные объемы информации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повышать каче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ство услуг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эффективно использовать имеющиеся бюджеты и снижать риски изменений в центрах обработки данных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[2].</w:t>
      </w:r>
    </w:p>
    <w:p>
      <w:pPr>
        <w:jc w:val="both"/>
        <w:ind w:left="60" w:firstLine="284"/>
        <w:spacing w:after="0" w:line="257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Oracle E-BusinessSuite —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это полный интегрированный комплекс прило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жений для электронного бизнеса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работающий в корпоративном Интранете и глобальном Интернете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Сегодня комплекс включает приложения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необхо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димые предприятию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: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маркетинг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продажи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снабжение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производство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обслу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живание заказчиков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бухгалтерия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учет кадров и пр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jc w:val="both"/>
        <w:ind w:left="60" w:firstLine="284"/>
        <w:spacing w:after="0" w:line="257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Комплекс приложений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Oracle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для построения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ERP-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системы на предпри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ятии объединяет приложения для оптимизации и автоматизации внутрихо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зяйственных процессов предприятия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(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производство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финансы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снабжение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управление персоналом и др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.).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Он включает в себя более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90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модулей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кото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рые позволяют предприятию решать основные бизнес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задачи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связанные с финансовыми и материальными потоками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jc w:val="both"/>
        <w:ind w:left="60" w:firstLine="283"/>
        <w:spacing w:after="0" w:line="274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Oracle CRM —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приложения для автоматизации и повышения эффектив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ности процессов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направленных на взаимоотношения с клиентами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 CRM</w:t>
      </w:r>
    </w:p>
    <w:p>
      <w:pPr>
        <w:sectPr>
          <w:pgSz w:w="8420" w:h="11906" w:orient="portrait"/>
          <w:cols w:equalWidth="0" w:num="1">
            <w:col w:w="6240"/>
          </w:cols>
          <w:pgMar w:left="1160" w:top="1050" w:right="1019" w:bottom="429" w:gutter="0" w:footer="0" w:header="0"/>
        </w:sectPr>
      </w:pPr>
    </w:p>
    <w:p>
      <w:pPr>
        <w:spacing w:after="0" w:line="14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192</w:t>
      </w:r>
    </w:p>
    <w:p>
      <w:pPr>
        <w:sectPr>
          <w:pgSz w:w="8420" w:h="11906" w:orient="portrait"/>
          <w:cols w:equalWidth="0" w:num="1">
            <w:col w:w="6240"/>
          </w:cols>
          <w:pgMar w:left="1160" w:top="1050" w:right="1019" w:bottom="429" w:gutter="0" w:footer="0" w:header="0"/>
          <w:type w:val="continuous"/>
        </w:sectPr>
      </w:pPr>
    </w:p>
    <w:bookmarkStart w:id="1" w:name="page2"/>
    <w:bookmarkEnd w:id="1"/>
    <w:p>
      <w:pPr>
        <w:jc w:val="both"/>
        <w:ind w:right="60"/>
        <w:spacing w:after="0" w:line="28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позволяет компании развивать стандартные модели маркетинга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продаж и обслуживания в Интернете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что значительно расширяет круг потенциальных клиентов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повышает качество сервиса и прибыльность вашего бизнеса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right="60" w:firstLine="283"/>
        <w:spacing w:after="0" w:line="26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Oracle E-Hub —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приложения для организации электронных торговых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площадок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Для того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чтобы преуспеть в бизнесе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предприятия должны с максимальной скоростью обмениваться информацией со своими торговыми партнерами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[3].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right="60" w:firstLine="283"/>
        <w:spacing w:after="0" w:line="26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Oracle —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общепринятый лидер на рынке СУБД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обеспечивающий надеж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ную защиту информации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эффективную обработку данных и отвечающий всем основным требованиям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выдвигаемым к современным СУБД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Имен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но поэтому многие компании по всему миру отдают предпочтение именно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Oracle.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right="60" w:firstLine="284"/>
        <w:spacing w:after="0" w:line="287" w:lineRule="auto"/>
        <w:tabs>
          <w:tab w:leader="none" w:pos="457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Республике Беларусь некоторые фирмы также пользуются продуктами компании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Oracle,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 том числе и СУБД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Существует как бы несколько уровней партнерства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каждый из которых дает определенные преимущества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 Рес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публике Беларусь компании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пользующиеся продуктами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Oracle,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приобрета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ют либо уровень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Platinum,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либо уровень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Gold [4].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2"/>
        </w:trPr>
        <w:tc>
          <w:tcPr>
            <w:tcW w:w="31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b w:val="1"/>
                <w:bCs w:val="1"/>
                <w:color w:val="auto"/>
              </w:rPr>
              <w:t>Platinum partners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9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b w:val="1"/>
                <w:bCs w:val="1"/>
                <w:color w:val="auto"/>
              </w:rPr>
              <w:t>Gold partners</w:t>
            </w:r>
          </w:p>
        </w:tc>
      </w:tr>
      <w:tr>
        <w:trPr>
          <w:trHeight w:val="206"/>
        </w:trPr>
        <w:tc>
          <w:tcPr>
            <w:tcW w:w="31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– FE «Sitronics IT»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– Fe Epam Systems</w:t>
            </w:r>
          </w:p>
        </w:tc>
      </w:tr>
      <w:tr>
        <w:trPr>
          <w:trHeight w:val="224"/>
        </w:trPr>
        <w:tc>
          <w:tcPr>
            <w:tcW w:w="31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– Open Technologies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– LLC Computer Analytical Center</w:t>
            </w:r>
          </w:p>
        </w:tc>
      </w:tr>
      <w:tr>
        <w:trPr>
          <w:trHeight w:val="224"/>
        </w:trPr>
        <w:tc>
          <w:tcPr>
            <w:tcW w:w="31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– TechnoservBel, FLLC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– BELSOFT</w:t>
            </w:r>
          </w:p>
        </w:tc>
      </w:tr>
      <w:tr>
        <w:trPr>
          <w:trHeight w:val="224"/>
        </w:trPr>
        <w:tc>
          <w:tcPr>
            <w:tcW w:w="31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– Softclub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– EBS Partners IP</w:t>
            </w:r>
          </w:p>
        </w:tc>
      </w:tr>
      <w:tr>
        <w:trPr>
          <w:trHeight w:val="224"/>
        </w:trPr>
        <w:tc>
          <w:tcPr>
            <w:tcW w:w="31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– CompIT Technologies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– JV IBA</w:t>
            </w:r>
          </w:p>
        </w:tc>
      </w:tr>
      <w:tr>
        <w:trPr>
          <w:trHeight w:val="224"/>
        </w:trPr>
        <w:tc>
          <w:tcPr>
            <w:tcW w:w="31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– Foreign private consulting unitary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24"/>
        </w:trPr>
        <w:tc>
          <w:tcPr>
            <w:tcW w:w="31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enterprise «Incom inter»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24"/>
        </w:trPr>
        <w:tc>
          <w:tcPr>
            <w:tcW w:w="31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– JSC «Incom» Represantation in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24"/>
        </w:trPr>
        <w:tc>
          <w:tcPr>
            <w:tcW w:w="31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Republic of Belarus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49"/>
        </w:trPr>
        <w:tc>
          <w:tcPr>
            <w:tcW w:w="31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– SoftLineBel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7"/>
        </w:trPr>
        <w:tc>
          <w:tcPr>
            <w:tcW w:w="31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</w:tbl>
    <w:p>
      <w:pPr>
        <w:spacing w:after="0" w:line="210" w:lineRule="exact"/>
        <w:rPr>
          <w:sz w:val="20"/>
          <w:szCs w:val="20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Литература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right="60" w:firstLine="284"/>
        <w:spacing w:after="0" w:line="270" w:lineRule="auto"/>
        <w:tabs>
          <w:tab w:leader="none" w:pos="465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Oracle // [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Электронный ресурс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] —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Режим доступа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: http://www.oracle.com/ ru/solutions/index.html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Дата доступа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21.03.2013.</w:t>
      </w:r>
    </w:p>
    <w:p>
      <w:pPr>
        <w:ind w:right="60" w:firstLine="284"/>
        <w:spacing w:after="0" w:line="266" w:lineRule="auto"/>
        <w:tabs>
          <w:tab w:leader="none" w:pos="465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Сравнительные характеристики СУБД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// [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Электронный ресурс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]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Режим доступа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http://www.realcoding.net/article/view/1534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Дата доступа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21.03.2013.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ind w:right="60" w:firstLine="284"/>
        <w:spacing w:after="0" w:line="266" w:lineRule="auto"/>
        <w:tabs>
          <w:tab w:leader="none" w:pos="465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Независимый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ERP-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портал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// [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Электронный ресурс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]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Режим доступа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http://www.erp-online.ru/software/oracle/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Дата доступа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29.03.2013.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right="60" w:firstLine="284"/>
        <w:spacing w:after="0" w:line="280" w:lineRule="auto"/>
        <w:tabs>
          <w:tab w:leader="none" w:pos="466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OraclePartnerNetworkSolutionsCatalog //[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Электронныйресурс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] —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Режим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доступа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https://solutions.oracle.com/scwar/sc/index.html?canned_search=PP_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SPEC_EMEA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Дата доступа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02.04.2013.</w:t>
      </w:r>
    </w:p>
    <w:p>
      <w:pPr>
        <w:sectPr>
          <w:pgSz w:w="8420" w:h="11906" w:orient="portrait"/>
          <w:cols w:equalWidth="0" w:num="1">
            <w:col w:w="6240"/>
          </w:cols>
          <w:pgMar w:left="1020" w:top="1074" w:right="1159" w:bottom="429" w:gutter="0" w:footer="0" w:header="0"/>
        </w:sectPr>
      </w:pP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5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193</w:t>
      </w:r>
    </w:p>
    <w:sectPr>
      <w:pgSz w:w="8420" w:h="11906" w:orient="portrait"/>
      <w:cols w:equalWidth="0" w:num="1">
        <w:col w:w="6240"/>
      </w:cols>
      <w:pgMar w:left="1020" w:top="1074" w:right="1159" w:bottom="429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а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В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2019-08-31T14:36:35Z</dcterms:created>
  <dcterms:modified xsi:type="dcterms:W3CDTF">2019-08-31T14:36:35Z</dcterms:modified>
</cp:coreProperties>
</file>