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210446" w14:textId="668A431B">
      <w:pPr>
        <w:pBdr/>
        <w:spacing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RELATÓRIO (MODELO)</w:t>
      </w:r>
      <w:r>
        <w:rPr>
          <w:rFonts w:ascii="Arial" w:hAnsi="Arial" w:cs="Arial"/>
          <w:b/>
          <w:bCs/>
          <w:sz w:val="24"/>
          <w:szCs w:val="24"/>
        </w:rPr>
      </w:r>
    </w:p>
    <w:p w14:paraId="5E420CD4" w14:textId="3D48C7C1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Responsável: 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 xml:space="preserve">(Preencher com o seu nome)</w:t>
      </w:r>
      <w:r>
        <w:rPr>
          <w:rFonts w:ascii="Arial" w:hAnsi="Arial" w:cs="Arial"/>
          <w:sz w:val="24"/>
          <w:szCs w:val="24"/>
        </w:rPr>
      </w:r>
    </w:p>
    <w:p w14:paraId="70E6CD84" w14:textId="3DC8F9AC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Nesse relatório, encontram-se as propostas de melhorias no código do projeto de Supermercado.</w:t>
      </w:r>
      <w:r>
        <w:rPr>
          <w:rFonts w:ascii="Arial" w:hAnsi="Arial" w:cs="Arial"/>
          <w:sz w:val="24"/>
          <w:szCs w:val="24"/>
        </w:rPr>
      </w:r>
    </w:p>
    <w:p w14:paraId="08F39E08" w14:textId="77777777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D092841" w14:textId="77838865">
      <w:pPr>
        <w:pBdr/>
        <w:spacing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SUGESTÕES DA EQUIPE DE TESTE</w:t>
      </w:r>
      <w:r>
        <w:rPr>
          <w:rFonts w:ascii="Arial" w:hAnsi="Arial" w:cs="Arial"/>
          <w:b/>
          <w:bCs/>
          <w:sz w:val="24"/>
          <w:szCs w:val="24"/>
        </w:rPr>
      </w:r>
    </w:p>
    <w:p w14:paraId="4BC9AE7C" w14:textId="64223E35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Abaixo, encontram-se </w:t>
      </w:r>
      <w:r>
        <w:rPr>
          <w:rFonts w:ascii="Arial" w:hAnsi="Arial" w:cs="Arial"/>
          <w:sz w:val="24"/>
          <w:szCs w:val="24"/>
        </w:rPr>
        <w:t xml:space="preserve">os problemas identificados pela equipe de teste e </w:t>
      </w:r>
      <w:r>
        <w:rPr>
          <w:rFonts w:ascii="Arial" w:hAnsi="Arial" w:cs="Arial"/>
          <w:sz w:val="24"/>
          <w:szCs w:val="24"/>
        </w:rPr>
        <w:t xml:space="preserve">as sugestões d</w:t>
      </w:r>
      <w:r>
        <w:rPr>
          <w:rFonts w:ascii="Arial" w:hAnsi="Arial" w:cs="Arial"/>
          <w:sz w:val="24"/>
          <w:szCs w:val="24"/>
        </w:rPr>
        <w:t xml:space="preserve">e melhorias propostas pelo responsável.</w:t>
      </w:r>
      <w:r>
        <w:rPr>
          <w:rFonts w:ascii="Arial" w:hAnsi="Arial" w:cs="Arial"/>
          <w:sz w:val="24"/>
          <w:szCs w:val="24"/>
        </w:rPr>
      </w:r>
    </w:p>
    <w:tbl>
      <w:tblPr>
        <w:tblStyle w:val="670"/>
        <w:tblW w:w="0" w:type="auto"/>
        <w:tblBorders/>
        <w:tblLook w:val="04A0" w:firstRow="1" w:lastRow="0" w:firstColumn="1" w:lastColumn="0" w:noHBand="0" w:noVBand="1"/>
      </w:tblPr>
      <w:tblGrid>
        <w:gridCol w:w="8494"/>
      </w:tblGrid>
      <w:tr>
        <w:trPr/>
        <w:tc>
          <w:tcPr>
            <w:shd w:val="clear" w:color="auto" w:fill="e7e6e6" w:themeFill="background2"/>
            <w:tcBorders/>
            <w:tcW w:w="8494" w:type="dxa"/>
          </w:tcPr>
          <w:p w14:paraId="7792E4D7" w14:textId="594D8858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#1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Nomeação adequada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 legibilidade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(Exemplo)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494" w:type="dxa"/>
          </w:tcPr>
          <w:p w14:paraId="7D1FD044" w14:textId="4C425B1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Arquivo: </w:t>
            </w:r>
            <w:r>
              <w:rPr>
                <w:rFonts w:ascii="Arial" w:hAnsi="Arial" w:cs="Arial"/>
                <w:sz w:val="24"/>
                <w:szCs w:val="24"/>
              </w:rPr>
              <w:t xml:space="preserve">CarrinhoDeCompras.java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4E4C15C5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7332E04A" w14:textId="4885C10E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Código atual: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01D37EA8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81900" cy="714475"/>
                      <wp:effectExtent l="0" t="0" r="0" b="9525"/>
                      <wp:docPr id="1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4238158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581900" cy="7144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82.04pt;height:56.26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29AEAB9B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de melhoria: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2CFA121C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72638" cy="552527"/>
                      <wp:effectExtent l="0" t="0" r="0" b="0"/>
                      <wp:docPr id="2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3819153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72638" cy="5525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60.05pt;height:43.51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10957A84" w14:textId="0271726D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Justificativa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sz w:val="24"/>
                <w:szCs w:val="24"/>
              </w:rPr>
              <w:t xml:space="preserve">os parâmetros “p” e “q” foram renomeados para “preço” e “quantidade” com o objetivo de deixar o código mais claro</w:t>
            </w:r>
            <w:r>
              <w:rPr>
                <w:rFonts w:ascii="Arial" w:hAnsi="Arial" w:cs="Arial"/>
                <w:sz w:val="24"/>
                <w:szCs w:val="24"/>
              </w:rPr>
              <w:t xml:space="preserve"> sobre o que está acontecendo</w:t>
            </w:r>
            <w:r>
              <w:rPr>
                <w:rFonts w:ascii="Arial" w:hAnsi="Arial" w:cs="Arial"/>
                <w:sz w:val="24"/>
                <w:szCs w:val="24"/>
              </w:rPr>
              <w:t xml:space="preserve">. Além disso, o método foi simplificado para deixa-lo mais curto e melhorar a legibilidade.</w: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1DA7F0AE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0F3F9B36" w14:textId="77777777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Style w:val="670"/>
        <w:tblW w:w="0" w:type="auto"/>
        <w:tblBorders/>
        <w:tblLook w:val="04A0" w:firstRow="1" w:lastRow="0" w:firstColumn="1" w:lastColumn="0" w:noHBand="0" w:noVBand="1"/>
      </w:tblPr>
      <w:tblGrid>
        <w:gridCol w:w="8494"/>
      </w:tblGrid>
      <w:tr>
        <w:trPr/>
        <w:tc>
          <w:tcPr>
            <w:shd w:val="clear" w:color="auto" w:fill="e7e6e6" w:themeFill="background2"/>
            <w:tcBorders/>
            <w:tcW w:w="8494" w:type="dxa"/>
          </w:tcPr>
          <w:p w14:paraId="1632264F" w14:textId="6F2D7F06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#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2: Métodos duplicados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494" w:type="dxa"/>
          </w:tcPr>
          <w:p w14:paraId="672C2DE5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Arquivo: </w:t>
            </w:r>
            <w:r>
              <w:rPr>
                <w:rFonts w:ascii="Arial" w:hAnsi="Arial" w:cs="Arial"/>
                <w:sz w:val="24"/>
                <w:szCs w:val="24"/>
              </w:rPr>
              <w:t xml:space="preserve">Cliente</w:t>
            </w:r>
            <w:r>
              <w:rPr>
                <w:rFonts w:ascii="Arial" w:hAnsi="Arial" w:cs="Arial"/>
                <w:sz w:val="24"/>
                <w:szCs w:val="24"/>
              </w:rPr>
              <w:t xml:space="preserve">.java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24E98F1F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2F246570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Código atual: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225456FA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73352" cy="2226365"/>
                      <wp:effectExtent l="0" t="0" r="0" b="2540"/>
                      <wp:docPr id="3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816745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077483" cy="222935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42.00pt;height:175.3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18996DC5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de melhoria: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0CFA31CB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38785" cy="2748984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023770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338784" cy="27489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20.38pt;height:216.46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114D3D7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3F6B86D1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Justificativa</w:t>
            </w:r>
            <w:r>
              <w:rPr>
                <w:rFonts w:ascii="Arial" w:hAnsi="Arial" w:cs="Arial"/>
                <w:sz w:val="24"/>
                <w:szCs w:val="24"/>
              </w:rPr>
              <w:t xml:space="preserve">: Retirei o m</w:t>
            </w:r>
            <w:r>
              <w:rPr>
                <w:rFonts w:ascii="Arial" w:hAnsi="Arial" w:cs="Arial"/>
                <w:sz w:val="24"/>
                <w:szCs w:val="24"/>
              </w:rPr>
              <w:t xml:space="preserve">étodo duplicado, mantendo apenas o getNome e setNome. Optei por esta alternativa, para n</w:t>
            </w:r>
            <w:r>
              <w:rPr>
                <w:rFonts w:ascii="Arial" w:hAnsi="Arial" w:cs="Arial"/>
                <w:sz w:val="24"/>
                <w:szCs w:val="24"/>
              </w:rPr>
              <w:t xml:space="preserve">ão haver redund</w:t>
            </w:r>
            <w:r>
              <w:rPr>
                <w:rFonts w:ascii="Arial" w:hAnsi="Arial" w:cs="Arial"/>
                <w:sz w:val="24"/>
                <w:szCs w:val="24"/>
              </w:rPr>
              <w:t xml:space="preserve">ância sendo que nome j</w:t>
            </w:r>
            <w:r>
              <w:rPr>
                <w:rFonts w:ascii="Arial" w:hAnsi="Arial" w:cs="Arial"/>
                <w:sz w:val="24"/>
                <w:szCs w:val="24"/>
              </w:rPr>
              <w:t xml:space="preserve">á est</w:t>
            </w:r>
            <w:r>
              <w:rPr>
                <w:rFonts w:ascii="Arial" w:hAnsi="Arial" w:cs="Arial"/>
                <w:sz w:val="24"/>
                <w:szCs w:val="24"/>
              </w:rPr>
              <w:t xml:space="preserve">á dentro da classe Cliente. 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5067C173" w14:textId="77777777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Style w:val="670"/>
        <w:tblW w:w="0" w:type="auto"/>
        <w:tblBorders/>
        <w:tblLook w:val="04A0" w:firstRow="1" w:lastRow="0" w:firstColumn="1" w:lastColumn="0" w:noHBand="0" w:noVBand="1"/>
      </w:tblPr>
      <w:tblGrid>
        <w:gridCol w:w="8494"/>
      </w:tblGrid>
      <w:tr>
        <w:trPr/>
        <w:tc>
          <w:tcPr>
            <w:shd w:val="clear" w:color="auto" w:fill="e7e6e6" w:themeFill="background2"/>
            <w:tcBorders/>
            <w:tcW w:w="8494" w:type="dxa"/>
          </w:tcPr>
          <w:p w14:paraId="37752C53" w14:textId="3433D7F8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#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Substituição de atributo por objeto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494" w:type="dxa"/>
          </w:tcPr>
          <w:p w14:paraId="11FF321E" w14:textId="4AD17B33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Arquivo: </w:t>
            </w:r>
            <w:r>
              <w:rPr>
                <w:rFonts w:ascii="Arial" w:hAnsi="Arial" w:cs="Arial"/>
                <w:sz w:val="24"/>
                <w:szCs w:val="24"/>
              </w:rPr>
              <w:t xml:space="preserve">Pedido.java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063257A8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545988B2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Código atual: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09DDE524" w14:textId="6E61FFEE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27762" cy="3601941"/>
                      <wp:effectExtent l="0" t="0" r="0" b="0"/>
                      <wp:docPr id="5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0986477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730911" cy="36060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14.78pt;height:283.62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20AC4CB4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de melhoria: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0BB47D65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57635" cy="2576098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4623096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757635" cy="25760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95.88pt;height:202.84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D0758D4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6DE782C5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Justificativa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63469A26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A classe Pedido não possuía uma associação com Cliente. A refatoração corrigiu a declaração do objeto Cliente, permitindo que o pedido utilize corretamente os dados do cliente.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</w:p>
        </w:tc>
      </w:tr>
    </w:tbl>
    <w:p w14:paraId="33CE827F" w14:textId="77777777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Style w:val="670"/>
        <w:tblW w:w="0" w:type="auto"/>
        <w:tblBorders/>
        <w:tblLook w:val="04A0" w:firstRow="1" w:lastRow="0" w:firstColumn="1" w:lastColumn="0" w:noHBand="0" w:noVBand="1"/>
      </w:tblPr>
      <w:tblGrid>
        <w:gridCol w:w="8494"/>
      </w:tblGrid>
      <w:tr>
        <w:trPr/>
        <w:tc>
          <w:tcPr>
            <w:shd w:val="clear" w:color="auto" w:fill="e7e6e6" w:themeFill="background2"/>
            <w:tcBorders/>
            <w:tcW w:w="8494" w:type="dxa"/>
          </w:tcPr>
          <w:p w14:paraId="32A65B01" w14:textId="1533BD61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#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Espaços em branco e recuo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494" w:type="dxa"/>
          </w:tcPr>
          <w:p w14:paraId="567D7C5D" w14:textId="25B2B4E9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Arquivo: </w:t>
            </w:r>
            <w:r>
              <w:rPr>
                <w:rFonts w:ascii="Arial" w:hAnsi="Arial" w:cs="Arial"/>
                <w:sz w:val="24"/>
                <w:szCs w:val="24"/>
              </w:rPr>
              <w:t xml:space="preserve">Supermercado.java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2718ED87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025D238C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Código atual: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6F52B410" w14:textId="6E6E464C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73735" cy="3419061"/>
                      <wp:effectExtent l="0" t="0" r="0" b="0"/>
                      <wp:docPr id="7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175305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77642" cy="3422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97.14pt;height:269.22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4A295A9F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2F865869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de melhoria: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4FFA8C09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62435" cy="2799050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78256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062434" cy="2799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319.88pt;height:220.40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3FEA3E87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Justificativa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59DB1194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O código apresentava inconsistências no recuo, espaçamento e organização. Foi realizada a padronização da indentação e dos espaços em branco. N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ão foi feito nenhuma alteraç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ão no comportamento do c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ódigo.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</w:tbl>
    <w:p w14:paraId="1DF74888" w14:textId="77777777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483D157" w14:textId="77777777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Style w:val="670"/>
        <w:tblW w:w="0" w:type="auto"/>
        <w:tblBorders/>
        <w:tblLook w:val="04A0" w:firstRow="1" w:lastRow="0" w:firstColumn="1" w:lastColumn="0" w:noHBand="0" w:noVBand="1"/>
      </w:tblPr>
      <w:tblGrid>
        <w:gridCol w:w="8494"/>
      </w:tblGrid>
      <w:tr>
        <w:trPr/>
        <w:tc>
          <w:tcPr>
            <w:shd w:val="clear" w:color="auto" w:fill="e7e6e6" w:themeFill="background2"/>
            <w:tcBorders/>
            <w:tcW w:w="8494" w:type="dxa"/>
          </w:tcPr>
          <w:p w14:paraId="3002E68D" w14:textId="58AD7FB4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#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5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Comentários do código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494" w:type="dxa"/>
          </w:tcPr>
          <w:p w14:paraId="6E206620" w14:textId="346E5006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Arquivo: </w:t>
            </w:r>
            <w:r>
              <w:rPr>
                <w:rFonts w:ascii="Arial" w:hAnsi="Arial" w:cs="Arial"/>
                <w:sz w:val="24"/>
                <w:szCs w:val="24"/>
              </w:rPr>
              <w:t xml:space="preserve">Supermercado.java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6BFAC9A4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0F1687B3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Código atual: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6E609FE3" w14:textId="4FC281E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73735" cy="3419061"/>
                      <wp:effectExtent l="0" t="0" r="0" b="0"/>
                      <wp:docPr id="9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175305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77642" cy="3422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297.14pt;height:269.22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0BE2BAB5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de melhoria: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14217352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24285" cy="2251054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3551943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24284" cy="22510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285.38pt;height:177.25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0D190583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Justificativa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3109E238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Pelos comentários presentes eram genéricos e não acrescentavam informações adicionais sobre o funcionamento do programa. Foram removidos. A alteração não modifica o comportamento d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a aplicação.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</w:p>
          <w:p w14:paraId="6251C1CA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54AB4D1F" w14:textId="7B523EB2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Style w:val="670"/>
        <w:tblW w:w="0" w:type="auto"/>
        <w:tblBorders/>
        <w:tblLook w:val="04A0" w:firstRow="1" w:lastRow="0" w:firstColumn="1" w:lastColumn="0" w:noHBand="0" w:noVBand="1"/>
      </w:tblPr>
      <w:tblGrid>
        <w:gridCol w:w="8494"/>
      </w:tblGrid>
      <w:tr>
        <w:trPr/>
        <w:tc>
          <w:tcPr>
            <w:shd w:val="clear" w:color="auto" w:fill="e7e6e6" w:themeFill="background2"/>
            <w:tcBorders/>
            <w:tcW w:w="8494" w:type="dxa"/>
          </w:tcPr>
          <w:p w14:paraId="4ABA93E6" w14:textId="6309E8A4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#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6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Nomeação adequada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494" w:type="dxa"/>
          </w:tcPr>
          <w:p w14:paraId="1A5980BA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Arquivo: </w:t>
            </w:r>
            <w:r>
              <w:rPr>
                <w:rFonts w:ascii="Arial" w:hAnsi="Arial" w:cs="Arial"/>
                <w:sz w:val="24"/>
                <w:szCs w:val="24"/>
              </w:rPr>
              <w:t xml:space="preserve">Supermercado.java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76AC1F55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443AEFD2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Código atual: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240F3384" w14:textId="7DE3CCA0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63347" cy="3681454"/>
                      <wp:effectExtent l="0" t="0" r="0" b="0"/>
                      <wp:docPr id="11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1261352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069641" cy="368715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319.95pt;height:289.88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76381BD4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de melhoria: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61907BCA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19535" cy="2245836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0552204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719534" cy="224583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292.88pt;height:176.84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7EE9E43F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Justificativa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198E3B83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highlight w:val="none"/>
              </w:rPr>
              <w:t xml:space="preserve">As variáveis  “c” e “p” foram alterados para carrinho e pedido, melhorando leitura e compreens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  <w:t xml:space="preserve">ão do c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  <w:t xml:space="preserve">ódigo.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  <w:p w14:paraId="6DE64C5B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21E63A7F" w14:textId="77777777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9CBE783" w14:textId="680369F7">
      <w:pPr>
        <w:pBdr/>
        <w:spacing w:line="360" w:lineRule="auto"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SUGESTÕES </w:t>
      </w:r>
      <w:r>
        <w:rPr>
          <w:rFonts w:ascii="Arial" w:hAnsi="Arial" w:cs="Arial"/>
          <w:b/>
          <w:bCs/>
          <w:sz w:val="24"/>
          <w:szCs w:val="24"/>
        </w:rPr>
        <w:t xml:space="preserve">DO DESENVOLVEDOR</w:t>
      </w:r>
      <w:r>
        <w:rPr>
          <w:rFonts w:ascii="Arial" w:hAnsi="Arial" w:cs="Arial"/>
          <w:b/>
          <w:bCs/>
          <w:sz w:val="24"/>
          <w:szCs w:val="24"/>
        </w:rPr>
      </w:r>
    </w:p>
    <w:p w14:paraId="39F887A2" w14:textId="5FC7B691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Abaixo, encontram-se os problemas identificados e as sugestões de melhorias propostas pelo responsável.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</w:r>
    </w:p>
    <w:tbl>
      <w:tblPr>
        <w:tblStyle w:val="670"/>
        <w:tblW w:w="0" w:type="auto"/>
        <w:tblBorders/>
        <w:tblLook w:val="04A0" w:firstRow="1" w:lastRow="0" w:firstColumn="1" w:lastColumn="0" w:noHBand="0" w:noVBand="1"/>
      </w:tblPr>
      <w:tblGrid>
        <w:gridCol w:w="8494"/>
      </w:tblGrid>
      <w:tr>
        <w:trPr/>
        <w:tc>
          <w:tcPr>
            <w:tcBorders/>
            <w:tcW w:w="8494" w:type="dxa"/>
          </w:tcPr>
          <w:p w14:paraId="0BD51B61" w14:textId="629805CB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Esse é um espaço reservado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para sugestões </w:t>
            </w:r>
            <w:r>
              <w:rPr>
                <w:rFonts w:ascii="Arial" w:hAnsi="Arial" w:cs="Arial"/>
                <w:sz w:val="24"/>
                <w:szCs w:val="24"/>
              </w:rPr>
              <w:t xml:space="preserve">extras. </w:t>
            </w:r>
            <w:r>
              <w:rPr>
                <w:rFonts w:ascii="Arial" w:hAnsi="Arial" w:cs="Arial"/>
                <w:sz w:val="24"/>
                <w:szCs w:val="24"/>
              </w:rPr>
              <w:t xml:space="preserve">Se esse espaço estiver em branco, nenhuma </w:t>
            </w:r>
            <w:r>
              <w:rPr>
                <w:rFonts w:ascii="Arial" w:hAnsi="Arial" w:cs="Arial"/>
                <w:sz w:val="24"/>
                <w:szCs w:val="24"/>
              </w:rPr>
              <w:t xml:space="preserve">possível </w:t>
            </w:r>
            <w:r>
              <w:rPr>
                <w:rFonts w:ascii="Arial" w:hAnsi="Arial" w:cs="Arial"/>
                <w:sz w:val="24"/>
                <w:szCs w:val="24"/>
              </w:rPr>
              <w:t xml:space="preserve">melhoria foi identificada.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77490B7B" w14:textId="0BBF0317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Style w:val="670"/>
        <w:tblW w:w="0" w:type="auto"/>
        <w:tblBorders/>
        <w:tblLook w:val="04A0" w:firstRow="1" w:lastRow="0" w:firstColumn="1" w:lastColumn="0" w:noHBand="0" w:noVBand="1"/>
      </w:tblPr>
      <w:tblGrid>
        <w:gridCol w:w="8494"/>
      </w:tblGrid>
      <w:tr>
        <w:trPr/>
        <w:tc>
          <w:tcPr>
            <w:shd w:val="clear" w:color="auto" w:fill="e7e6e6" w:themeFill="background2"/>
            <w:tcBorders/>
            <w:tcW w:w="8494" w:type="dxa"/>
          </w:tcPr>
          <w:p w14:paraId="5A7AC0CA" w14:textId="3400785E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#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7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494" w:type="dxa"/>
          </w:tcPr>
          <w:p w14:paraId="4A18A3C7" w14:textId="72A4F32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Arquivo: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2E4FD559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47B878D2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Código atual: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0AFFE0B1" w14:textId="47D40C31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155B95F5" w14:textId="77777777">
            <w:pPr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Sugestão de melhoria: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  <w:p w14:paraId="75949F8F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61BA1CB2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Justificativa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3BEBBA4C" w14:textId="77777777">
            <w:pPr>
              <w:pBdr/>
              <w:spacing w:line="36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4AB4BE7D" w14:textId="77777777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B468B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table" w:styleId="670">
    <w:name w:val="Table Grid"/>
    <w:basedOn w:val="6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1">
    <w:name w:val="List Paragraph"/>
    <w:basedOn w:val="66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8" ma:contentTypeDescription="Crie um novo documento." ma:contentTypeScope="" ma:versionID="d2cd127f3412f8645c3d83f290604ec7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c41554696a16d68c2a7dee664c34f007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Props1.xml><?xml version="1.0" encoding="utf-8"?>
<ds:datastoreItem xmlns:ds="http://schemas.openxmlformats.org/officeDocument/2006/customXml" ds:itemID="7A963B81-487A-4A75-8D76-8BFD9832E6AB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5529F199-B9CE-4CFE-BCB5-B981B0560479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F70E4D56-8BF8-444F-9315-68CB5AC23E47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ad7f9cce-789d-48b6-8905-cbaebc4984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Fraga</dc:creator>
  <cp:keywords/>
  <dc:description/>
  <cp:revision>43</cp:revision>
  <dcterms:created xsi:type="dcterms:W3CDTF">2024-02-29T10:32:00Z</dcterms:created>
  <dcterms:modified xsi:type="dcterms:W3CDTF">2026-09-14T02:09:27Z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</Properties>
</file>