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E4DA3" w14:textId="77777777" w:rsidR="008861FD" w:rsidRDefault="00ED6C5B">
      <w:r>
        <w:t>WYMAGANIA NIEFUNKCJONALNE</w:t>
      </w:r>
    </w:p>
    <w:p w14:paraId="2B218C20" w14:textId="7A8A0475" w:rsidR="00ED6C5B" w:rsidRDefault="00ED6C5B" w:rsidP="00145480">
      <w:pPr>
        <w:pStyle w:val="Akapitzlist"/>
        <w:numPr>
          <w:ilvl w:val="0"/>
          <w:numId w:val="1"/>
        </w:numPr>
      </w:pPr>
      <w:r>
        <w:t>Wymagania produktowe:</w:t>
      </w:r>
      <w:r w:rsidR="00F843AF">
        <w:t xml:space="preserve"> </w:t>
      </w:r>
      <w:r w:rsidR="00F843AF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(zachowanie produktu)</w:t>
      </w:r>
    </w:p>
    <w:p w14:paraId="41097613" w14:textId="77777777" w:rsidR="00ED6C5B" w:rsidRDefault="00ED6C5B" w:rsidP="00ED6C5B">
      <w:pPr>
        <w:pStyle w:val="Akapitzlist"/>
        <w:numPr>
          <w:ilvl w:val="1"/>
          <w:numId w:val="1"/>
        </w:numPr>
      </w:pPr>
      <w:r>
        <w:t>Na jednym urządzeniu może być zalogowana maksymalnie jedna osoba</w:t>
      </w:r>
    </w:p>
    <w:p w14:paraId="23039790" w14:textId="596E4B72" w:rsidR="009E0ED7" w:rsidRDefault="009E0ED7" w:rsidP="00ED6C5B">
      <w:pPr>
        <w:pStyle w:val="Akapitzlist"/>
        <w:numPr>
          <w:ilvl w:val="1"/>
          <w:numId w:val="1"/>
        </w:numPr>
      </w:pPr>
      <w:r>
        <w:t>Aplikacja na system Android</w:t>
      </w:r>
      <w:r w:rsidR="00C27242">
        <w:t xml:space="preserve"> (API 21+), iOS (10+)</w:t>
      </w:r>
      <w:r>
        <w:t xml:space="preserve"> oraz </w:t>
      </w:r>
      <w:r w:rsidR="0010721B">
        <w:t>aplikacja webowa</w:t>
      </w:r>
    </w:p>
    <w:p w14:paraId="5C471C1A" w14:textId="6F33A83B" w:rsidR="002E52FF" w:rsidRDefault="0013788F" w:rsidP="0011255F">
      <w:pPr>
        <w:pStyle w:val="Akapitzlist"/>
        <w:numPr>
          <w:ilvl w:val="1"/>
          <w:numId w:val="1"/>
        </w:numPr>
      </w:pPr>
      <w:r>
        <w:t>Łączność z internetem</w:t>
      </w:r>
      <w:r w:rsidR="0011255F">
        <w:t xml:space="preserve"> min. 2 Mb/s</w:t>
      </w:r>
    </w:p>
    <w:p w14:paraId="394E576E" w14:textId="49BA6D6D" w:rsidR="00FD5C76" w:rsidRDefault="00FD5C76" w:rsidP="00FD5C76">
      <w:pPr>
        <w:pStyle w:val="Akapitzlist"/>
        <w:numPr>
          <w:ilvl w:val="1"/>
          <w:numId w:val="1"/>
        </w:numPr>
      </w:pPr>
      <w:r>
        <w:t>Szkolenie dla użytkowników aplikacji zostanie przygotowane w formie dokumentu dostępnego w internecie</w:t>
      </w:r>
    </w:p>
    <w:p w14:paraId="1AE44991" w14:textId="783D2AF0" w:rsidR="004354BA" w:rsidRDefault="0011255F" w:rsidP="00713A04">
      <w:pPr>
        <w:pStyle w:val="Akapitzlist"/>
        <w:numPr>
          <w:ilvl w:val="1"/>
          <w:numId w:val="1"/>
        </w:numPr>
      </w:pPr>
      <w:r>
        <w:t>Maksymalna średni czas ładowania strony to 1,5 sekundy</w:t>
      </w:r>
    </w:p>
    <w:p w14:paraId="5FA4089F" w14:textId="1D56DEFD" w:rsidR="00086CC5" w:rsidRDefault="00C27242" w:rsidP="00E811AC">
      <w:pPr>
        <w:pStyle w:val="Akapitzlist"/>
        <w:numPr>
          <w:ilvl w:val="1"/>
          <w:numId w:val="1"/>
        </w:numPr>
      </w:pPr>
      <w:r>
        <w:t xml:space="preserve">Logotyp wytwórcy przy uruchamianiu aplikacji (splashscreen) oraz w zakładce </w:t>
      </w:r>
      <w:r w:rsidRPr="00C27242">
        <w:rPr>
          <w:i/>
          <w:iCs/>
        </w:rPr>
        <w:t>O aplikacji</w:t>
      </w:r>
    </w:p>
    <w:p w14:paraId="3B4C6EC8" w14:textId="1B320FC8" w:rsidR="00C27242" w:rsidRDefault="00C27242" w:rsidP="00ED6C5B">
      <w:pPr>
        <w:pStyle w:val="Akapitzlist"/>
        <w:numPr>
          <w:ilvl w:val="1"/>
          <w:numId w:val="1"/>
        </w:numPr>
      </w:pPr>
      <w:r>
        <w:t>Minimalne wymagania dla systemu Android</w:t>
      </w:r>
    </w:p>
    <w:p w14:paraId="51020269" w14:textId="74BAF5A9" w:rsidR="00C27242" w:rsidRDefault="00C27242" w:rsidP="00C27242">
      <w:pPr>
        <w:pStyle w:val="Akapitzlist"/>
        <w:numPr>
          <w:ilvl w:val="2"/>
          <w:numId w:val="1"/>
        </w:numPr>
      </w:pPr>
      <w:r>
        <w:t>2 GB RAM</w:t>
      </w:r>
    </w:p>
    <w:p w14:paraId="436F453D" w14:textId="5C566A6B" w:rsidR="00C27242" w:rsidRDefault="00C27242" w:rsidP="00C27242">
      <w:pPr>
        <w:pStyle w:val="Akapitzlist"/>
        <w:numPr>
          <w:ilvl w:val="2"/>
          <w:numId w:val="1"/>
        </w:numPr>
      </w:pPr>
      <w:r>
        <w:t>Ekran 4 cale o rozdzielczości 1280 x 720</w:t>
      </w:r>
    </w:p>
    <w:p w14:paraId="4F5E6E51" w14:textId="3601872A" w:rsidR="00C27242" w:rsidRDefault="00AD7FF7" w:rsidP="00C27242">
      <w:pPr>
        <w:pStyle w:val="Akapitzlist"/>
        <w:numPr>
          <w:ilvl w:val="1"/>
          <w:numId w:val="1"/>
        </w:numPr>
      </w:pPr>
      <w:r>
        <w:t>Błędy zakwalifikowane do błędów systemowych zostaną naprawione w ciągu dwóch dni roboczych</w:t>
      </w:r>
    </w:p>
    <w:p w14:paraId="1186A6E0" w14:textId="1CBCFF68" w:rsidR="00086CC5" w:rsidRDefault="00086CC5" w:rsidP="00C27242">
      <w:pPr>
        <w:pStyle w:val="Akapitzlist"/>
        <w:numPr>
          <w:ilvl w:val="1"/>
          <w:numId w:val="1"/>
        </w:numPr>
      </w:pPr>
      <w:r>
        <w:t>Aplikacja będzie zgodna z wzorcem Model View Controller</w:t>
      </w:r>
    </w:p>
    <w:p w14:paraId="59E36984" w14:textId="6B24286E" w:rsidR="004354BA" w:rsidRDefault="004354BA" w:rsidP="00C27242">
      <w:pPr>
        <w:pStyle w:val="Akapitzlist"/>
        <w:numPr>
          <w:ilvl w:val="1"/>
          <w:numId w:val="1"/>
        </w:numPr>
      </w:pPr>
      <w:r>
        <w:t xml:space="preserve">Możliwość przejrzenia oferty podczas </w:t>
      </w:r>
      <w:r w:rsidR="001D7036">
        <w:t>przerwy w działaniu usług sprzedaży</w:t>
      </w:r>
    </w:p>
    <w:p w14:paraId="2F0E01C4" w14:textId="69AE2737" w:rsidR="00ED6C5B" w:rsidRDefault="00ED6C5B" w:rsidP="00ED6C5B">
      <w:pPr>
        <w:pStyle w:val="Akapitzlist"/>
        <w:numPr>
          <w:ilvl w:val="0"/>
          <w:numId w:val="1"/>
        </w:numPr>
      </w:pPr>
      <w:r>
        <w:t>Wymagania organizacyjne:</w:t>
      </w:r>
      <w:r w:rsidR="00F843AF">
        <w:t xml:space="preserve"> </w:t>
      </w:r>
      <w:r w:rsidR="00F843AF">
        <w:rPr>
          <w:rStyle w:val="normaltextrun"/>
          <w:rFonts w:ascii="Calibri" w:hAnsi="Calibri" w:cs="Calibri"/>
          <w:color w:val="000000"/>
          <w:shd w:val="clear" w:color="auto" w:fill="FFFFFF"/>
        </w:rPr>
        <w:t>(strategia i procedury w firmie klienta i w firmie wytwórcy)</w:t>
      </w:r>
      <w:r w:rsidR="00F843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7667A65" w14:textId="77777777" w:rsidR="00ED6C5B" w:rsidRDefault="00ED6C5B" w:rsidP="00ED6C5B">
      <w:pPr>
        <w:pStyle w:val="Akapitzlist"/>
        <w:numPr>
          <w:ilvl w:val="1"/>
          <w:numId w:val="1"/>
        </w:numPr>
      </w:pPr>
      <w:r>
        <w:t>Wykorzystanie narzędzia CASE</w:t>
      </w:r>
    </w:p>
    <w:p w14:paraId="41724564" w14:textId="1423B54E" w:rsidR="0013788F" w:rsidRDefault="0013788F" w:rsidP="00ED6C5B">
      <w:pPr>
        <w:pStyle w:val="Akapitzlist"/>
        <w:numPr>
          <w:ilvl w:val="1"/>
          <w:numId w:val="1"/>
        </w:numPr>
      </w:pPr>
      <w:r>
        <w:t>Język programowania: Java</w:t>
      </w:r>
      <w:r w:rsidR="00C27242">
        <w:t xml:space="preserve"> (Android), Swift (iOS), JavaScript+PHP (web)</w:t>
      </w:r>
    </w:p>
    <w:p w14:paraId="57DCD8DB" w14:textId="77777777" w:rsidR="0013788F" w:rsidRDefault="005B0929" w:rsidP="00ED6C5B">
      <w:pPr>
        <w:pStyle w:val="Akapitzlist"/>
        <w:numPr>
          <w:ilvl w:val="1"/>
          <w:numId w:val="1"/>
        </w:numPr>
      </w:pPr>
      <w:r>
        <w:t>Wymagania dostawy: dokumentacja dostarczona na ostatnie zajęcia laboratoryjne</w:t>
      </w:r>
    </w:p>
    <w:p w14:paraId="4E7826FE" w14:textId="781F6D6C" w:rsidR="00ED6C5B" w:rsidRDefault="00ED6C5B" w:rsidP="00ED6C5B">
      <w:pPr>
        <w:pStyle w:val="Akapitzlist"/>
        <w:numPr>
          <w:ilvl w:val="0"/>
          <w:numId w:val="1"/>
        </w:numPr>
      </w:pPr>
      <w:r>
        <w:t>Wymagania zewnętrzne:</w:t>
      </w:r>
      <w:r w:rsidR="00F843AF">
        <w:t xml:space="preserve"> </w:t>
      </w:r>
      <w:r w:rsidR="00F843AF">
        <w:rPr>
          <w:rStyle w:val="normaltextrun"/>
          <w:rFonts w:ascii="Calibri" w:hAnsi="Calibri" w:cs="Calibri"/>
          <w:color w:val="000000"/>
          <w:shd w:val="clear" w:color="auto" w:fill="FFFFFF"/>
        </w:rPr>
        <w:t>(interakcje systemu z systemami innych firm i wymagania prawne)</w:t>
      </w:r>
      <w:r w:rsidR="00F843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27CCB84" w14:textId="24105EF7" w:rsidR="0013788F" w:rsidRDefault="00086CC5" w:rsidP="0013788F">
      <w:pPr>
        <w:pStyle w:val="Akapitzlist"/>
        <w:numPr>
          <w:ilvl w:val="1"/>
          <w:numId w:val="1"/>
        </w:numPr>
      </w:pPr>
      <w:r>
        <w:t>Użytkownicy muszą być pełnoletni</w:t>
      </w:r>
    </w:p>
    <w:p w14:paraId="2317F5C9" w14:textId="0A16CB70" w:rsidR="00086CC5" w:rsidRDefault="00086CC5" w:rsidP="0013788F">
      <w:pPr>
        <w:pStyle w:val="Akapitzlist"/>
        <w:numPr>
          <w:ilvl w:val="1"/>
          <w:numId w:val="1"/>
        </w:numPr>
      </w:pPr>
      <w:r>
        <w:t xml:space="preserve">System nie powinien ujawniać </w:t>
      </w:r>
      <w:r w:rsidR="00DF6EB9">
        <w:t>dostawcom</w:t>
      </w:r>
      <w:r>
        <w:t xml:space="preserve"> żadnych danych osobowych</w:t>
      </w:r>
      <w:r w:rsidR="00CA112D">
        <w:t xml:space="preserve"> klientów poza informacjami niezdbędnymi do </w:t>
      </w:r>
      <w:r w:rsidR="00FE70D6">
        <w:t xml:space="preserve">wykonania </w:t>
      </w:r>
      <w:r w:rsidR="00CA112D">
        <w:t>dostawy</w:t>
      </w:r>
      <w:r>
        <w:t xml:space="preserve"> </w:t>
      </w:r>
    </w:p>
    <w:p w14:paraId="23F8802C" w14:textId="4008A72A" w:rsidR="00DF6EB9" w:rsidRDefault="00CA112D" w:rsidP="0013788F">
      <w:pPr>
        <w:pStyle w:val="Akapitzlist"/>
        <w:numPr>
          <w:ilvl w:val="1"/>
          <w:numId w:val="1"/>
        </w:numPr>
      </w:pPr>
      <w:r>
        <w:t>D</w:t>
      </w:r>
      <w:r w:rsidR="00DF6EB9">
        <w:t>an</w:t>
      </w:r>
      <w:r>
        <w:t>e</w:t>
      </w:r>
      <w:r w:rsidR="00DF6EB9">
        <w:t xml:space="preserve"> osobow</w:t>
      </w:r>
      <w:r>
        <w:t>e użytkowników są udostępniane tylko</w:t>
      </w:r>
      <w:r w:rsidR="00DF6EB9">
        <w:t xml:space="preserve"> w celach marketingowych </w:t>
      </w:r>
      <w:r>
        <w:t>za ich zgodą</w:t>
      </w:r>
    </w:p>
    <w:p w14:paraId="389880B6" w14:textId="77777777" w:rsidR="00ED6C5B" w:rsidRDefault="00ED6C5B"/>
    <w:sectPr w:rsidR="00ED6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1E9C6" w14:textId="77777777" w:rsidR="002C73DF" w:rsidRDefault="002C73DF" w:rsidP="00AD7FF7">
      <w:pPr>
        <w:spacing w:after="0" w:line="240" w:lineRule="auto"/>
      </w:pPr>
      <w:r>
        <w:separator/>
      </w:r>
    </w:p>
  </w:endnote>
  <w:endnote w:type="continuationSeparator" w:id="0">
    <w:p w14:paraId="617B2946" w14:textId="77777777" w:rsidR="002C73DF" w:rsidRDefault="002C73DF" w:rsidP="00AD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396D0" w14:textId="77777777" w:rsidR="002C73DF" w:rsidRDefault="002C73DF" w:rsidP="00AD7FF7">
      <w:pPr>
        <w:spacing w:after="0" w:line="240" w:lineRule="auto"/>
      </w:pPr>
      <w:r>
        <w:separator/>
      </w:r>
    </w:p>
  </w:footnote>
  <w:footnote w:type="continuationSeparator" w:id="0">
    <w:p w14:paraId="467F1207" w14:textId="77777777" w:rsidR="002C73DF" w:rsidRDefault="002C73DF" w:rsidP="00AD7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F3572"/>
    <w:multiLevelType w:val="hybridMultilevel"/>
    <w:tmpl w:val="4BCC4B74"/>
    <w:lvl w:ilvl="0" w:tplc="E2765A48">
      <w:start w:val="1"/>
      <w:numFmt w:val="bullet"/>
      <w:lvlText w:val=""/>
      <w:lvlJc w:val="right"/>
      <w:pPr>
        <w:ind w:left="1428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94245F"/>
    <w:multiLevelType w:val="hybridMultilevel"/>
    <w:tmpl w:val="2D129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7B"/>
    <w:rsid w:val="00086CC5"/>
    <w:rsid w:val="0010721B"/>
    <w:rsid w:val="00110E7B"/>
    <w:rsid w:val="0011255F"/>
    <w:rsid w:val="0013788F"/>
    <w:rsid w:val="00145480"/>
    <w:rsid w:val="0016313B"/>
    <w:rsid w:val="00186BB5"/>
    <w:rsid w:val="001D7036"/>
    <w:rsid w:val="002C73DF"/>
    <w:rsid w:val="002E52FF"/>
    <w:rsid w:val="0030217C"/>
    <w:rsid w:val="003549C3"/>
    <w:rsid w:val="004354BA"/>
    <w:rsid w:val="00585340"/>
    <w:rsid w:val="005B0929"/>
    <w:rsid w:val="00713A04"/>
    <w:rsid w:val="008861FD"/>
    <w:rsid w:val="009E0ED7"/>
    <w:rsid w:val="00AD7FF7"/>
    <w:rsid w:val="00B845CE"/>
    <w:rsid w:val="00C27242"/>
    <w:rsid w:val="00C4558C"/>
    <w:rsid w:val="00CA112D"/>
    <w:rsid w:val="00DF6EB9"/>
    <w:rsid w:val="00E811AC"/>
    <w:rsid w:val="00ED6C5B"/>
    <w:rsid w:val="00F843AF"/>
    <w:rsid w:val="00FA1625"/>
    <w:rsid w:val="00FD5C76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808D"/>
  <w15:chartTrackingRefBased/>
  <w15:docId w15:val="{05A693BC-9A27-48EF-8772-82218D01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6C5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D7F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D7F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D7FF7"/>
    <w:rPr>
      <w:vertAlign w:val="superscript"/>
    </w:rPr>
  </w:style>
  <w:style w:type="character" w:customStyle="1" w:styleId="normaltextrun">
    <w:name w:val="normaltextrun"/>
    <w:basedOn w:val="Domylnaczcionkaakapitu"/>
    <w:rsid w:val="00F843AF"/>
  </w:style>
  <w:style w:type="character" w:customStyle="1" w:styleId="eop">
    <w:name w:val="eop"/>
    <w:basedOn w:val="Domylnaczcionkaakapitu"/>
    <w:rsid w:val="00F84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Piaseczny</dc:creator>
  <cp:keywords/>
  <dc:description/>
  <cp:lastModifiedBy>Michał Piaseczny</cp:lastModifiedBy>
  <cp:revision>28</cp:revision>
  <dcterms:created xsi:type="dcterms:W3CDTF">2020-05-06T07:45:00Z</dcterms:created>
  <dcterms:modified xsi:type="dcterms:W3CDTF">2020-05-13T15:22:00Z</dcterms:modified>
</cp:coreProperties>
</file>