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F8F1" w14:textId="518111EE" w:rsidR="00824734" w:rsidRPr="00205E11" w:rsidRDefault="00205E11" w:rsidP="00205E11">
      <w:pPr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05E11">
        <w:rPr>
          <w:rFonts w:ascii="Arial" w:hAnsi="Arial" w:cs="Arial"/>
          <w:b/>
          <w:bCs/>
          <w:sz w:val="28"/>
          <w:szCs w:val="28"/>
        </w:rPr>
        <w:t>Classi e Pattern EasyWander</w:t>
      </w:r>
    </w:p>
    <w:p w14:paraId="5F99CB00" w14:textId="791BA370" w:rsidR="00205E11" w:rsidRDefault="00205E11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459FD58" w14:textId="27FB449E" w:rsidR="00CA41C1" w:rsidRPr="00CA41C1" w:rsidRDefault="00CA41C1" w:rsidP="00205E11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 w:rsidRPr="00CA41C1">
        <w:rPr>
          <w:rFonts w:ascii="Arial" w:hAnsi="Arial" w:cs="Arial"/>
          <w:b/>
          <w:bCs/>
          <w:sz w:val="24"/>
          <w:szCs w:val="24"/>
          <w:u w:val="single"/>
        </w:rPr>
        <w:t>FACTORY PATTERN</w:t>
      </w:r>
    </w:p>
    <w:p w14:paraId="34B152C3" w14:textId="77777777" w:rsidR="00695D5F" w:rsidRDefault="00695D5F" w:rsidP="00695D5F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Factory Pattern ha lo </w:t>
      </w:r>
      <w:r>
        <w:rPr>
          <w:rFonts w:ascii="Arial" w:hAnsi="Arial" w:cs="Arial"/>
          <w:b/>
          <w:bCs/>
          <w:sz w:val="24"/>
          <w:szCs w:val="24"/>
        </w:rPr>
        <w:t xml:space="preserve">scopo </w:t>
      </w:r>
      <w:r>
        <w:rPr>
          <w:rFonts w:ascii="Arial" w:hAnsi="Arial" w:cs="Arial"/>
          <w:sz w:val="24"/>
          <w:szCs w:val="24"/>
        </w:rPr>
        <w:t>di creare oggetti senza esporre la logica di istanziazione al client. La creazione degli oggetti avviene attraverso un’interfaccia comune.</w:t>
      </w:r>
    </w:p>
    <w:p w14:paraId="4005E612" w14:textId="35B0A112" w:rsidR="002E53F6" w:rsidRPr="002E53F6" w:rsidRDefault="00695D5F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usato in questo caso in quanto si voleva delegare la responsabilità della creazione di una “tipologia di utente” dal client alla classe factory.</w:t>
      </w:r>
      <w:r w:rsidR="008A611B">
        <w:rPr>
          <w:rFonts w:ascii="Arial" w:hAnsi="Arial" w:cs="Arial"/>
          <w:sz w:val="24"/>
          <w:szCs w:val="24"/>
        </w:rPr>
        <w:br/>
        <w:t>Questo pattern ci permette di avere un codice più robusto, meno accoppiato e facile da estendere.</w:t>
      </w:r>
    </w:p>
    <w:p w14:paraId="2B366F97" w14:textId="5B80005F" w:rsidR="002E53F6" w:rsidRDefault="00695D5F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La superclasse può essere un’interfaccia o una classe astratta. In questo caso, la superclasse è rappresentata dalla classe astratta Person. Le sottoclassi sono invece User, Employee e Operator.</w:t>
      </w:r>
    </w:p>
    <w:p w14:paraId="589B30A6" w14:textId="2DA93633" w:rsidR="00695D5F" w:rsidRDefault="00695D5F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definiti superclassi e sottoclassi, definiamo la classe factory PersonFactory, la quale offre un metodo statico che ritorna la sottoclasse. Il tipo di sottoclasse restituita dipenderà dagli input inseriti.</w:t>
      </w:r>
    </w:p>
    <w:p w14:paraId="08CABB2A" w14:textId="77777777" w:rsidR="00695D5F" w:rsidRDefault="00695D5F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666FABDA" w14:textId="527B1518" w:rsidR="00205E11" w:rsidRDefault="00205E11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</w:t>
      </w:r>
    </w:p>
    <w:p w14:paraId="6CC823F8" w14:textId="136FB496" w:rsidR="00205E11" w:rsidRDefault="00C107E0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una classe astratta che verrà ereditata da User, Employee e Operator.</w:t>
      </w:r>
      <w:r>
        <w:rPr>
          <w:rFonts w:ascii="Arial" w:hAnsi="Arial" w:cs="Arial"/>
          <w:sz w:val="24"/>
          <w:szCs w:val="24"/>
        </w:rPr>
        <w:br/>
        <w:t>Le variabili sono protette perché dovranno essere ereditate.</w:t>
      </w:r>
      <w:r>
        <w:rPr>
          <w:rFonts w:ascii="Arial" w:hAnsi="Arial" w:cs="Arial"/>
          <w:sz w:val="24"/>
          <w:szCs w:val="24"/>
        </w:rPr>
        <w:br/>
        <w:t>Contiene un metodo “getScootersInRange()” in quanto tutti possono cercare, per ragione diverse, uno scooter.</w:t>
      </w:r>
    </w:p>
    <w:p w14:paraId="3F6F9FAE" w14:textId="653D5757" w:rsidR="00C107E0" w:rsidRDefault="00C107E0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Rappresenta il “Product” nel Pattern: Factory Pattern.</w:t>
      </w:r>
    </w:p>
    <w:p w14:paraId="7D4C8DBA" w14:textId="7CE612B3" w:rsidR="00C107E0" w:rsidRDefault="00C107E0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2168603B" w14:textId="1F26E441" w:rsidR="00C107E0" w:rsidRDefault="00C107E0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</w:t>
      </w:r>
    </w:p>
    <w:p w14:paraId="320F5C18" w14:textId="2F3BC90A" w:rsidR="00C107E0" w:rsidRDefault="00C107E0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User è l’utente che usufruisce del servizio di noleggio.</w:t>
      </w:r>
      <w:r>
        <w:rPr>
          <w:rFonts w:ascii="Arial" w:hAnsi="Arial" w:cs="Arial"/>
          <w:sz w:val="24"/>
          <w:szCs w:val="24"/>
        </w:rPr>
        <w:br/>
        <w:t xml:space="preserve">Ogni utente ha un credito (che dovrà ricaricare attraverso una forma di pagamento), delle carte, al più un abbonamento e </w:t>
      </w:r>
      <w:r w:rsidR="00CA41C1">
        <w:rPr>
          <w:rFonts w:ascii="Arial" w:hAnsi="Arial" w:cs="Arial"/>
          <w:sz w:val="24"/>
          <w:szCs w:val="24"/>
        </w:rPr>
        <w:t>uno storico</w:t>
      </w:r>
      <w:r>
        <w:rPr>
          <w:rFonts w:ascii="Arial" w:hAnsi="Arial" w:cs="Arial"/>
          <w:sz w:val="24"/>
          <w:szCs w:val="24"/>
        </w:rPr>
        <w:t xml:space="preserve"> di noleggi.</w:t>
      </w:r>
      <w:r>
        <w:rPr>
          <w:rFonts w:ascii="Arial" w:hAnsi="Arial" w:cs="Arial"/>
          <w:sz w:val="24"/>
          <w:szCs w:val="24"/>
        </w:rPr>
        <w:br/>
        <w:t>Uno User può effettuare un noleggio attraverso il metodo “newRental()”.</w:t>
      </w:r>
    </w:p>
    <w:p w14:paraId="39C304FF" w14:textId="09A381EF" w:rsidR="00DD65A6" w:rsidRDefault="00DD65A6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60BC5263" w14:textId="1AB4239D" w:rsidR="00DD65A6" w:rsidRDefault="00DD65A6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EMPLOYEE</w:t>
      </w:r>
    </w:p>
    <w:p w14:paraId="77EDBE48" w14:textId="705287B4" w:rsidR="00CA41C1" w:rsidRDefault="00DD65A6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Employee è l’utente che si occupa della gestione del sistema e del servizio.</w:t>
      </w:r>
      <w:r>
        <w:rPr>
          <w:rFonts w:ascii="Arial" w:hAnsi="Arial" w:cs="Arial"/>
          <w:sz w:val="24"/>
          <w:szCs w:val="24"/>
        </w:rPr>
        <w:br/>
      </w:r>
      <w:r w:rsidR="00CA41C1">
        <w:rPr>
          <w:rFonts w:ascii="Arial" w:hAnsi="Arial" w:cs="Arial"/>
          <w:sz w:val="24"/>
          <w:szCs w:val="24"/>
        </w:rPr>
        <w:t>Si occupa di aggiungere, rimuovere o disattavare monopattini.</w:t>
      </w:r>
      <w:r w:rsidR="00CA41C1">
        <w:rPr>
          <w:rFonts w:ascii="Arial" w:hAnsi="Arial" w:cs="Arial"/>
          <w:sz w:val="24"/>
          <w:szCs w:val="24"/>
        </w:rPr>
        <w:br/>
        <w:t>Si occupa anche di aggiungere o rimuovere account (infatti, ad eccezione dell’utente che può registrarsi autonomamente, sarà lui ad occuparsi di aggiungere nuovi employee o operator).</w:t>
      </w:r>
    </w:p>
    <w:p w14:paraId="3C784B2D" w14:textId="77777777" w:rsidR="00CA41C1" w:rsidRDefault="00DD65A6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Può ottenere informazioni sull’utente, sul su</w:t>
      </w:r>
      <w:r w:rsidR="00CA41C1">
        <w:rPr>
          <w:rFonts w:ascii="Arial" w:hAnsi="Arial" w:cs="Arial"/>
          <w:sz w:val="24"/>
          <w:szCs w:val="24"/>
        </w:rPr>
        <w:t>o storico di noleggi, sui feedback degli utenti.</w:t>
      </w:r>
    </w:p>
    <w:p w14:paraId="0BC7096B" w14:textId="1E3D40EA" w:rsidR="00DD65A6" w:rsidRDefault="00CA41C1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Può assegnare o levare uno scooter ad un Operator.</w:t>
      </w:r>
      <w:r>
        <w:rPr>
          <w:rFonts w:ascii="Arial" w:hAnsi="Arial" w:cs="Arial"/>
          <w:sz w:val="24"/>
          <w:szCs w:val="24"/>
        </w:rPr>
        <w:br/>
      </w:r>
    </w:p>
    <w:p w14:paraId="2EF00D07" w14:textId="3E2F336B" w:rsidR="00CA41C1" w:rsidRDefault="00CA41C1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OPERATOR</w:t>
      </w:r>
    </w:p>
    <w:p w14:paraId="105D65D4" w14:textId="67D8055F" w:rsidR="002E53F6" w:rsidRDefault="00CA41C1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Operator è l’utente che si occupa delle operazioni su campo.</w:t>
      </w:r>
      <w:r>
        <w:rPr>
          <w:rFonts w:ascii="Arial" w:hAnsi="Arial" w:cs="Arial"/>
          <w:sz w:val="24"/>
          <w:szCs w:val="24"/>
        </w:rPr>
        <w:br/>
        <w:t>Si tratta di colui che può prelevare o rimettere a posto gli scooter.</w:t>
      </w:r>
    </w:p>
    <w:p w14:paraId="65530326" w14:textId="3CACA963" w:rsidR="002B2C30" w:rsidRDefault="002B2C30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46EB19F9" w14:textId="44504B96" w:rsidR="002B2C30" w:rsidRDefault="002B2C30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57708312" w14:textId="13A76A2B" w:rsidR="002B2C30" w:rsidRDefault="002B2C30" w:rsidP="00205E11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STRATEGY</w:t>
      </w:r>
    </w:p>
    <w:p w14:paraId="4E607566" w14:textId="77777777" w:rsidR="006D3920" w:rsidRDefault="006D3920" w:rsidP="006D3920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Strategy ha lo </w:t>
      </w:r>
      <w:r>
        <w:rPr>
          <w:rFonts w:ascii="Arial" w:hAnsi="Arial" w:cs="Arial"/>
          <w:b/>
          <w:bCs/>
          <w:sz w:val="24"/>
          <w:szCs w:val="24"/>
        </w:rPr>
        <w:t xml:space="preserve">scopo </w:t>
      </w:r>
      <w:r>
        <w:rPr>
          <w:rFonts w:ascii="Arial" w:hAnsi="Arial" w:cs="Arial"/>
          <w:sz w:val="24"/>
          <w:szCs w:val="24"/>
        </w:rPr>
        <w:t>di definire una famiglia di algoritmi, incapsularli e renderli intercambiabili. L’algoritmo cambia indipendentemente dai client che lo usano.</w:t>
      </w:r>
    </w:p>
    <w:p w14:paraId="6584A0D2" w14:textId="77777777" w:rsidR="006D3920" w:rsidRDefault="006D3920" w:rsidP="006D3920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</w:t>
      </w:r>
      <w:r>
        <w:rPr>
          <w:rFonts w:ascii="Arial" w:hAnsi="Arial" w:cs="Arial"/>
          <w:b/>
          <w:bCs/>
          <w:sz w:val="24"/>
          <w:szCs w:val="24"/>
        </w:rPr>
        <w:t>usato perché</w:t>
      </w:r>
      <w:r>
        <w:rPr>
          <w:rFonts w:ascii="Arial" w:hAnsi="Arial" w:cs="Arial"/>
          <w:sz w:val="24"/>
          <w:szCs w:val="24"/>
        </w:rPr>
        <w:t xml:space="preserve"> talvolta è necessario modificare dinamicamente gli algoritmi (o comunque le strategie) utilizzati da un’applicazione. </w:t>
      </w:r>
    </w:p>
    <w:p w14:paraId="18A0B51C" w14:textId="77F52C88" w:rsidR="002B2C30" w:rsidRDefault="006D3920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questa applicazione, il noleggio e gli abbonamenti devono essere pagati attraverso un credito ricaribile (per motivi di sicurezza), e tale credito può essere ricaricato attraverso 3 strategie di pagamento: carta di credito, carta di debito e voucher.</w:t>
      </w:r>
    </w:p>
    <w:p w14:paraId="13BA525F" w14:textId="6DF6CED1" w:rsidR="0070720F" w:rsidRDefault="0070720F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30690CA1" w14:textId="4CC764F6" w:rsidR="0070720F" w:rsidRDefault="0070720F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CREDIT</w:t>
      </w:r>
    </w:p>
    <w:p w14:paraId="18790E0E" w14:textId="53FA8773" w:rsidR="0070720F" w:rsidRDefault="0070720F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 rappresenta il credito ricaricabile che può essere speso per noleggiare monopattini o acquistare abbonamenti</w:t>
      </w:r>
    </w:p>
    <w:p w14:paraId="4D2B33B9" w14:textId="0D6C1E18" w:rsidR="0070720F" w:rsidRDefault="0070720F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07CB490D" w14:textId="7A64514C" w:rsidR="0070720F" w:rsidRDefault="0070720F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PAYMENTSTRATEGY</w:t>
      </w:r>
    </w:p>
    <w:p w14:paraId="758FBC6E" w14:textId="2A7E2EF0" w:rsidR="0070720F" w:rsidRDefault="0070720F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PaymentStrategy rappresenta l’interfaccia del pattern, in questo caso lo usiamo per definire un metodo “pay()” attraverso cui </w:t>
      </w:r>
      <w:r w:rsidR="00354712">
        <w:rPr>
          <w:rFonts w:ascii="Arial" w:hAnsi="Arial" w:cs="Arial"/>
          <w:sz w:val="24"/>
          <w:szCs w:val="24"/>
        </w:rPr>
        <w:t>passiamo l’importo da ricaricare.</w:t>
      </w:r>
    </w:p>
    <w:p w14:paraId="45DB7FFC" w14:textId="10C9B560" w:rsidR="00354712" w:rsidRDefault="00354712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253FDAA6" w14:textId="4E97A3E8" w:rsidR="00354712" w:rsidRDefault="00354712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CREDITCARD/DEBITCARD/VOUCHER STRATEGY</w:t>
      </w:r>
    </w:p>
    <w:p w14:paraId="2A77D0ED" w14:textId="56A17E38" w:rsidR="00354712" w:rsidRDefault="00354712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Implementiamo 3 diverse strategie per il pagamento, tutte molto simili fra di loro. Esse definiscono al loro interno un oggetto CreditCard, DebitCard o Voucher in base alla strategia utilizzata, il quale sarà passato come argomento attraverso il costruttore. Tutte e 3 le strategie faranno poi l’Override del metodo “pay()” implementato da PaymentStrategy.</w:t>
      </w:r>
    </w:p>
    <w:p w14:paraId="0CE1DC89" w14:textId="4FD61F3A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6478DB65" w14:textId="055BC094" w:rsidR="001F1E9E" w:rsidRDefault="001F1E9E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PAYMENT FORM</w:t>
      </w:r>
    </w:p>
    <w:p w14:paraId="2BF79B66" w14:textId="5DFC8335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PaymentForm è una classe astratta che definisce il nome e la data di scadenza delle forme di pagamento. Notare come anche i metodi setter siano privati in quanto una volta inseriti i dati di una forma di pagamento valida, questi non possono essere modificati (sarà ovviamente possibile rimuovere successivamente la forma di pagamento).</w:t>
      </w:r>
      <w:r>
        <w:rPr>
          <w:rFonts w:ascii="Arial" w:hAnsi="Arial" w:cs="Arial"/>
          <w:sz w:val="24"/>
          <w:szCs w:val="24"/>
        </w:rPr>
        <w:br/>
        <w:t>Ha due sottoclassi: Voucher e Card.</w:t>
      </w:r>
    </w:p>
    <w:p w14:paraId="17DEC6A6" w14:textId="77777777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3447CD12" w14:textId="7A1093FD" w:rsidR="001F1E9E" w:rsidRDefault="001F1E9E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VOUCHER</w:t>
      </w:r>
    </w:p>
    <w:p w14:paraId="690A5B4D" w14:textId="3ADF8348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è una classe che rappresenta i buoni. Ogni buono ha un certo valore.</w:t>
      </w:r>
    </w:p>
    <w:p w14:paraId="2BBC3288" w14:textId="6DEB48EB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76596471" w14:textId="3E7C7108" w:rsidR="001F1E9E" w:rsidRDefault="001F1E9E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CARD</w:t>
      </w:r>
    </w:p>
    <w:p w14:paraId="470922A9" w14:textId="20FFC2D3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 è una classe astratta che verrà usata come base per tipologie di carte più specifiche.</w:t>
      </w:r>
      <w:r>
        <w:rPr>
          <w:rFonts w:ascii="Arial" w:hAnsi="Arial" w:cs="Arial"/>
          <w:sz w:val="24"/>
          <w:szCs w:val="24"/>
        </w:rPr>
        <w:br/>
        <w:t>Definisce inoltre il numero e l’intestatario della carta.</w:t>
      </w:r>
      <w:r>
        <w:rPr>
          <w:rFonts w:ascii="Arial" w:hAnsi="Arial" w:cs="Arial"/>
          <w:sz w:val="24"/>
          <w:szCs w:val="24"/>
        </w:rPr>
        <w:br/>
        <w:t>Ha due sottoclassi: CreditCard e DebitCard.</w:t>
      </w:r>
    </w:p>
    <w:p w14:paraId="0EE1CFF4" w14:textId="07F37911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22784836" w14:textId="1B9AD8C9" w:rsidR="001F1E9E" w:rsidRDefault="001F1E9E" w:rsidP="00205E11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CREDITCARD e DEBITCARD</w:t>
      </w:r>
    </w:p>
    <w:p w14:paraId="1E7B68EB" w14:textId="5200887D" w:rsidR="001F1E9E" w:rsidRDefault="001F1E9E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Rappresentano rispettivamente le carte di credito e le carte di debito.</w:t>
      </w:r>
    </w:p>
    <w:p w14:paraId="798105F0" w14:textId="65CDC2EB" w:rsidR="003C1B56" w:rsidRDefault="003C1B56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21BB9F98" w14:textId="35E6451D" w:rsidR="003C1B56" w:rsidRDefault="003C1B56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5DF63A88" w14:textId="20551787" w:rsidR="003C1B56" w:rsidRDefault="003C1B56" w:rsidP="00205E11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MEMENTO</w:t>
      </w:r>
    </w:p>
    <w:p w14:paraId="5761ADE9" w14:textId="0586C7E5" w:rsidR="0078419D" w:rsidRDefault="0078419D" w:rsidP="00647056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*non è molto sviluppato. Restituisce i crediti precedenti ma non effettua altri controlli.</w:t>
      </w:r>
    </w:p>
    <w:p w14:paraId="6CED1675" w14:textId="15C8E764" w:rsidR="00647056" w:rsidRDefault="00647056" w:rsidP="00647056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Memento ha lo </w:t>
      </w:r>
      <w:r>
        <w:rPr>
          <w:rFonts w:ascii="Arial" w:hAnsi="Arial" w:cs="Arial"/>
          <w:b/>
          <w:bCs/>
          <w:sz w:val="24"/>
          <w:szCs w:val="24"/>
        </w:rPr>
        <w:t xml:space="preserve">scopo </w:t>
      </w:r>
      <w:r>
        <w:rPr>
          <w:rFonts w:ascii="Arial" w:hAnsi="Arial" w:cs="Arial"/>
          <w:sz w:val="24"/>
          <w:szCs w:val="24"/>
        </w:rPr>
        <w:t>di catturare lo stato interno di un oggetto senza violare l’incapsulamento e fornendo così un mezzo per ripristinare l’oggetto allo stato iniziale quando necessario.</w:t>
      </w:r>
    </w:p>
    <w:p w14:paraId="5E837A6B" w14:textId="195966C9" w:rsidR="00647056" w:rsidRDefault="00647056" w:rsidP="00647056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</w:t>
      </w:r>
      <w:r>
        <w:rPr>
          <w:rFonts w:ascii="Arial" w:hAnsi="Arial" w:cs="Arial"/>
          <w:b/>
          <w:bCs/>
          <w:sz w:val="24"/>
          <w:szCs w:val="24"/>
        </w:rPr>
        <w:t>utilizzato</w:t>
      </w:r>
      <w:r>
        <w:rPr>
          <w:rFonts w:ascii="Arial" w:hAnsi="Arial" w:cs="Arial"/>
          <w:sz w:val="24"/>
          <w:szCs w:val="24"/>
        </w:rPr>
        <w:t xml:space="preserve"> quando si vuole ripristinare una situazione precedente in caso di errore, come nell’undo. Nel nostro caso, lo useremo per ripristinare </w:t>
      </w:r>
      <w:r w:rsidR="0078419D">
        <w:rPr>
          <w:rFonts w:ascii="Arial" w:hAnsi="Arial" w:cs="Arial"/>
          <w:sz w:val="24"/>
          <w:szCs w:val="24"/>
        </w:rPr>
        <w:t>lo stato precedente del credito.</w:t>
      </w:r>
    </w:p>
    <w:p w14:paraId="5648540D" w14:textId="32EE7FB5" w:rsidR="00475065" w:rsidRPr="00475065" w:rsidRDefault="00C946C0" w:rsidP="00647056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Possiamo distinguere tre componenti:</w:t>
      </w:r>
    </w:p>
    <w:p w14:paraId="417D241C" w14:textId="073B51C4" w:rsidR="00C946C0" w:rsidRDefault="00475065" w:rsidP="00475065">
      <w:pPr>
        <w:pStyle w:val="Paragrafoelenco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475065">
        <w:rPr>
          <w:rFonts w:ascii="Arial" w:hAnsi="Arial" w:cs="Arial"/>
          <w:b/>
          <w:bCs/>
          <w:sz w:val="24"/>
          <w:szCs w:val="24"/>
        </w:rPr>
        <w:t>MEMENTO</w:t>
      </w:r>
      <w:r w:rsidR="00C946C0">
        <w:rPr>
          <w:rFonts w:ascii="Arial" w:hAnsi="Arial" w:cs="Arial"/>
          <w:sz w:val="24"/>
          <w:szCs w:val="24"/>
        </w:rPr>
        <w:t>: l’oggetto base conservato in stati diversi;</w:t>
      </w:r>
    </w:p>
    <w:p w14:paraId="5B3C3265" w14:textId="413D6C1A" w:rsidR="00C946C0" w:rsidRDefault="00475065" w:rsidP="00475065">
      <w:pPr>
        <w:pStyle w:val="Paragrafoelenco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475065">
        <w:rPr>
          <w:rFonts w:ascii="Arial" w:hAnsi="Arial" w:cs="Arial"/>
          <w:b/>
          <w:bCs/>
          <w:sz w:val="24"/>
          <w:szCs w:val="24"/>
        </w:rPr>
        <w:t>ORIGINATOR</w:t>
      </w:r>
      <w:r>
        <w:rPr>
          <w:rFonts w:ascii="Arial" w:hAnsi="Arial" w:cs="Arial"/>
          <w:sz w:val="24"/>
          <w:szCs w:val="24"/>
        </w:rPr>
        <w:t xml:space="preserve"> (Credit):</w:t>
      </w:r>
      <w:r w:rsidR="00C946C0">
        <w:rPr>
          <w:rFonts w:ascii="Arial" w:hAnsi="Arial" w:cs="Arial"/>
          <w:sz w:val="24"/>
          <w:szCs w:val="24"/>
        </w:rPr>
        <w:t xml:space="preserve"> imposterà ed otterrà i valoiri (set e get) dal memento correntemente selezionato. Verrà inoltre usato per creare nuovi memento e per assegnare loro;</w:t>
      </w:r>
    </w:p>
    <w:p w14:paraId="1DD4CEA8" w14:textId="2B90DC9A" w:rsidR="00C946C0" w:rsidRPr="00C946C0" w:rsidRDefault="00475065" w:rsidP="00475065">
      <w:pPr>
        <w:pStyle w:val="Paragrafoelenco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475065">
        <w:rPr>
          <w:rFonts w:ascii="Arial" w:hAnsi="Arial" w:cs="Arial"/>
          <w:b/>
          <w:bCs/>
          <w:sz w:val="24"/>
          <w:szCs w:val="24"/>
        </w:rPr>
        <w:t>CARETAKER</w:t>
      </w:r>
      <w:r w:rsidR="00C946C0">
        <w:rPr>
          <w:rFonts w:ascii="Arial" w:hAnsi="Arial" w:cs="Arial"/>
          <w:sz w:val="24"/>
          <w:szCs w:val="24"/>
        </w:rPr>
        <w:t>: mantiene un elemento (o lista di elementi) che conterrà tutte le versioni precedenti del Memento. Può conservare e recupare Memento.</w:t>
      </w:r>
    </w:p>
    <w:p w14:paraId="7B746457" w14:textId="756B93E2" w:rsidR="003C1B56" w:rsidRDefault="003C1B56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3B153113" w14:textId="37087600" w:rsidR="000A6B45" w:rsidRDefault="000A6B45" w:rsidP="00205E11">
      <w:pPr>
        <w:ind w:left="0" w:firstLine="0"/>
        <w:rPr>
          <w:rFonts w:ascii="Arial" w:hAnsi="Arial" w:cs="Arial"/>
          <w:sz w:val="24"/>
          <w:szCs w:val="24"/>
        </w:rPr>
      </w:pPr>
    </w:p>
    <w:p w14:paraId="5AA3BE82" w14:textId="32488B7B" w:rsidR="000A6B45" w:rsidRDefault="000A6B45" w:rsidP="00205E11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CHAIN OF RESPONSIBILITY</w:t>
      </w:r>
    </w:p>
    <w:p w14:paraId="6D842DA6" w14:textId="77777777" w:rsidR="008112BD" w:rsidRDefault="008112BD" w:rsidP="008112BD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Chain of Responsibility ha lo </w:t>
      </w:r>
      <w:r>
        <w:rPr>
          <w:rFonts w:ascii="Arial" w:hAnsi="Arial" w:cs="Arial"/>
          <w:b/>
          <w:bCs/>
          <w:sz w:val="24"/>
          <w:szCs w:val="24"/>
        </w:rPr>
        <w:t xml:space="preserve">scopo </w:t>
      </w:r>
      <w:r>
        <w:rPr>
          <w:rFonts w:ascii="Arial" w:hAnsi="Arial" w:cs="Arial"/>
          <w:sz w:val="24"/>
          <w:szCs w:val="24"/>
        </w:rPr>
        <w:t>di consentire di separare il mittente di una richiesta da un destinatario, in modo da consentire al più ad un oggetto di gestire la richiesta.</w:t>
      </w:r>
      <w:r>
        <w:rPr>
          <w:rFonts w:ascii="Arial" w:hAnsi="Arial" w:cs="Arial"/>
          <w:sz w:val="24"/>
          <w:szCs w:val="24"/>
        </w:rPr>
        <w:br/>
        <w:t>Gli oggetti destinatari vengono messi in “catena” e la richiesta viene trasmessa fino a trovare un oggetto che la gestisca.</w:t>
      </w:r>
    </w:p>
    <w:p w14:paraId="02D81BD7" w14:textId="77777777" w:rsidR="008112BD" w:rsidRDefault="008112BD" w:rsidP="008112BD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CoR permette ad un oggetto di inviare un comando </w:t>
      </w:r>
      <w:r w:rsidRPr="007D4B45">
        <w:rPr>
          <w:rFonts w:ascii="Arial" w:hAnsi="Arial" w:cs="Arial"/>
          <w:i/>
          <w:iCs/>
          <w:sz w:val="24"/>
          <w:szCs w:val="24"/>
        </w:rPr>
        <w:t>senza</w:t>
      </w:r>
      <w:r>
        <w:rPr>
          <w:rFonts w:ascii="Arial" w:hAnsi="Arial" w:cs="Arial"/>
          <w:sz w:val="24"/>
          <w:szCs w:val="24"/>
        </w:rPr>
        <w:t xml:space="preserve"> conoscere quale oggetto la riceverà e la gestirà. La responsabilità viaggia per la catena finché non trova qualcuno che potrà gestirla.</w:t>
      </w:r>
    </w:p>
    <w:p w14:paraId="241BBF0F" w14:textId="1753772B" w:rsidR="000A6B45" w:rsidRDefault="008112BD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nostro caso, usiamo tale pattern per gestire le richieste di noleggio di monopattino</w:t>
      </w:r>
      <w:r w:rsidR="00F176DE">
        <w:rPr>
          <w:rFonts w:ascii="Arial" w:hAnsi="Arial" w:cs="Arial"/>
          <w:sz w:val="24"/>
          <w:szCs w:val="24"/>
        </w:rPr>
        <w:t>.</w:t>
      </w:r>
    </w:p>
    <w:p w14:paraId="780F7D51" w14:textId="244D9508" w:rsidR="00F176DE" w:rsidRDefault="00F176DE" w:rsidP="00205E1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RentHandler rappresenta la classe astratta dalla quale andremo a definire le sottoclassi per gestire i vari casi, nello specifico distinguiamo:</w:t>
      </w:r>
    </w:p>
    <w:p w14:paraId="4F5B0A27" w14:textId="061F9EC2" w:rsidR="00F176DE" w:rsidRDefault="00F176DE" w:rsidP="00F176D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ScooterNotExistingRentHandler</w:t>
      </w:r>
      <w:r>
        <w:rPr>
          <w:rFonts w:ascii="Arial" w:hAnsi="Arial" w:cs="Arial"/>
          <w:sz w:val="24"/>
          <w:szCs w:val="24"/>
        </w:rPr>
        <w:t>: gestisce la situazione in cui lo scooter richiesto non è presente all’interno del DB;</w:t>
      </w:r>
    </w:p>
    <w:p w14:paraId="67517ADA" w14:textId="061A30FA" w:rsidR="00F176DE" w:rsidRDefault="00F176DE" w:rsidP="00F176D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AvailableRentHandler</w:t>
      </w:r>
      <w:r>
        <w:rPr>
          <w:rFonts w:ascii="Arial" w:hAnsi="Arial" w:cs="Arial"/>
          <w:sz w:val="24"/>
          <w:szCs w:val="24"/>
        </w:rPr>
        <w:t>: gestisce la situazione in cui lo scooter è disponibile;</w:t>
      </w:r>
    </w:p>
    <w:p w14:paraId="35D598A6" w14:textId="16E780DD" w:rsidR="00F176DE" w:rsidRDefault="00F176DE" w:rsidP="00F176D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NotAvailableRentHanlder</w:t>
      </w:r>
      <w:r>
        <w:rPr>
          <w:rFonts w:ascii="Arial" w:hAnsi="Arial" w:cs="Arial"/>
          <w:sz w:val="24"/>
          <w:szCs w:val="24"/>
        </w:rPr>
        <w:t>: gestisce la situazione in cui lo scooter NON è disponibile.</w:t>
      </w:r>
    </w:p>
    <w:p w14:paraId="00F08192" w14:textId="1CB09AC9" w:rsidR="006A0504" w:rsidRPr="006A0504" w:rsidRDefault="006A0504" w:rsidP="006A0504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richiesta sarà rappresenta da un oggetto </w:t>
      </w:r>
      <w:r>
        <w:rPr>
          <w:rFonts w:ascii="Arial" w:hAnsi="Arial" w:cs="Arial"/>
          <w:b/>
          <w:bCs/>
          <w:sz w:val="24"/>
          <w:szCs w:val="24"/>
        </w:rPr>
        <w:t>RentRequest</w:t>
      </w:r>
      <w:r>
        <w:rPr>
          <w:rFonts w:ascii="Arial" w:hAnsi="Arial" w:cs="Arial"/>
          <w:sz w:val="24"/>
          <w:szCs w:val="24"/>
        </w:rPr>
        <w:t>, al quale dovremo passare il seriale del monopattino che vogliamo noleggiare (presente sul monopattino stesso).</w:t>
      </w:r>
    </w:p>
    <w:p w14:paraId="76D2916E" w14:textId="072220DA" w:rsidR="006A0504" w:rsidRDefault="006A0504" w:rsidP="006A0504">
      <w:pPr>
        <w:ind w:left="0" w:firstLine="0"/>
        <w:rPr>
          <w:rFonts w:ascii="Arial" w:hAnsi="Arial" w:cs="Arial"/>
          <w:sz w:val="24"/>
          <w:szCs w:val="24"/>
        </w:rPr>
      </w:pPr>
    </w:p>
    <w:p w14:paraId="4352F049" w14:textId="35064AC1" w:rsidR="006A0504" w:rsidRDefault="006A0504" w:rsidP="006A0504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ITERATOR</w:t>
      </w:r>
    </w:p>
    <w:p w14:paraId="744C1DA0" w14:textId="77777777" w:rsidR="00B4220F" w:rsidRDefault="00B4220F" w:rsidP="00B4220F">
      <w:pPr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L’iterator ha lo </w:t>
      </w:r>
      <w:r>
        <w:rPr>
          <w:rFonts w:ascii="Arial" w:hAnsi="Arial" w:cs="Arial"/>
          <w:b/>
          <w:bCs/>
          <w:sz w:val="24"/>
          <w:szCs w:val="24"/>
        </w:rPr>
        <w:t xml:space="preserve">scopo </w:t>
      </w:r>
      <w:r>
        <w:rPr>
          <w:rFonts w:ascii="Arial" w:hAnsi="Arial" w:cs="Arial"/>
          <w:sz w:val="24"/>
          <w:szCs w:val="24"/>
        </w:rPr>
        <w:t>di fornire un modo per accedere agli elementi di un oggetto aggregato nascondendo i dettagli di implementazione.</w:t>
      </w:r>
    </w:p>
    <w:p w14:paraId="4D6E9093" w14:textId="4CC8C005" w:rsidR="006A0504" w:rsidRDefault="00B4220F" w:rsidP="006A0504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Iterator è un pattern già presente in Java, per tale motivo abbiamo preferito usare quello più che ricreare il pattern da zero.</w:t>
      </w:r>
    </w:p>
    <w:p w14:paraId="4C7B6C63" w14:textId="3F37364E" w:rsidR="00B4220F" w:rsidRDefault="00282690" w:rsidP="006A0504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usato, ad esempio, per iterare sulle liste di scooter.</w:t>
      </w:r>
    </w:p>
    <w:p w14:paraId="442B2B2C" w14:textId="472412D9" w:rsidR="00D47F5C" w:rsidRDefault="00D47F5C" w:rsidP="006A0504">
      <w:pPr>
        <w:ind w:left="0" w:firstLine="0"/>
        <w:rPr>
          <w:rFonts w:ascii="Arial" w:hAnsi="Arial" w:cs="Arial"/>
          <w:sz w:val="24"/>
          <w:szCs w:val="24"/>
        </w:rPr>
      </w:pPr>
    </w:p>
    <w:p w14:paraId="4DF3DCD5" w14:textId="1F6BB498" w:rsidR="00D47F5C" w:rsidRDefault="00D47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FBDD33" w14:textId="34FA9ADD" w:rsidR="00D47F5C" w:rsidRDefault="00D47F5C" w:rsidP="006A0504">
      <w:pPr>
        <w:ind w:left="0" w:firstLine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ALTRE CLASSI</w:t>
      </w:r>
    </w:p>
    <w:p w14:paraId="0D13D1DA" w14:textId="77777777" w:rsidR="00D47F5C" w:rsidRPr="00D47F5C" w:rsidRDefault="00D47F5C" w:rsidP="006A0504">
      <w:pPr>
        <w:ind w:left="0" w:firstLine="0"/>
        <w:rPr>
          <w:rFonts w:ascii="Arial" w:hAnsi="Arial" w:cs="Arial"/>
          <w:sz w:val="24"/>
          <w:szCs w:val="24"/>
        </w:rPr>
      </w:pPr>
    </w:p>
    <w:sectPr w:rsidR="00D47F5C" w:rsidRPr="00D47F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2F8A" w14:textId="77777777" w:rsidR="000E7D5D" w:rsidRDefault="000E7D5D" w:rsidP="00F176DE">
      <w:pPr>
        <w:spacing w:after="0" w:line="240" w:lineRule="auto"/>
      </w:pPr>
      <w:r>
        <w:separator/>
      </w:r>
    </w:p>
  </w:endnote>
  <w:endnote w:type="continuationSeparator" w:id="0">
    <w:p w14:paraId="0AA56704" w14:textId="77777777" w:rsidR="000E7D5D" w:rsidRDefault="000E7D5D" w:rsidP="00F1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D0D6" w14:textId="77777777" w:rsidR="000E7D5D" w:rsidRDefault="000E7D5D" w:rsidP="00F176DE">
      <w:pPr>
        <w:spacing w:after="0" w:line="240" w:lineRule="auto"/>
      </w:pPr>
      <w:r>
        <w:separator/>
      </w:r>
    </w:p>
  </w:footnote>
  <w:footnote w:type="continuationSeparator" w:id="0">
    <w:p w14:paraId="4FAF9382" w14:textId="77777777" w:rsidR="000E7D5D" w:rsidRDefault="000E7D5D" w:rsidP="00F1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00D4"/>
    <w:multiLevelType w:val="hybridMultilevel"/>
    <w:tmpl w:val="9C92003E"/>
    <w:lvl w:ilvl="0" w:tplc="114A9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1"/>
    <w:rsid w:val="00041B1A"/>
    <w:rsid w:val="000A6B45"/>
    <w:rsid w:val="000D71B1"/>
    <w:rsid w:val="000E7D5D"/>
    <w:rsid w:val="001F1E9E"/>
    <w:rsid w:val="00205E11"/>
    <w:rsid w:val="00282690"/>
    <w:rsid w:val="002B2C30"/>
    <w:rsid w:val="002E53F6"/>
    <w:rsid w:val="00354712"/>
    <w:rsid w:val="003C1B56"/>
    <w:rsid w:val="00432724"/>
    <w:rsid w:val="00475065"/>
    <w:rsid w:val="005B1F09"/>
    <w:rsid w:val="005D7897"/>
    <w:rsid w:val="00647056"/>
    <w:rsid w:val="00695D5F"/>
    <w:rsid w:val="006A0504"/>
    <w:rsid w:val="006D3920"/>
    <w:rsid w:val="0070720F"/>
    <w:rsid w:val="0078419D"/>
    <w:rsid w:val="008112BD"/>
    <w:rsid w:val="00824734"/>
    <w:rsid w:val="008A611B"/>
    <w:rsid w:val="00B4220F"/>
    <w:rsid w:val="00B77992"/>
    <w:rsid w:val="00BD6F42"/>
    <w:rsid w:val="00C107E0"/>
    <w:rsid w:val="00C946C0"/>
    <w:rsid w:val="00CA41C1"/>
    <w:rsid w:val="00D45A47"/>
    <w:rsid w:val="00D47F5C"/>
    <w:rsid w:val="00DD65A6"/>
    <w:rsid w:val="00F1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694B"/>
  <w15:chartTrackingRefBased/>
  <w15:docId w15:val="{5E2A2FF3-D3A3-4F91-9EC8-C9D97379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46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76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76DE"/>
  </w:style>
  <w:style w:type="paragraph" w:styleId="Pidipagina">
    <w:name w:val="footer"/>
    <w:basedOn w:val="Normale"/>
    <w:link w:val="PidipaginaCarattere"/>
    <w:uiPriority w:val="99"/>
    <w:unhideWhenUsed/>
    <w:rsid w:val="00F176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Fiorentino</dc:creator>
  <cp:keywords/>
  <dc:description/>
  <cp:lastModifiedBy>Michele Fiorentino</cp:lastModifiedBy>
  <cp:revision>26</cp:revision>
  <dcterms:created xsi:type="dcterms:W3CDTF">2022-02-26T17:51:00Z</dcterms:created>
  <dcterms:modified xsi:type="dcterms:W3CDTF">2022-02-28T12:54:00Z</dcterms:modified>
</cp:coreProperties>
</file>