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Projeto de Jogo Educativo — Upgrade de Modelo Existente</w:t>
      </w:r>
    </w:p>
    <w:p>
      <w:pPr>
        <w:spacing w:after="300"/>
        <w:jc w:val="center"/>
      </w:pPr>
      <w:r>
        <w:rPr>
          <w:i/>
          <w:iCs/>
        </w:rPr>
        <w:t xml:space="preserve">Disciplina: Estrutura de Dados II  |  Metodologia: Design-Based Learning</w:t>
      </w:r>
    </w:p>
    <w:p>
      <w:pPr>
        <w:spacing w:after="80"/>
      </w:pPr>
      <w:r>
        <w:rPr>
          <w:b/>
          <w:bCs/>
        </w:rPr>
        <w:t xml:space="preserve">Jogo Proposto: EstoqueB — O Depósito Equilibrado</w:t>
      </w:r>
    </w:p>
    <w:p>
      <w:pPr>
        <w:spacing w:after="120"/>
      </w:pPr>
      <w:r>
        <w:t xml:space="preserve">Base analisada: DEG4Trees-AVL (UFG/Regional Jataí)</w:t>
      </w:r>
    </w:p>
    <w:p>
      <w:pPr>
        <w:spacing w:after="120"/>
      </w:pPr>
      <w:r>
        <w:t xml:space="preserve">Estrutura de upgrade selecionada: Árvore B / B+</w:t>
      </w:r>
    </w:p>
    <w:p>
      <w:pPr>
        <w:pStyle w:val="Heading1"/>
        <w:spacing w:after="150" w:before="300"/>
      </w:pPr>
      <w:r>
        <w:t xml:space="preserve">4.1 Diagnóstico do Modelo Reutilizado</w:t>
      </w:r>
    </w:p>
    <w:p>
      <w:pPr>
        <w:spacing w:after="80"/>
      </w:pPr>
      <w:r>
        <w:rPr>
          <w:b/>
          <w:bCs/>
        </w:rPr>
        <w:t xml:space="preserve">Nome do Jogo/Ferramenta Base Identificado: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DEG4Trees-AVL (Digital Educational Game four Trees), desenvolvido por Weider Barbosa e equipe do Instituto de Informática da Universidade Federal de Goiás (UFG/Regional Jataí). Publicado nos Anais do WEI 2015 (SBC) e em Monografia de Graduação (Barbosa, W. A.). No jogo, o jogador assume o papel de um garçom que precisa equilibrar uma pilha de copos posicionada sobre a raiz de uma Árvore AVL, executando rotações simples e duplas conforme os fatores de balanceamento se alteram.</w:t>
      </w:r>
    </w:p>
    <w:p>
      <w:pPr>
        <w:spacing w:after="80"/>
      </w:pPr>
      <w:r>
        <w:rPr>
          <w:b/>
          <w:bCs/>
        </w:rPr>
        <w:t xml:space="preserve">Limitação Didática ou Técnica Identificada no Modelo Original: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O DEG4Trees-AVL restringe-se à representação de árvores binárias: cada nó (posição na bandeja) armazena apenas uma chave e possui, no máximo, dois filhos. Isso é excelente para ensinar Fator de Balanceamento e rotações, mas deixa uma lacuna pedagógica importante: o jogo não aborda o conceito de nós multi-chave nem o de acesso paginado, centrais para índices de bancos de dados reais (nós = páginas de disco com várias chaves). Além disso, a única operação corretiva é a rotação — o jogador nunca decide entre dividir (split) ou fundir (merge) um nó, limitando a transferência para estruturas N-árias usadas na indústria (índices de SGBD, sistemas de arquivos). Por fim, a métrica de derrota original (queda de copos) é local e imediata, mas não comunica visualmente o conceito de degradação assintótica.</w:t>
      </w:r>
    </w:p>
    <w:p>
      <w:pPr>
        <w:pStyle w:val="Heading1"/>
        <w:spacing w:after="150" w:before="300"/>
      </w:pPr>
      <w:r>
        <w:t xml:space="preserve">4.2 Seleção da Estrutura de ED II para o Upgrade</w:t>
      </w:r>
    </w:p>
    <w:p>
      <w:pPr>
        <w:spacing w:after="80"/>
      </w:pPr>
      <w:r>
        <w:t xml:space="preserve">☐ Árvore AVL</w:t>
      </w:r>
    </w:p>
    <w:p>
      <w:pPr>
        <w:spacing w:after="80"/>
      </w:pPr>
      <w:r>
        <w:t xml:space="preserve">☐ Árvore Rubro-Negra</w:t>
      </w:r>
    </w:p>
    <w:p>
      <w:pPr>
        <w:spacing w:after="80"/>
      </w:pPr>
      <w:r>
        <w:t xml:space="preserve">☑ Árvore B / B+ — grau mínimo m, limite de chaves por página/nó, operações de Split e Merge.</w:t>
      </w:r>
    </w:p>
    <w:p>
      <w:pPr>
        <w:spacing w:after="120"/>
      </w:pPr>
      <w:r>
        <w:t xml:space="preserve">Justificativa: o modelo original já cobre bem AVL; o upgrade amplia o repertório para estruturas N-árias, introduzindo a lógica de "página de disco" com capacidade limitada — pré-requisito direto para entender índices de bancos de dados (B+Tree é a estrutura padrão em MySQL/InnoDB, PostgreSQL, NTFS/ext4).</w:t>
      </w:r>
    </w:p>
    <w:p>
      <w:pPr>
        <w:pStyle w:val="Heading1"/>
        <w:spacing w:after="150" w:before="300"/>
      </w:pPr>
      <w:r>
        <w:t xml:space="preserve">4.3 Mapeamento de Conceitos em Mecânicas de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Conceito Teórico de ED II</w:t>
            </w:r>
          </w:p>
        </w:tc>
        <w:tc>
          <w:tcPr>
            <w:tcW w:type="dxa" w:w="61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 / Mecânica Correspondente no Jogo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Nó da Árvore / Página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Container de estoque em uma prateleira do galpão, guardando várias caixas (chaves) simultaneamente.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Chave (dentro do nó)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Caixa de produto com código de rastreio (SKU numérico), organizada em ordem crescente dentro do container.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Altura da Árvore (h)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Número de andares do galpão que a empilhadeira percorre para localizar um produto — mais altura, maior o tempo de rota (cronômetro de entrega).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Grau Mínimo (m) / Limite de chaves por nó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Barra de capacidade do container, entre m-1 e 2m-1 caixas: verde na faixa, âmbar perto do limite, vermelha piscando em transbordo.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Operação de Correção — Split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Habilidade "Dividir Container": ao transbordar (2m caixas), separa o container em dois e promove a caixa mediana ao pai (o teto do galpão "sobe" um andar quando a raiz se divide).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Operação de Correção — Merge/Redistribuição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Habilidade "Fundir Containers": em underflow (&lt; m-1), o jogador redistribui uma caixa de um irmão vizinho ou funde os dois containers, repassando a chave separadora do pai.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Percurso / Busca (B+Tree)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Esteira expressa: nas versões B+, as folhas ficam encadeadas em uma esteira sequencial, permitindo cumprir "pedidos de inventário completo" sem subir andares.</w:t>
            </w:r>
          </w:p>
        </w:tc>
      </w:tr>
    </w:tbl>
    <w:p>
      <w:pPr>
        <w:pStyle w:val="Heading1"/>
        <w:spacing w:after="150" w:before="300"/>
      </w:pPr>
      <w:r>
        <w:t xml:space="preserve">4.4 Regras do Core Loop e Condições do Jogo</w:t>
      </w:r>
    </w:p>
    <w:p>
      <w:pPr>
        <w:spacing w:after="80"/>
      </w:pPr>
      <w:r>
        <w:rPr>
          <w:b/>
          <w:bCs/>
        </w:rPr>
        <w:t xml:space="preserve">Core Loop (o que o jogador faz repetidamente durante a partida):</w:t>
      </w:r>
    </w:p>
    <w:p>
      <w:pPr>
        <w:spacing w:after="60"/>
      </w:pPr>
      <w:r>
        <w:t xml:space="preserve">1. Um pedido de armazenamento chega (chave k a inserir) ou um pedido de retirada (chave a remover).</w:t>
      </w:r>
    </w:p>
    <w:p>
      <w:pPr>
        <w:spacing w:after="60"/>
      </w:pPr>
      <w:r>
        <w:t xml:space="preserve">2. O jogador direciona a empilhadeira até o container correto, seguindo a ordenação das chaves.</w:t>
      </w:r>
    </w:p>
    <w:p>
      <w:pPr>
        <w:spacing w:after="60"/>
      </w:pPr>
      <w:r>
        <w:t xml:space="preserve">3. A barra de capacidade é reavaliada: se transbordou, executa-se Split dentro de um tempo limite; se esvaziou abaixo de m-1, escolhe-se Redistribuir ou Fundir.</w:t>
      </w:r>
    </w:p>
    <w:p>
      <w:pPr>
        <w:spacing w:after="60"/>
      </w:pPr>
      <w:r>
        <w:t xml:space="preserve">4. O sistema recalcula a altura do galpão e o cronômetro de entrega (menor altura = maior multiplicador de pontuação).</w:t>
      </w:r>
    </w:p>
    <w:p>
      <w:pPr>
        <w:spacing w:after="160"/>
      </w:pPr>
      <w:r>
        <w:t xml:space="preserve">5. Repete-se com o próximo pedido, aumentando o fluxo (mais pedidos por minuto) e pressionando o jogador a manter o galpão balanceado.</w:t>
      </w:r>
    </w:p>
    <w:p>
      <w:pPr>
        <w:spacing w:after="80"/>
      </w:pPr>
      <w:r>
        <w:rPr>
          <w:b/>
          <w:bCs/>
        </w:rPr>
        <w:t xml:space="preserve">Condição de Vitória: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O jogador vence o turno ao processar com sucesso todos os N pedidos do dia mantendo a altura da árvore dentro do limite teórico ⌈log_m(N)⌉, encerrando com pontuação de eficiência acima do limiar da fase.</w:t>
      </w:r>
    </w:p>
    <w:p>
      <w:pPr>
        <w:spacing w:after="80"/>
      </w:pPr>
      <w:r>
        <w:rPr>
          <w:b/>
          <w:bCs/>
        </w:rPr>
        <w:t xml:space="preserve">Condição de Derrota (degradação algorítmica):</w:t>
      </w:r>
    </w:p>
    <w:p>
      <w:pPr>
        <w:pBdr>
          <w:left w:val="single" w:color="999999" w:sz="6" w:space="8"/>
        </w:pBdr>
        <w:spacing w:after="200" w:before="60"/>
        <w:ind w:left="431"/>
      </w:pPr>
      <w:r>
        <w:rPr>
          <w:i/>
          <w:iCs/>
        </w:rPr>
        <w:t xml:space="preserve">O galpão "desaba" (game over) se o jogador ignorar repetidamente os alertas de transbordo/underflow: containers não divididos acumulam caixas em fila fora da prateleira, forçando a busca a percorrer container por container em sequência — a estrutura se degenera visualmente em uma fileira única (lista encadeada), o cronômetro de entrega passa a crescer linearmente (O(n)) e o caminhão de logística perde o prazo, encerrando o expediente com falha.</w:t>
      </w:r>
    </w:p>
    <w:p>
      <w:pPr>
        <w:pStyle w:val="Heading2"/>
        <w:spacing w:after="120" w:before="240"/>
      </w:pPr>
      <w:r>
        <w:t xml:space="preserve">Roteiro Completo do GDD (Fluxo do Workshop)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Jogo Base: DEG4Trees-AVL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│  (limitação: só ensina árvore binária, sem nó multi-chave)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Estrutura Selecionada: Árvore B / B+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Nova Mecânica: EstoqueB — containers com capacidade 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Split ao transbordar, Merge/Redistribuição ao esvaziar,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altura do galpão = tempo de entrega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5. Checklist de Autoavaliação do Grupo</w:t>
      </w:r>
    </w:p>
    <w:p>
      <w:pPr>
        <w:spacing w:after="80"/>
      </w:pPr>
      <w:r>
        <w:t xml:space="preserve">☑ Identificamos e citamos o jogo/modelo base existente na literatura (DEG4Trees-AVL, WEI 2015/SBC).</w:t>
      </w:r>
    </w:p>
    <w:p>
      <w:pPr>
        <w:spacing w:after="80"/>
      </w:pPr>
      <w:r>
        <w:t xml:space="preserve">☑ O upgrade proposto exige a aplicação prática de conceitos de ED II (Árvore B: grau mínimo, split, merge).</w:t>
      </w:r>
    </w:p>
    <w:p>
      <w:pPr>
        <w:spacing w:after="80"/>
      </w:pPr>
      <w:r>
        <w:t xml:space="preserve">☑ As propriedades algorítmicas (barra de capacidade / grau mínimo) estão diretamente traduzidas em mecânicas ativas de jogo (Dividir/Fundir Container).</w:t>
      </w:r>
    </w:p>
    <w:p>
      <w:pPr>
        <w:spacing w:after="80"/>
      </w:pPr>
      <w:r>
        <w:t xml:space="preserve">☑ A condição de derrota está associada ao pior caso de complexidade (degeneração em lista encadeada, O(n)).</w:t>
      </w:r>
    </w:p>
    <w:p>
      <w:pPr>
        <w:spacing w:after="80"/>
      </w:pPr>
      <w:r>
        <w:t xml:space="preserve">☑ O grupo está preparado para realizar a defesa do projeto em um Pitch de 3 minutos.</w:t>
      </w:r>
    </w:p>
    <w:p>
      <w:pPr>
        <w:pStyle w:val="Heading1"/>
        <w:spacing w:after="150" w:before="300"/>
      </w:pPr>
      <w:r>
        <w:t xml:space="preserve">6. Rubrica de Avaliação da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Excelente (100%)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Satisfatório (70%)</w:t>
            </w:r>
          </w:p>
        </w:tc>
        <w:tc>
          <w:tcPr>
            <w:tcW w:type="dxa" w:w="236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Insuficiente (&lt;50%)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Reuso da Literatura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 o modelo base e analisa criticamente suas limitações didáticas/técnicas.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Cita o modelo base, mas sem análise crítica aprofundada de suas falhas.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fundamenta a proposta em nenhum jogo/ferramenta pré-existente.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Rigor Teórico (ED II)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Mapeamento exato de rotações, cores ou splits em ações de gameplay.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Pequenas imprecisões no mapeamento das propriedades formais da estrutura.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Erros conceituais de ED II traduzidos nas regras do jogo.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Inovação e Pitch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Proposta inovadora de aprendizagem ativa e Pitch claro com defesa convincente.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Proposta simplista com adições majoritariamente estéticas.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apresentou o Pitch ou a mecânica não ensina a estrutura proposta.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Autoavaliação preliminar do grupo:</w:t>
      </w:r>
    </w:p>
    <w:p>
      <w:pPr>
        <w:spacing w:after="120"/>
      </w:pPr>
      <w:r>
        <w:t xml:space="preserve">Reuso da Literatura — Excelente  ·  Rigor Teórico (ED II) — Excelente  ·  Inovação e Pitch — Excelente (pitch a ser ensaiado antes da apresentação final).</w:t>
      </w:r>
    </w:p>
    <w:p>
      <w:pPr>
        <w:pStyle w:val="Heading2"/>
        <w:spacing w:after="120" w:before="240"/>
      </w:pPr>
      <w:r>
        <w:t xml:space="preserve">Roteiro sugerido para o Pitch (3 minutos)</w:t>
      </w:r>
    </w:p>
    <w:p>
      <w:pPr>
        <w:spacing w:after="60"/>
      </w:pPr>
      <w:r>
        <w:t xml:space="preserve">1. (30s) Apresentar o jogo base (DEG4Trees-AVL) e sua limitação (só ensina árvores binárias).</w:t>
      </w:r>
    </w:p>
    <w:p>
      <w:pPr>
        <w:spacing w:after="60"/>
      </w:pPr>
      <w:r>
        <w:t xml:space="preserve">2. (30s) Anunciar a estrutura escolhida (Árvore B/B+) e por que ela complementa o aprendizado.</w:t>
      </w:r>
    </w:p>
    <w:p>
      <w:pPr>
        <w:spacing w:after="60"/>
      </w:pPr>
      <w:r>
        <w:t xml:space="preserve">3. (90s) Demonstrar o core loop: pedido chega → container enche → Split → altura sobe um andar; depois remoção → underflow → Merge.</w:t>
      </w:r>
    </w:p>
    <w:p>
      <w:pPr>
        <w:spacing w:after="60"/>
      </w:pPr>
      <w:r>
        <w:t xml:space="preserve">4. (30s) Fechar com a condição de derrota (degeneração em lista) como gancho.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2026-09-11T23:21:21.162Z</dcterms:created>
  <dcterms:modified xsi:type="dcterms:W3CDTF">2026-09-11T23:21:21.162Z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