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99CC" w14:textId="77777777" w:rsidR="00BF716B" w:rsidRDefault="00BF716B" w:rsidP="00BF716B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noProof/>
        </w:rPr>
        <w:drawing>
          <wp:inline distT="0" distB="0" distL="0" distR="0" wp14:anchorId="5006EF09" wp14:editId="350D0835">
            <wp:extent cx="3497580" cy="2670056"/>
            <wp:effectExtent l="0" t="0" r="7620" b="0"/>
            <wp:docPr id="1" name="Picture 1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57" cy="26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5D1B" w14:textId="77777777" w:rsidR="00BF716B" w:rsidRPr="00BF716B" w:rsidRDefault="00BF716B" w:rsidP="00BF716B">
      <w:pPr>
        <w:jc w:val="center"/>
        <w:rPr>
          <w:rStyle w:val="Heading1Char"/>
          <w:b/>
          <w:bCs/>
          <w:color w:val="000000" w:themeColor="text1"/>
          <w:sz w:val="48"/>
          <w:szCs w:val="48"/>
        </w:rPr>
      </w:pPr>
      <w:r w:rsidRPr="00BF716B">
        <w:rPr>
          <w:rStyle w:val="Heading1Char"/>
          <w:b/>
          <w:bCs/>
          <w:color w:val="000000" w:themeColor="text1"/>
          <w:sz w:val="48"/>
          <w:szCs w:val="48"/>
        </w:rPr>
        <w:t>Engenharia de Software I</w:t>
      </w:r>
    </w:p>
    <w:p w14:paraId="5F7270B6" w14:textId="77777777" w:rsidR="00BF716B" w:rsidRDefault="00BF716B" w:rsidP="00BF716B">
      <w:pPr>
        <w:jc w:val="center"/>
        <w:rPr>
          <w:rStyle w:val="Heading1Char"/>
          <w:b/>
          <w:bCs/>
          <w:color w:val="000000" w:themeColor="text1"/>
        </w:rPr>
      </w:pPr>
    </w:p>
    <w:p w14:paraId="6FA8A4F8" w14:textId="77777777" w:rsidR="00BF716B" w:rsidRDefault="00BF716B" w:rsidP="00BF716B">
      <w:pPr>
        <w:jc w:val="center"/>
        <w:rPr>
          <w:rStyle w:val="Heading1Char"/>
          <w:b/>
          <w:bCs/>
          <w:color w:val="000000" w:themeColor="text1"/>
        </w:rPr>
      </w:pPr>
    </w:p>
    <w:p w14:paraId="1662432D" w14:textId="77777777" w:rsidR="00BF716B" w:rsidRDefault="00BF716B" w:rsidP="00BF716B">
      <w:pPr>
        <w:jc w:val="center"/>
        <w:rPr>
          <w:sz w:val="44"/>
          <w:szCs w:val="44"/>
        </w:rPr>
      </w:pPr>
      <w:r w:rsidRPr="00BF716B">
        <w:rPr>
          <w:rStyle w:val="Heading2Char"/>
          <w:b/>
          <w:bCs/>
          <w:color w:val="auto"/>
        </w:rPr>
        <w:br/>
      </w:r>
      <w:r w:rsidRPr="00BF716B">
        <w:rPr>
          <w:rStyle w:val="Heading2Char"/>
          <w:b/>
          <w:bCs/>
          <w:color w:val="auto"/>
          <w:sz w:val="40"/>
          <w:szCs w:val="40"/>
        </w:rPr>
        <w:t>Relatório de Projeto</w:t>
      </w:r>
    </w:p>
    <w:p w14:paraId="710A4807" w14:textId="77777777" w:rsidR="00BF716B" w:rsidRDefault="00BF716B" w:rsidP="00BF716B">
      <w:pPr>
        <w:jc w:val="center"/>
        <w:rPr>
          <w:rStyle w:val="markedcontent"/>
          <w:sz w:val="32"/>
          <w:szCs w:val="32"/>
        </w:rPr>
      </w:pPr>
      <w:r w:rsidRPr="00BF716B">
        <w:rPr>
          <w:sz w:val="44"/>
          <w:szCs w:val="44"/>
        </w:rPr>
        <w:br/>
      </w:r>
      <w:r w:rsidRPr="00BF716B">
        <w:rPr>
          <w:rStyle w:val="markedcontent"/>
          <w:sz w:val="32"/>
          <w:szCs w:val="32"/>
        </w:rPr>
        <w:t xml:space="preserve">- Edição </w:t>
      </w:r>
      <w:proofErr w:type="spellStart"/>
      <w:r w:rsidRPr="00BF716B">
        <w:rPr>
          <w:rStyle w:val="markedcontent"/>
          <w:sz w:val="32"/>
          <w:szCs w:val="32"/>
        </w:rPr>
        <w:t>BrightStart</w:t>
      </w:r>
      <w:proofErr w:type="spellEnd"/>
      <w:r w:rsidRPr="00BF716B">
        <w:rPr>
          <w:rStyle w:val="markedcontent"/>
          <w:sz w:val="32"/>
          <w:szCs w:val="32"/>
        </w:rPr>
        <w:t xml:space="preserve"> - 2º Sem 2022/23 –</w:t>
      </w:r>
    </w:p>
    <w:p w14:paraId="12217959" w14:textId="77777777" w:rsidR="00BF716B" w:rsidRDefault="00BF716B" w:rsidP="00BF716B">
      <w:pPr>
        <w:jc w:val="center"/>
        <w:rPr>
          <w:rStyle w:val="markedcontent"/>
          <w:sz w:val="32"/>
          <w:szCs w:val="32"/>
        </w:rPr>
      </w:pPr>
    </w:p>
    <w:p w14:paraId="0C012C73" w14:textId="77777777" w:rsidR="00BF716B" w:rsidRDefault="00BF716B" w:rsidP="00BF716B">
      <w:pPr>
        <w:jc w:val="center"/>
        <w:rPr>
          <w:rStyle w:val="markedcontent"/>
          <w:sz w:val="32"/>
          <w:szCs w:val="32"/>
        </w:rPr>
      </w:pPr>
    </w:p>
    <w:p w14:paraId="4CB99962" w14:textId="6719E9A6" w:rsidR="00585693" w:rsidRPr="00BF716B" w:rsidRDefault="00BF716B" w:rsidP="00BF716B">
      <w:pPr>
        <w:jc w:val="center"/>
        <w:rPr>
          <w:rFonts w:ascii="Calibri" w:hAnsi="Calibri" w:cs="Calibri"/>
          <w:sz w:val="32"/>
          <w:szCs w:val="32"/>
        </w:rPr>
      </w:pP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 xml:space="preserve">Grupo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??</w:t>
      </w: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>Nome (</w:t>
      </w:r>
      <w:r>
        <w:rPr>
          <w:rStyle w:val="markedcontent"/>
          <w:sz w:val="32"/>
          <w:szCs w:val="32"/>
        </w:rPr>
        <w:t>Diogo Raposo</w:t>
      </w:r>
      <w:r w:rsidRPr="00BF716B">
        <w:rPr>
          <w:rStyle w:val="markedcontent"/>
          <w:sz w:val="32"/>
          <w:szCs w:val="32"/>
        </w:rPr>
        <w:t xml:space="preserve">) e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 xml:space="preserve">º </w:t>
      </w:r>
      <w:r w:rsidR="00793CBD">
        <w:rPr>
          <w:rStyle w:val="markedcontent"/>
          <w:sz w:val="32"/>
          <w:szCs w:val="32"/>
        </w:rPr>
        <w:t>(202200177</w:t>
      </w:r>
      <w:r w:rsidRPr="00BF716B">
        <w:rPr>
          <w:rStyle w:val="markedcontent"/>
          <w:sz w:val="32"/>
          <w:szCs w:val="32"/>
        </w:rPr>
        <w:t>)</w:t>
      </w: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>Nome (</w:t>
      </w:r>
      <w:r>
        <w:rPr>
          <w:rStyle w:val="markedcontent"/>
          <w:sz w:val="32"/>
          <w:szCs w:val="32"/>
        </w:rPr>
        <w:t>Diogo Saúde</w:t>
      </w:r>
      <w:r w:rsidRPr="00BF716B">
        <w:rPr>
          <w:rStyle w:val="markedcontent"/>
          <w:sz w:val="32"/>
          <w:szCs w:val="32"/>
        </w:rPr>
        <w:t xml:space="preserve">) e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(</w:t>
      </w:r>
      <w:r w:rsidR="00D24D4B">
        <w:rPr>
          <w:rStyle w:val="markedcontent"/>
          <w:sz w:val="32"/>
          <w:szCs w:val="32"/>
        </w:rPr>
        <w:t>202200862</w:t>
      </w:r>
      <w:r w:rsidRPr="00BF716B">
        <w:rPr>
          <w:rStyle w:val="markedcontent"/>
          <w:sz w:val="32"/>
          <w:szCs w:val="32"/>
        </w:rPr>
        <w:t>)</w:t>
      </w: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>Nome (</w:t>
      </w:r>
      <w:r>
        <w:rPr>
          <w:rStyle w:val="markedcontent"/>
          <w:sz w:val="32"/>
          <w:szCs w:val="32"/>
        </w:rPr>
        <w:t>João Cabrita</w:t>
      </w:r>
      <w:r w:rsidRPr="00BF716B">
        <w:rPr>
          <w:rStyle w:val="markedcontent"/>
          <w:sz w:val="32"/>
          <w:szCs w:val="32"/>
        </w:rPr>
        <w:t xml:space="preserve">) e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(</w:t>
      </w:r>
      <w:r w:rsidR="00793CBD">
        <w:rPr>
          <w:rStyle w:val="markedcontent"/>
          <w:sz w:val="32"/>
          <w:szCs w:val="32"/>
        </w:rPr>
        <w:t>201902058</w:t>
      </w:r>
      <w:r w:rsidRPr="00BF716B">
        <w:rPr>
          <w:rStyle w:val="markedcontent"/>
          <w:sz w:val="32"/>
          <w:szCs w:val="32"/>
        </w:rPr>
        <w:t>)</w:t>
      </w:r>
    </w:p>
    <w:sectPr w:rsidR="00585693" w:rsidRPr="00BF716B" w:rsidSect="008246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C555" w14:textId="77777777" w:rsidR="0080565D" w:rsidRDefault="0080565D" w:rsidP="00C0756B">
      <w:pPr>
        <w:spacing w:after="0" w:line="240" w:lineRule="auto"/>
      </w:pPr>
      <w:r>
        <w:separator/>
      </w:r>
    </w:p>
  </w:endnote>
  <w:endnote w:type="continuationSeparator" w:id="0">
    <w:p w14:paraId="1488A742" w14:textId="77777777" w:rsidR="0080565D" w:rsidRDefault="0080565D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7D21" w14:textId="77777777" w:rsidR="0080565D" w:rsidRDefault="0080565D" w:rsidP="00C0756B">
      <w:pPr>
        <w:spacing w:after="0" w:line="240" w:lineRule="auto"/>
      </w:pPr>
      <w:r>
        <w:separator/>
      </w:r>
    </w:p>
  </w:footnote>
  <w:footnote w:type="continuationSeparator" w:id="0">
    <w:p w14:paraId="1C5C07D4" w14:textId="77777777" w:rsidR="0080565D" w:rsidRDefault="0080565D" w:rsidP="00C0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B"/>
    <w:rsid w:val="00230700"/>
    <w:rsid w:val="004305BA"/>
    <w:rsid w:val="00585693"/>
    <w:rsid w:val="00793CBD"/>
    <w:rsid w:val="0080565D"/>
    <w:rsid w:val="0082462C"/>
    <w:rsid w:val="00BF716B"/>
    <w:rsid w:val="00C0756B"/>
    <w:rsid w:val="00D141CB"/>
    <w:rsid w:val="00D2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7E9D4"/>
  <w15:chartTrackingRefBased/>
  <w15:docId w15:val="{7D7549AC-D2A3-41DF-8751-BBB60567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F716B"/>
  </w:style>
  <w:style w:type="character" w:customStyle="1" w:styleId="Heading1Char">
    <w:name w:val="Heading 1 Char"/>
    <w:basedOn w:val="DefaultParagraphFont"/>
    <w:link w:val="Heading1"/>
    <w:uiPriority w:val="9"/>
    <w:rsid w:val="00BF716B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BF716B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Saude, Diogo Filipe</dc:creator>
  <cp:keywords/>
  <dc:description/>
  <cp:lastModifiedBy>Saude, Diogo Filipe</cp:lastModifiedBy>
  <cp:revision>3</cp:revision>
  <dcterms:created xsi:type="dcterms:W3CDTF">2023-05-10T10:55:00Z</dcterms:created>
  <dcterms:modified xsi:type="dcterms:W3CDTF">2023-05-10T11:06:00Z</dcterms:modified>
</cp:coreProperties>
</file>