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846C38" w14:textId="50799429" w:rsidR="006E0117" w:rsidRDefault="006E0117" w:rsidP="00ED13A9">
      <w:pPr>
        <w:pStyle w:val="Ttulo2"/>
      </w:pPr>
      <w:r>
        <w:rPr>
          <w:noProof/>
        </w:rPr>
        <w:drawing>
          <wp:anchor distT="0" distB="0" distL="114300" distR="114300" simplePos="0" relativeHeight="251658240" behindDoc="0" locked="0" layoutInCell="1" allowOverlap="1" wp14:anchorId="6335B65E" wp14:editId="59E7BB6F">
            <wp:simplePos x="0" y="0"/>
            <wp:positionH relativeFrom="margin">
              <wp:posOffset>-938530</wp:posOffset>
            </wp:positionH>
            <wp:positionV relativeFrom="margin">
              <wp:align>top</wp:align>
            </wp:positionV>
            <wp:extent cx="7635240" cy="7635240"/>
            <wp:effectExtent l="0" t="0" r="3810" b="381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onardo_Phoenix_10_Create_a_captivating_eBook_cover_that_conv_1.png"/>
                    <pic:cNvPicPr/>
                  </pic:nvPicPr>
                  <pic:blipFill>
                    <a:blip r:embed="rId4">
                      <a:extLst>
                        <a:ext uri="{28A0092B-C50C-407E-A947-70E740481C1C}">
                          <a14:useLocalDpi xmlns:a14="http://schemas.microsoft.com/office/drawing/2010/main" val="0"/>
                        </a:ext>
                      </a:extLst>
                    </a:blip>
                    <a:stretch>
                      <a:fillRect/>
                    </a:stretch>
                  </pic:blipFill>
                  <pic:spPr>
                    <a:xfrm>
                      <a:off x="0" y="0"/>
                      <a:ext cx="7635240" cy="7635240"/>
                    </a:xfrm>
                    <a:prstGeom prst="rect">
                      <a:avLst/>
                    </a:prstGeom>
                  </pic:spPr>
                </pic:pic>
              </a:graphicData>
            </a:graphic>
            <wp14:sizeRelH relativeFrom="margin">
              <wp14:pctWidth>0</wp14:pctWidth>
            </wp14:sizeRelH>
            <wp14:sizeRelV relativeFrom="margin">
              <wp14:pctHeight>0</wp14:pctHeight>
            </wp14:sizeRelV>
          </wp:anchor>
        </w:drawing>
      </w:r>
    </w:p>
    <w:p w14:paraId="77AC68AE" w14:textId="77777777" w:rsidR="006E0117" w:rsidRDefault="006E0117" w:rsidP="006E0117">
      <w:pPr>
        <w:pStyle w:val="Ttulo2"/>
      </w:pPr>
    </w:p>
    <w:p w14:paraId="1CECFBC2" w14:textId="183ADA82" w:rsidR="006E0117" w:rsidRPr="006E0117" w:rsidRDefault="006E0117" w:rsidP="006E0117">
      <w:pPr>
        <w:pStyle w:val="Ttulo2"/>
        <w:ind w:left="705"/>
        <w:jc w:val="center"/>
        <w:rPr>
          <w:sz w:val="40"/>
          <w:szCs w:val="40"/>
        </w:rPr>
      </w:pPr>
      <w:r w:rsidRPr="006E0117">
        <w:rPr>
          <w:sz w:val="40"/>
          <w:szCs w:val="40"/>
        </w:rPr>
        <w:t>Desvendando o TDAH Infantil: Identificação Precoce e Estratégias de Apoio</w:t>
      </w:r>
    </w:p>
    <w:p w14:paraId="1CA2EA53" w14:textId="77777777" w:rsidR="006E0117" w:rsidRDefault="006E0117" w:rsidP="006E0117">
      <w:pPr>
        <w:pStyle w:val="Ttulo2"/>
      </w:pPr>
    </w:p>
    <w:p w14:paraId="08F8EE15" w14:textId="77777777" w:rsidR="006E0117" w:rsidRDefault="006E0117" w:rsidP="006E0117">
      <w:pPr>
        <w:pStyle w:val="Ttulo2"/>
      </w:pPr>
    </w:p>
    <w:p w14:paraId="31F1D0CC" w14:textId="77777777" w:rsidR="006E0117" w:rsidRDefault="006E0117" w:rsidP="006E0117">
      <w:pPr>
        <w:pStyle w:val="Ttulo2"/>
      </w:pPr>
    </w:p>
    <w:p w14:paraId="4288C2C2" w14:textId="24DD6846" w:rsidR="006E0117" w:rsidRDefault="006E0117" w:rsidP="006E0117">
      <w:pPr>
        <w:pStyle w:val="Ttulo2"/>
      </w:pPr>
    </w:p>
    <w:p w14:paraId="5CF5FE00" w14:textId="77777777" w:rsidR="006E0117" w:rsidRDefault="006E0117" w:rsidP="006E0117">
      <w:pPr>
        <w:pStyle w:val="Ttulo2"/>
      </w:pPr>
    </w:p>
    <w:p w14:paraId="6564E7C5" w14:textId="13A45ADB" w:rsidR="006E0117" w:rsidRDefault="006E0117" w:rsidP="006E0117">
      <w:pPr>
        <w:pStyle w:val="Ttulo2"/>
      </w:pPr>
      <w:r>
        <w:t>Introdução</w:t>
      </w:r>
    </w:p>
    <w:p w14:paraId="7866A280" w14:textId="77777777" w:rsidR="006E0117" w:rsidRP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r w:rsidRPr="006E0117">
        <w:rPr>
          <w:rFonts w:ascii="Times New Roman" w:eastAsia="Times New Roman" w:hAnsi="Times New Roman" w:cs="Times New Roman"/>
          <w:sz w:val="24"/>
          <w:szCs w:val="24"/>
          <w:lang w:eastAsia="pt-BR"/>
        </w:rPr>
        <w:t>O Transtorno de Déficit de Atenção e Hiperatividade (TDAH) é uma condição neuropsiquiátrica que afeta milhões de crianças em todo o mundo, impactando seu desenvolvimento acadêmico, social e emocional. Muitas vezes, os primeiros sinais aparecem cedo, mas são confundidos com comportamentos típicos da infância, como agitação, distração e impulsividade. No entanto, quando essas características interferem na rotina diária da criança, é essencial que pais e educadores fiquem atentos.</w:t>
      </w:r>
    </w:p>
    <w:p w14:paraId="1474EF3B" w14:textId="77777777" w:rsidR="006E0117" w:rsidRP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r w:rsidRPr="006E0117">
        <w:rPr>
          <w:rFonts w:ascii="Times New Roman" w:eastAsia="Times New Roman" w:hAnsi="Times New Roman" w:cs="Times New Roman"/>
          <w:sz w:val="24"/>
          <w:szCs w:val="24"/>
          <w:lang w:eastAsia="pt-BR"/>
        </w:rPr>
        <w:t>Compreender o TDAH desde cedo permite que a criança receba apoio adequado, evitando dificuldades que podem comprometer sua autoestima e suas relações interpessoais. Este livro tem como objetivo fornecer informações claras sobre como identificar os sinais do transtorno, quais estratégias podem ser aplicadas para ajudar a criança e como garantir que ela tenha um desenvolvimento saudável e feliz.</w:t>
      </w:r>
    </w:p>
    <w:p w14:paraId="650A5F1B" w14:textId="77777777" w:rsidR="006E0117" w:rsidRP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r w:rsidRPr="006E0117">
        <w:rPr>
          <w:rFonts w:ascii="Times New Roman" w:eastAsia="Times New Roman" w:hAnsi="Times New Roman" w:cs="Times New Roman"/>
          <w:sz w:val="24"/>
          <w:szCs w:val="24"/>
          <w:lang w:eastAsia="pt-BR"/>
        </w:rPr>
        <w:t>Ao longo dos capítulos, você encontrará histórias reais e exemplos práticos que ilustram as dificuldades e desafios enfrentados por crianças com TDAH. Além disso, cada capítulo traz ensinamentos e orientações para pais, educadores e profissionais que convivem com essas crianças. O conhecimento sobre o TDAH é o primeiro passo para promover um ambiente de acolhimento, compreensão e suporte.</w:t>
      </w:r>
    </w:p>
    <w:p w14:paraId="59EF833F" w14:textId="3D412ED3" w:rsid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r w:rsidRPr="006E0117">
        <w:rPr>
          <w:rFonts w:ascii="Times New Roman" w:eastAsia="Times New Roman" w:hAnsi="Times New Roman" w:cs="Times New Roman"/>
          <w:sz w:val="24"/>
          <w:szCs w:val="24"/>
          <w:lang w:eastAsia="pt-BR"/>
        </w:rPr>
        <w:t>Se você é pai, mãe, professor ou cuidador, este livro irá ajudá-lo a entender melhor o universo das crianças com TDAH e a desenvolver estratégias eficazes para apoiá-las. Juntos, podemos construir um caminho de aprendizado e evolução para essas crianças, garantindo que elas se sintam compreendidas e valorizadas.</w:t>
      </w:r>
    </w:p>
    <w:p w14:paraId="08AE304B" w14:textId="1EE818EE" w:rsid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p>
    <w:p w14:paraId="4911266C" w14:textId="31FBCD69" w:rsid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p>
    <w:p w14:paraId="2403F642" w14:textId="470B15E5" w:rsid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p>
    <w:p w14:paraId="0F53DCD1" w14:textId="1F4B039D" w:rsid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p>
    <w:p w14:paraId="1BD64EAB" w14:textId="0794A52E" w:rsid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p>
    <w:p w14:paraId="6C918BE2" w14:textId="26B04375" w:rsid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p>
    <w:p w14:paraId="531897C6" w14:textId="71837093" w:rsidR="006E0117" w:rsidRDefault="006E0117" w:rsidP="006E0117">
      <w:pPr>
        <w:spacing w:before="100" w:beforeAutospacing="1" w:after="100" w:afterAutospacing="1" w:line="240" w:lineRule="auto"/>
        <w:rPr>
          <w:rFonts w:ascii="Times New Roman" w:eastAsia="Times New Roman" w:hAnsi="Times New Roman" w:cs="Times New Roman"/>
          <w:sz w:val="24"/>
          <w:szCs w:val="24"/>
          <w:lang w:eastAsia="pt-BR"/>
        </w:rPr>
      </w:pPr>
    </w:p>
    <w:p w14:paraId="381FE0CA" w14:textId="641E2528" w:rsidR="006E0117" w:rsidRDefault="006E0117" w:rsidP="006E0117">
      <w:pPr>
        <w:pStyle w:val="Ttulo2"/>
      </w:pPr>
      <w:r>
        <w:lastRenderedPageBreak/>
        <w:t>Capítulo 1: Comportamento Típico de Crianças com TDAH</w:t>
      </w:r>
    </w:p>
    <w:p w14:paraId="39FF7748" w14:textId="77777777" w:rsidR="006E0117" w:rsidRDefault="006E0117" w:rsidP="006E0117">
      <w:pPr>
        <w:pStyle w:val="Ttulo3"/>
      </w:pPr>
      <w:r>
        <w:t>História: João, o pequeno explorador</w:t>
      </w:r>
    </w:p>
    <w:p w14:paraId="188FCD17" w14:textId="77777777" w:rsidR="006E0117" w:rsidRDefault="006E0117" w:rsidP="006E0117">
      <w:pPr>
        <w:pStyle w:val="NormalWeb"/>
      </w:pPr>
      <w:r>
        <w:t>João, de 7 anos, era um menino cheio de energia e criatividade. Ele adorava explorar a natureza, subir em árvores e fazer perguntas sobre tudo. Em casa, seus pais percebiam que ele tinha dificuldades em seguir ordens simples e frequentemente esquecia o que lhe pediam para fazer. Na escola, porém, ele enfrentava desafios ainda maiores. Sua professora notou que João raramente conseguia concluir as atividades em sala de aula, pois se distraía com qualquer coisa ao seu redor, desde um pássaro na janela até um barulho no corredor. Além disso, ele interrompia os colegas constantemente e não conseguia esperar sua vez para falar.</w:t>
      </w:r>
    </w:p>
    <w:p w14:paraId="5FBBAD37" w14:textId="77777777" w:rsidR="006E0117" w:rsidRDefault="006E0117" w:rsidP="006E0117">
      <w:pPr>
        <w:pStyle w:val="NormalWeb"/>
      </w:pPr>
      <w:r>
        <w:t>Preocupados, seus pais procuraram um psicólogo infantil, que diagnosticou TDAH. Com a orientação de um terapeuta, João começou a participar de atividades esportivas que o ajudavam a canalizar sua energia. A escola também adotou métodos de ensino mais interativos, permitindo que João se sentisse valorizado e engajado. Com o tempo, ele aprendeu a controlar melhor sua atenção e a interagir de forma mais harmoniosa com os colegas.</w:t>
      </w:r>
    </w:p>
    <w:p w14:paraId="3DF10A38" w14:textId="77777777" w:rsidR="006E0117" w:rsidRDefault="006E0117" w:rsidP="006E0117">
      <w:pPr>
        <w:pStyle w:val="NormalWeb"/>
      </w:pPr>
      <w:r>
        <w:rPr>
          <w:rStyle w:val="Forte"/>
        </w:rPr>
        <w:t>Ensinamentos:</w:t>
      </w:r>
      <w:r>
        <w:t xml:space="preserve"> Para lidar com crianças com TDAH, é essencial incentivar pausas curtas durante as atividades, usar recursos visuais para manter o foco e reforçar comportamentos positivos com elogios. Além disso, a prática de atividades físicas e a adoção de métodos interativos ajudam na canalização da energia.</w:t>
      </w:r>
    </w:p>
    <w:p w14:paraId="67553DB9" w14:textId="77777777" w:rsidR="00ED13A9" w:rsidRDefault="00ED13A9" w:rsidP="006E0117">
      <w:pPr>
        <w:pStyle w:val="Ttulo2"/>
      </w:pPr>
    </w:p>
    <w:p w14:paraId="1376D44F" w14:textId="77777777" w:rsidR="00ED13A9" w:rsidRDefault="00ED13A9" w:rsidP="006E0117">
      <w:pPr>
        <w:pStyle w:val="Ttulo2"/>
      </w:pPr>
    </w:p>
    <w:p w14:paraId="45F3E9E6" w14:textId="77777777" w:rsidR="00ED13A9" w:rsidRDefault="00ED13A9" w:rsidP="006E0117">
      <w:pPr>
        <w:pStyle w:val="Ttulo2"/>
      </w:pPr>
    </w:p>
    <w:p w14:paraId="590FC465" w14:textId="77777777" w:rsidR="00ED13A9" w:rsidRDefault="00ED13A9" w:rsidP="006E0117">
      <w:pPr>
        <w:pStyle w:val="Ttulo2"/>
      </w:pPr>
    </w:p>
    <w:p w14:paraId="0790AC28" w14:textId="77777777" w:rsidR="00ED13A9" w:rsidRDefault="00ED13A9" w:rsidP="006E0117">
      <w:pPr>
        <w:pStyle w:val="Ttulo2"/>
      </w:pPr>
    </w:p>
    <w:p w14:paraId="4A2A5C28" w14:textId="77777777" w:rsidR="00ED13A9" w:rsidRDefault="00ED13A9" w:rsidP="006E0117">
      <w:pPr>
        <w:pStyle w:val="Ttulo2"/>
      </w:pPr>
    </w:p>
    <w:p w14:paraId="64AFE579" w14:textId="77777777" w:rsidR="00ED13A9" w:rsidRDefault="00ED13A9" w:rsidP="006E0117">
      <w:pPr>
        <w:pStyle w:val="Ttulo2"/>
      </w:pPr>
    </w:p>
    <w:p w14:paraId="54A95678" w14:textId="77777777" w:rsidR="00ED13A9" w:rsidRDefault="00ED13A9" w:rsidP="006E0117">
      <w:pPr>
        <w:pStyle w:val="Ttulo2"/>
      </w:pPr>
    </w:p>
    <w:p w14:paraId="31D70A2F" w14:textId="77777777" w:rsidR="00ED13A9" w:rsidRDefault="00ED13A9" w:rsidP="006E0117">
      <w:pPr>
        <w:pStyle w:val="Ttulo2"/>
      </w:pPr>
    </w:p>
    <w:p w14:paraId="3F9D0F21" w14:textId="77777777" w:rsidR="00ED13A9" w:rsidRDefault="00ED13A9" w:rsidP="006E0117">
      <w:pPr>
        <w:pStyle w:val="Ttulo2"/>
      </w:pPr>
    </w:p>
    <w:p w14:paraId="2A6E709B" w14:textId="77777777" w:rsidR="00ED13A9" w:rsidRDefault="00ED13A9" w:rsidP="006E0117">
      <w:pPr>
        <w:pStyle w:val="Ttulo2"/>
      </w:pPr>
    </w:p>
    <w:p w14:paraId="6321EE1E" w14:textId="69E2B22A" w:rsidR="006E0117" w:rsidRDefault="006E0117" w:rsidP="006E0117">
      <w:pPr>
        <w:pStyle w:val="Ttulo2"/>
      </w:pPr>
      <w:bookmarkStart w:id="0" w:name="_GoBack"/>
      <w:bookmarkEnd w:id="0"/>
      <w:r>
        <w:lastRenderedPageBreak/>
        <w:t>Capítulo 2: Sinais de Alerta</w:t>
      </w:r>
    </w:p>
    <w:p w14:paraId="27B8E4B1" w14:textId="77777777" w:rsidR="006E0117" w:rsidRDefault="006E0117" w:rsidP="006E0117">
      <w:pPr>
        <w:pStyle w:val="Ttulo3"/>
      </w:pPr>
      <w:r>
        <w:t>História: Clara e o quebra-cabeça</w:t>
      </w:r>
    </w:p>
    <w:p w14:paraId="7B2A3470" w14:textId="77777777" w:rsidR="006E0117" w:rsidRDefault="006E0117" w:rsidP="006E0117">
      <w:pPr>
        <w:pStyle w:val="NormalWeb"/>
      </w:pPr>
      <w:r>
        <w:t>Clara, de 8 anos, sempre começava novos projetos, mas raramente os concluía. Se fosse desenhar, fazia um esboço e logo se cansava, deixando papéis espalhados pela casa. Quando brincava de montar quebra-cabeças, começava com entusiasmo, mas se distraía no meio da atividade e acabava trocando por outro jogo. Seus pais começaram a notar que, além da dificuldade em manter a atenção, Clara esquecia com frequência suas tarefas diárias, como escovar os dentes ou arrumar a mochila para a escola. Na sala de aula, sua professora via que Clara frequentemente perdia materiais escolares, não conseguia organizar seus trabalhos e, quando chamada, demorava para responder, pois estava absorta em seus próprios pensamentos. Sua impulsividade também causava conflitos com os colegas, já que ela falava sem pensar e às vezes tomava brinquedos sem pedir.</w:t>
      </w:r>
    </w:p>
    <w:p w14:paraId="1D2A9A3C" w14:textId="77777777" w:rsidR="006E0117" w:rsidRDefault="006E0117" w:rsidP="006E0117">
      <w:pPr>
        <w:pStyle w:val="NormalWeb"/>
      </w:pPr>
      <w:r>
        <w:t>Ao perceberem a situação, os pais de Clara buscaram ajuda de um psicólogo, que sugeriu a implementação de uma rotina estruturada com lembretes visuais. Além disso, Clara começou a participar de um grupo de habilidades sociais, onde aprendeu a lidar com suas emoções e a se comunicar melhor. Gradualmente, ela passou a concluir suas tarefas e a fortalecer laços de amizade.</w:t>
      </w:r>
    </w:p>
    <w:p w14:paraId="16926033" w14:textId="58507650" w:rsidR="006E0117" w:rsidRDefault="006E0117" w:rsidP="006E0117">
      <w:pPr>
        <w:pStyle w:val="NormalWeb"/>
      </w:pPr>
      <w:r>
        <w:rPr>
          <w:rStyle w:val="Forte"/>
        </w:rPr>
        <w:t>Ensinamentos:</w:t>
      </w:r>
      <w:r>
        <w:t xml:space="preserve"> Estabelecer rotinas claras, utilizar lembretes visuais e envolver-se ativamente no cotidiano escolar são estratégias fundamentais para apoiar essas crianças. A socialização em grupos de apoio também é essencial para o desenvolvimento emocional.</w:t>
      </w:r>
    </w:p>
    <w:p w14:paraId="6D37FD16" w14:textId="77777777" w:rsidR="006E0117" w:rsidRDefault="006E0117" w:rsidP="006E0117">
      <w:pPr>
        <w:pStyle w:val="Ttulo2"/>
      </w:pPr>
    </w:p>
    <w:p w14:paraId="30FBBF78" w14:textId="77777777" w:rsidR="006E0117" w:rsidRDefault="006E0117" w:rsidP="006E0117">
      <w:pPr>
        <w:pStyle w:val="Ttulo2"/>
      </w:pPr>
    </w:p>
    <w:p w14:paraId="5AB1F678" w14:textId="77777777" w:rsidR="006E0117" w:rsidRDefault="006E0117" w:rsidP="006E0117">
      <w:pPr>
        <w:pStyle w:val="Ttulo2"/>
      </w:pPr>
    </w:p>
    <w:p w14:paraId="2F3DAD58" w14:textId="77777777" w:rsidR="006E0117" w:rsidRDefault="006E0117" w:rsidP="006E0117">
      <w:pPr>
        <w:pStyle w:val="Ttulo2"/>
      </w:pPr>
    </w:p>
    <w:p w14:paraId="10031133" w14:textId="77777777" w:rsidR="006E0117" w:rsidRDefault="006E0117" w:rsidP="006E0117">
      <w:pPr>
        <w:pStyle w:val="Ttulo2"/>
      </w:pPr>
    </w:p>
    <w:p w14:paraId="7C1FE167" w14:textId="77777777" w:rsidR="006E0117" w:rsidRDefault="006E0117" w:rsidP="006E0117">
      <w:pPr>
        <w:pStyle w:val="Ttulo2"/>
      </w:pPr>
    </w:p>
    <w:p w14:paraId="08151896" w14:textId="77777777" w:rsidR="006E0117" w:rsidRDefault="006E0117" w:rsidP="006E0117">
      <w:pPr>
        <w:pStyle w:val="Ttulo2"/>
      </w:pPr>
    </w:p>
    <w:p w14:paraId="43D75404" w14:textId="77777777" w:rsidR="006E0117" w:rsidRDefault="006E0117" w:rsidP="006E0117">
      <w:pPr>
        <w:pStyle w:val="Ttulo2"/>
      </w:pPr>
    </w:p>
    <w:p w14:paraId="6B01C978" w14:textId="77777777" w:rsidR="00ED13A9" w:rsidRDefault="00ED13A9" w:rsidP="006E0117">
      <w:pPr>
        <w:pStyle w:val="Ttulo2"/>
      </w:pPr>
    </w:p>
    <w:p w14:paraId="59DC767A" w14:textId="77777777" w:rsidR="00ED13A9" w:rsidRDefault="00ED13A9" w:rsidP="006E0117">
      <w:pPr>
        <w:pStyle w:val="Ttulo2"/>
      </w:pPr>
    </w:p>
    <w:p w14:paraId="7350EC46" w14:textId="77777777" w:rsidR="00ED13A9" w:rsidRDefault="00ED13A9" w:rsidP="006E0117">
      <w:pPr>
        <w:pStyle w:val="Ttulo2"/>
      </w:pPr>
    </w:p>
    <w:p w14:paraId="6D9F60DA" w14:textId="79BA18A8" w:rsidR="006E0117" w:rsidRDefault="006E0117" w:rsidP="006E0117">
      <w:pPr>
        <w:pStyle w:val="Ttulo2"/>
      </w:pPr>
      <w:r>
        <w:lastRenderedPageBreak/>
        <w:t>Capítulo 3: Como Cuidar de Crianças com TDAH</w:t>
      </w:r>
    </w:p>
    <w:p w14:paraId="16538D59" w14:textId="77777777" w:rsidR="006E0117" w:rsidRDefault="006E0117" w:rsidP="006E0117">
      <w:pPr>
        <w:pStyle w:val="Ttulo3"/>
      </w:pPr>
      <w:r>
        <w:t>História: Lucas e a rotina estruturada</w:t>
      </w:r>
    </w:p>
    <w:p w14:paraId="1E625671" w14:textId="77777777" w:rsidR="006E0117" w:rsidRDefault="006E0117" w:rsidP="006E0117">
      <w:pPr>
        <w:pStyle w:val="NormalWeb"/>
      </w:pPr>
      <w:r>
        <w:t>Lucas, de 9 anos, era um menino carinhoso e divertido, mas sua falta de organização estava afetando suas notas e sua autoestima. Seus pais recebiam constantes reclamações de que ele esquecia as tarefas escolares e se distraía durante as aulas. Em casa, ele demorava o dobro do tempo para terminar o dever, pois se levantava da cadeira a todo momento e se distraía com qualquer coisa.</w:t>
      </w:r>
    </w:p>
    <w:p w14:paraId="3D9AEEFD" w14:textId="77777777" w:rsidR="006E0117" w:rsidRDefault="006E0117" w:rsidP="006E0117">
      <w:pPr>
        <w:pStyle w:val="NormalWeb"/>
      </w:pPr>
      <w:r>
        <w:t>Seus pais decidiram implementar um cronograma diário, com horários fixos para estudo, lazer e descanso. Criaram um quadro de tarefas no quarto de Lucas e usaram alarmes no celular para lembrá-lo dos horários. Além disso, Lucas começou a frequentar sessões com um terapeuta comportamental, que o ajudou a identificar gatilhos de distração e a adotar técnicas de foco, como o uso de fones com sons neutros e a divisão das tarefas em pequenas partes. Com o tempo, ele ganhou confiança e melhorou seu desempenho escolar. A relação com a família também se fortaleceu, pois todos passaram a respeitar as novas rotinas e a apoiá-lo em seu processo de aprendizado.</w:t>
      </w:r>
    </w:p>
    <w:p w14:paraId="7BCF33C0" w14:textId="77777777" w:rsidR="006E0117" w:rsidRDefault="006E0117" w:rsidP="006E0117">
      <w:pPr>
        <w:pStyle w:val="NormalWeb"/>
      </w:pPr>
      <w:r>
        <w:rPr>
          <w:rStyle w:val="Forte"/>
        </w:rPr>
        <w:t>Ensinamentos:</w:t>
      </w:r>
      <w:r>
        <w:t xml:space="preserve"> Criar um ambiente previsível, recompensar pequenos progressos e buscar apoio profissional quando necessário são ações fundamentais para o bem-estar da criança com TDAH.</w:t>
      </w:r>
    </w:p>
    <w:p w14:paraId="4B3796A7" w14:textId="77777777" w:rsidR="00ED13A9" w:rsidRDefault="00ED13A9" w:rsidP="006E0117">
      <w:pPr>
        <w:pStyle w:val="Ttulo2"/>
      </w:pPr>
    </w:p>
    <w:p w14:paraId="17BC7E78" w14:textId="77777777" w:rsidR="00ED13A9" w:rsidRDefault="00ED13A9" w:rsidP="006E0117">
      <w:pPr>
        <w:pStyle w:val="Ttulo2"/>
      </w:pPr>
    </w:p>
    <w:p w14:paraId="503CD055" w14:textId="77777777" w:rsidR="00ED13A9" w:rsidRDefault="00ED13A9" w:rsidP="006E0117">
      <w:pPr>
        <w:pStyle w:val="Ttulo2"/>
      </w:pPr>
    </w:p>
    <w:p w14:paraId="5654A383" w14:textId="77777777" w:rsidR="00ED13A9" w:rsidRDefault="00ED13A9" w:rsidP="006E0117">
      <w:pPr>
        <w:pStyle w:val="Ttulo2"/>
      </w:pPr>
    </w:p>
    <w:p w14:paraId="2CFF14B7" w14:textId="77777777" w:rsidR="00ED13A9" w:rsidRDefault="00ED13A9" w:rsidP="006E0117">
      <w:pPr>
        <w:pStyle w:val="Ttulo2"/>
      </w:pPr>
    </w:p>
    <w:p w14:paraId="05123E80" w14:textId="77777777" w:rsidR="00ED13A9" w:rsidRDefault="00ED13A9" w:rsidP="006E0117">
      <w:pPr>
        <w:pStyle w:val="Ttulo2"/>
      </w:pPr>
    </w:p>
    <w:p w14:paraId="65657D94" w14:textId="77777777" w:rsidR="00ED13A9" w:rsidRDefault="00ED13A9" w:rsidP="006E0117">
      <w:pPr>
        <w:pStyle w:val="Ttulo2"/>
      </w:pPr>
    </w:p>
    <w:p w14:paraId="78FC23AA" w14:textId="77777777" w:rsidR="00ED13A9" w:rsidRDefault="00ED13A9" w:rsidP="006E0117">
      <w:pPr>
        <w:pStyle w:val="Ttulo2"/>
      </w:pPr>
    </w:p>
    <w:p w14:paraId="6DBF785C" w14:textId="77777777" w:rsidR="00ED13A9" w:rsidRDefault="00ED13A9" w:rsidP="006E0117">
      <w:pPr>
        <w:pStyle w:val="Ttulo2"/>
      </w:pPr>
    </w:p>
    <w:p w14:paraId="79F127E8" w14:textId="77777777" w:rsidR="00ED13A9" w:rsidRDefault="00ED13A9" w:rsidP="006E0117">
      <w:pPr>
        <w:pStyle w:val="Ttulo2"/>
      </w:pPr>
    </w:p>
    <w:p w14:paraId="736C5D19" w14:textId="77777777" w:rsidR="00ED13A9" w:rsidRDefault="00ED13A9" w:rsidP="006E0117">
      <w:pPr>
        <w:pStyle w:val="Ttulo2"/>
      </w:pPr>
    </w:p>
    <w:p w14:paraId="707BC7E2" w14:textId="77777777" w:rsidR="00ED13A9" w:rsidRDefault="00ED13A9" w:rsidP="006E0117">
      <w:pPr>
        <w:pStyle w:val="Ttulo2"/>
      </w:pPr>
    </w:p>
    <w:p w14:paraId="570156C4" w14:textId="1F3C89B6" w:rsidR="006E0117" w:rsidRDefault="006E0117" w:rsidP="006E0117">
      <w:pPr>
        <w:pStyle w:val="Ttulo2"/>
      </w:pPr>
      <w:r>
        <w:lastRenderedPageBreak/>
        <w:t>Capítulo 4: Estratégias para Pais e Educadores</w:t>
      </w:r>
    </w:p>
    <w:p w14:paraId="696A8D85" w14:textId="77777777" w:rsidR="006E0117" w:rsidRDefault="006E0117" w:rsidP="006E0117">
      <w:pPr>
        <w:pStyle w:val="Ttulo3"/>
      </w:pPr>
      <w:r>
        <w:t>História: A professora Ana e o método de etapas</w:t>
      </w:r>
    </w:p>
    <w:p w14:paraId="37C40BDF" w14:textId="77777777" w:rsidR="006E0117" w:rsidRDefault="006E0117" w:rsidP="006E0117">
      <w:pPr>
        <w:pStyle w:val="NormalWeb"/>
      </w:pPr>
      <w:r>
        <w:t>Ana, uma professora dedicada, percebeu que alguns de seus alunos com TDAH tinham dificuldades em seguir instruções complexas. Ela decidiu dividir as tarefas em pequenas etapas e usar recursos visuais e jogos educativos para reforçar o aprendizado. Além disso, ela passou a estabelecer contato mais frequente com os pais para garantir a continuidade das estratégias em casa. No início, foi desafiador, pois algumas crianças tinham dificuldade em se adaptar às novas regras, mas com paciência e consistência, os alunos começaram a responder melhor às instruções.</w:t>
      </w:r>
    </w:p>
    <w:p w14:paraId="77083AB5" w14:textId="77777777" w:rsidR="006E0117" w:rsidRDefault="006E0117" w:rsidP="006E0117">
      <w:pPr>
        <w:pStyle w:val="NormalWeb"/>
      </w:pPr>
      <w:r>
        <w:t>Em uma de suas turmas, um menino chamado Matheus costumava se frustrar rapidamente com exercícios longos. Ana começou a usar um cronômetro para dividir as atividades em pequenos blocos de tempo, garantindo intervalos curtos para que ele pudesse se movimentar antes de retomar a tarefa. Matheus passou a se sentir mais motivado e conseguiu melhorar sua produtividade sem se sentir sobrecarregado.</w:t>
      </w:r>
    </w:p>
    <w:p w14:paraId="11C123A6" w14:textId="77777777" w:rsidR="006E0117" w:rsidRDefault="006E0117" w:rsidP="006E0117">
      <w:pPr>
        <w:pStyle w:val="NormalWeb"/>
      </w:pPr>
      <w:r>
        <w:rPr>
          <w:rStyle w:val="Forte"/>
        </w:rPr>
        <w:t>Ensinamentos:</w:t>
      </w:r>
      <w:r>
        <w:t xml:space="preserve"> Manter uma comunicação clara e objetiva, utilizar jogos educativos e promover atividades físicas são estratégias eficazes para melhorar o desempenho acadêmico e a autoestima das crianças com TDAH.</w:t>
      </w:r>
    </w:p>
    <w:p w14:paraId="7E553814" w14:textId="08813037" w:rsidR="00CC42CC" w:rsidRDefault="00CC42CC" w:rsidP="00CC42CC">
      <w:pPr>
        <w:spacing w:before="100" w:beforeAutospacing="1" w:after="100" w:afterAutospacing="1"/>
      </w:pPr>
    </w:p>
    <w:p w14:paraId="5F235D7C" w14:textId="6AC63E07" w:rsidR="006E0117" w:rsidRDefault="006E0117" w:rsidP="00CC42CC">
      <w:pPr>
        <w:spacing w:before="100" w:beforeAutospacing="1" w:after="100" w:afterAutospacing="1"/>
      </w:pPr>
    </w:p>
    <w:p w14:paraId="52468688" w14:textId="76A3F023" w:rsidR="006E0117" w:rsidRDefault="006E0117" w:rsidP="00CC42CC">
      <w:pPr>
        <w:spacing w:before="100" w:beforeAutospacing="1" w:after="100" w:afterAutospacing="1"/>
      </w:pPr>
    </w:p>
    <w:p w14:paraId="0A405BAA" w14:textId="6209406E" w:rsidR="006E0117" w:rsidRDefault="006E0117" w:rsidP="00CC42CC">
      <w:pPr>
        <w:spacing w:before="100" w:beforeAutospacing="1" w:after="100" w:afterAutospacing="1"/>
      </w:pPr>
    </w:p>
    <w:p w14:paraId="17F9943B" w14:textId="5CB84DDC" w:rsidR="006E0117" w:rsidRDefault="006E0117" w:rsidP="00CC42CC">
      <w:pPr>
        <w:spacing w:before="100" w:beforeAutospacing="1" w:after="100" w:afterAutospacing="1"/>
      </w:pPr>
    </w:p>
    <w:p w14:paraId="258FD421" w14:textId="19C9BC59" w:rsidR="006E0117" w:rsidRDefault="006E0117" w:rsidP="00CC42CC">
      <w:pPr>
        <w:spacing w:before="100" w:beforeAutospacing="1" w:after="100" w:afterAutospacing="1"/>
      </w:pPr>
    </w:p>
    <w:p w14:paraId="6B4B6B4F" w14:textId="4760B2C1" w:rsidR="006E0117" w:rsidRDefault="006E0117" w:rsidP="00CC42CC">
      <w:pPr>
        <w:spacing w:before="100" w:beforeAutospacing="1" w:after="100" w:afterAutospacing="1"/>
      </w:pPr>
    </w:p>
    <w:p w14:paraId="04311E49" w14:textId="77777777" w:rsidR="006E0117" w:rsidRDefault="006E0117" w:rsidP="006E0117">
      <w:pPr>
        <w:pStyle w:val="Ttulo2"/>
      </w:pPr>
    </w:p>
    <w:p w14:paraId="64729027" w14:textId="77777777" w:rsidR="006E0117" w:rsidRDefault="006E0117" w:rsidP="006E0117">
      <w:pPr>
        <w:pStyle w:val="Ttulo2"/>
      </w:pPr>
    </w:p>
    <w:p w14:paraId="1B8C411F" w14:textId="77777777" w:rsidR="006E0117" w:rsidRDefault="006E0117" w:rsidP="006E0117">
      <w:pPr>
        <w:pStyle w:val="Ttulo2"/>
      </w:pPr>
    </w:p>
    <w:p w14:paraId="33623A23" w14:textId="77777777" w:rsidR="006E0117" w:rsidRDefault="006E0117" w:rsidP="006E0117">
      <w:pPr>
        <w:pStyle w:val="Ttulo2"/>
      </w:pPr>
    </w:p>
    <w:p w14:paraId="1836B4D0" w14:textId="77777777" w:rsidR="00ED13A9" w:rsidRDefault="00ED13A9" w:rsidP="006E0117">
      <w:pPr>
        <w:pStyle w:val="Ttulo2"/>
      </w:pPr>
    </w:p>
    <w:p w14:paraId="307F3654" w14:textId="77777777" w:rsidR="00ED13A9" w:rsidRDefault="00ED13A9" w:rsidP="006E0117">
      <w:pPr>
        <w:pStyle w:val="Ttulo2"/>
      </w:pPr>
    </w:p>
    <w:p w14:paraId="69ED89CE" w14:textId="05C34D75" w:rsidR="006E0117" w:rsidRDefault="006E0117" w:rsidP="006E0117">
      <w:pPr>
        <w:pStyle w:val="Ttulo2"/>
      </w:pPr>
      <w:r>
        <w:lastRenderedPageBreak/>
        <w:t>Capítulo 5: O Papel da Família no Desenvolvimento da Criança com TDAH</w:t>
      </w:r>
    </w:p>
    <w:p w14:paraId="58CCA144" w14:textId="77777777" w:rsidR="006E0117" w:rsidRDefault="006E0117" w:rsidP="006E0117">
      <w:pPr>
        <w:pStyle w:val="Ttulo3"/>
      </w:pPr>
      <w:r>
        <w:t>História: Mariana e o apoio incondicional</w:t>
      </w:r>
    </w:p>
    <w:p w14:paraId="3D538A17" w14:textId="77777777" w:rsidR="006E0117" w:rsidRDefault="006E0117" w:rsidP="006E0117">
      <w:pPr>
        <w:pStyle w:val="NormalWeb"/>
      </w:pPr>
      <w:r>
        <w:t>Mariana era mãe de Pedro, um menino de 10 anos diagnosticado com TDAH. No início, ela se sentia frustrada e sobrecarregada, pois não sabia como ajudá-lo. Ele esquecia seus materiais escolares, tinha dificuldades para seguir rotinas e frequentemente se sentia incapaz diante das cobranças da escola.</w:t>
      </w:r>
    </w:p>
    <w:p w14:paraId="48E56CC5" w14:textId="77777777" w:rsidR="006E0117" w:rsidRDefault="006E0117" w:rsidP="006E0117">
      <w:pPr>
        <w:pStyle w:val="NormalWeb"/>
      </w:pPr>
      <w:r>
        <w:t>Determinada a fazer a diferença, Mariana buscou informações sobre o transtorno e passou a implementar estratégias para tornar o dia a dia de Pedro mais previsível. Criou um quadro de recompensas para motivá-lo, dividiu as tarefas em passos menores e passou a estabelecer uma comunicação mais acolhedora. Além disso, incentivou o pai e os avós de Pedro a se envolverem, garantindo um ambiente de apoio e paciência.</w:t>
      </w:r>
    </w:p>
    <w:p w14:paraId="248AA84C" w14:textId="77777777" w:rsidR="006E0117" w:rsidRDefault="006E0117" w:rsidP="006E0117">
      <w:pPr>
        <w:pStyle w:val="NormalWeb"/>
      </w:pPr>
      <w:r>
        <w:t>Com o tempo, Pedro começou a se sentir mais seguro e confiante. Sua autoestima melhorou, e ele passou a encarar desafios com mais determinação. O suporte familiar foi essencial para que ele percebesse seu próprio valor e encontrasse formas de superar suas dificuldades.</w:t>
      </w:r>
    </w:p>
    <w:p w14:paraId="76672035" w14:textId="77777777" w:rsidR="006E0117" w:rsidRDefault="006E0117" w:rsidP="006E0117">
      <w:pPr>
        <w:pStyle w:val="NormalWeb"/>
      </w:pPr>
      <w:r>
        <w:rPr>
          <w:rStyle w:val="Forte"/>
          <w:rFonts w:eastAsiaTheme="majorEastAsia"/>
        </w:rPr>
        <w:t>Ensinamentos:</w:t>
      </w:r>
      <w:r>
        <w:t xml:space="preserve"> O envolvimento da família é crucial para o desenvolvimento da criança com TDAH. Criar um ambiente acolhedor, reforçar positivamente pequenos avanços e trabalhar a paciência são estratégias fundamentais. Além disso, é importante que todos os membros da família compreendam o transtorno e ofereçam suporte emocional contínuo.</w:t>
      </w:r>
    </w:p>
    <w:p w14:paraId="030AE6FC" w14:textId="77777777" w:rsidR="00ED13A9" w:rsidRDefault="00ED13A9" w:rsidP="006E0117">
      <w:pPr>
        <w:pStyle w:val="Ttulo2"/>
      </w:pPr>
    </w:p>
    <w:p w14:paraId="02AEB144" w14:textId="77777777" w:rsidR="00ED13A9" w:rsidRDefault="00ED13A9" w:rsidP="006E0117">
      <w:pPr>
        <w:pStyle w:val="Ttulo2"/>
      </w:pPr>
    </w:p>
    <w:p w14:paraId="789A1FD5" w14:textId="77777777" w:rsidR="00ED13A9" w:rsidRDefault="00ED13A9" w:rsidP="006E0117">
      <w:pPr>
        <w:pStyle w:val="Ttulo2"/>
      </w:pPr>
    </w:p>
    <w:p w14:paraId="41807F55" w14:textId="77777777" w:rsidR="00ED13A9" w:rsidRDefault="00ED13A9" w:rsidP="006E0117">
      <w:pPr>
        <w:pStyle w:val="Ttulo2"/>
      </w:pPr>
    </w:p>
    <w:p w14:paraId="4A8FCE56" w14:textId="77777777" w:rsidR="00ED13A9" w:rsidRDefault="00ED13A9" w:rsidP="006E0117">
      <w:pPr>
        <w:pStyle w:val="Ttulo2"/>
      </w:pPr>
    </w:p>
    <w:p w14:paraId="2F1A0B6C" w14:textId="77777777" w:rsidR="00ED13A9" w:rsidRDefault="00ED13A9" w:rsidP="006E0117">
      <w:pPr>
        <w:pStyle w:val="Ttulo2"/>
      </w:pPr>
    </w:p>
    <w:p w14:paraId="2A84409E" w14:textId="77777777" w:rsidR="00ED13A9" w:rsidRDefault="00ED13A9" w:rsidP="006E0117">
      <w:pPr>
        <w:pStyle w:val="Ttulo2"/>
      </w:pPr>
    </w:p>
    <w:p w14:paraId="240EB3CA" w14:textId="77777777" w:rsidR="00ED13A9" w:rsidRDefault="00ED13A9" w:rsidP="006E0117">
      <w:pPr>
        <w:pStyle w:val="Ttulo2"/>
      </w:pPr>
    </w:p>
    <w:p w14:paraId="131757E8" w14:textId="77777777" w:rsidR="00ED13A9" w:rsidRDefault="00ED13A9" w:rsidP="006E0117">
      <w:pPr>
        <w:pStyle w:val="Ttulo2"/>
      </w:pPr>
    </w:p>
    <w:p w14:paraId="277B3B57" w14:textId="77777777" w:rsidR="00ED13A9" w:rsidRDefault="00ED13A9" w:rsidP="006E0117">
      <w:pPr>
        <w:pStyle w:val="Ttulo2"/>
      </w:pPr>
    </w:p>
    <w:p w14:paraId="6D4B7EB9" w14:textId="01940B1E" w:rsidR="006E0117" w:rsidRDefault="006E0117" w:rsidP="006E0117">
      <w:pPr>
        <w:pStyle w:val="Ttulo2"/>
      </w:pPr>
      <w:r>
        <w:lastRenderedPageBreak/>
        <w:t>Capítulo 6: O Impacto do TDAH na Vida Escolar e Como Superar Desafios</w:t>
      </w:r>
    </w:p>
    <w:p w14:paraId="04496796" w14:textId="77777777" w:rsidR="006E0117" w:rsidRDefault="006E0117" w:rsidP="006E0117">
      <w:pPr>
        <w:pStyle w:val="Ttulo3"/>
      </w:pPr>
      <w:r>
        <w:t>História: Rafael e a adaptação na escola</w:t>
      </w:r>
    </w:p>
    <w:p w14:paraId="0F179A05" w14:textId="77777777" w:rsidR="006E0117" w:rsidRDefault="006E0117" w:rsidP="006E0117">
      <w:pPr>
        <w:pStyle w:val="NormalWeb"/>
      </w:pPr>
      <w:r>
        <w:t>Rafael, um menino de 11 anos, enfrentava muitas dificuldades na escola. Ele tinha problemas para prestar atenção às aulas e frequentemente se sentia frustrado por não conseguir terminar as atividades no mesmo ritmo dos colegas. Suas notas começaram a cair, e ele passou a evitar ir à escola, alegando que se sentia burro.</w:t>
      </w:r>
    </w:p>
    <w:p w14:paraId="177C71F5" w14:textId="77777777" w:rsidR="006E0117" w:rsidRDefault="006E0117" w:rsidP="006E0117">
      <w:pPr>
        <w:pStyle w:val="NormalWeb"/>
      </w:pPr>
      <w:r>
        <w:t>Ao perceberem a situação, os professores e os pais de Rafael se reuniram para criar um plano de apoio. A escola adotou métodos de ensino mais dinâmicos, permitindo que Rafael aprendesse através de atividades práticas e lúdicas. Sua professora passou a fornecer instruções de forma mais clara e dividiu as tarefas em partes menores. Além disso, Rafael começou a participar de um programa de reforço escolar com acompanhamento personalizado.</w:t>
      </w:r>
    </w:p>
    <w:p w14:paraId="1C2C8A10" w14:textId="77777777" w:rsidR="006E0117" w:rsidRDefault="006E0117" w:rsidP="006E0117">
      <w:pPr>
        <w:pStyle w:val="NormalWeb"/>
      </w:pPr>
      <w:r>
        <w:t>Com essas mudanças, Rafael conseguiu melhorar sua concentração e começou a se sentir mais motivado. Ele percebeu que, com o suporte certo, era capaz de aprender e acompanhar os colegas. Sua relação com a escola se tornou mais positiva, e sua autoestima foi restaurada.</w:t>
      </w:r>
    </w:p>
    <w:p w14:paraId="73B95B48" w14:textId="77777777" w:rsidR="006E0117" w:rsidRDefault="006E0117" w:rsidP="006E0117">
      <w:pPr>
        <w:pStyle w:val="NormalWeb"/>
      </w:pPr>
      <w:r>
        <w:rPr>
          <w:rStyle w:val="Forte"/>
          <w:rFonts w:eastAsiaTheme="majorEastAsia"/>
        </w:rPr>
        <w:t>Ensinamentos:</w:t>
      </w:r>
      <w:r>
        <w:t xml:space="preserve"> A escola tem um papel fundamental no apoio a crianças com TDAH. Métodos de ensino adaptados, comunicação clara e acompanhamento personalizado são essenciais para garantir que essas crianças tenham sucesso acadêmico. Além disso, a colaboração entre família e educadores é indispensável para criar um ambiente de aprendizado mais inclusivo e eficiente.</w:t>
      </w:r>
    </w:p>
    <w:p w14:paraId="63B67618" w14:textId="77777777" w:rsidR="006E0117" w:rsidRDefault="006E0117" w:rsidP="00CC42CC">
      <w:pPr>
        <w:spacing w:before="100" w:beforeAutospacing="1" w:after="100" w:afterAutospacing="1"/>
      </w:pPr>
    </w:p>
    <w:sectPr w:rsidR="006E0117" w:rsidSect="00ED13A9">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CC"/>
    <w:rsid w:val="006E0117"/>
    <w:rsid w:val="009860D0"/>
    <w:rsid w:val="00CC42CC"/>
    <w:rsid w:val="00ED13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3EB6"/>
  <w15:chartTrackingRefBased/>
  <w15:docId w15:val="{E5E8D933-8504-43C1-91BD-48C71278C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01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CC42C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CC42C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CC42C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CC42CC"/>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CC42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C42CC"/>
    <w:rPr>
      <w:b/>
      <w:bCs/>
    </w:rPr>
  </w:style>
  <w:style w:type="character" w:customStyle="1" w:styleId="Ttulo1Char">
    <w:name w:val="Título 1 Char"/>
    <w:basedOn w:val="Fontepargpadro"/>
    <w:link w:val="Ttulo1"/>
    <w:uiPriority w:val="9"/>
    <w:rsid w:val="006E011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8219222">
      <w:bodyDiv w:val="1"/>
      <w:marLeft w:val="0"/>
      <w:marRight w:val="0"/>
      <w:marTop w:val="0"/>
      <w:marBottom w:val="0"/>
      <w:divBdr>
        <w:top w:val="none" w:sz="0" w:space="0" w:color="auto"/>
        <w:left w:val="none" w:sz="0" w:space="0" w:color="auto"/>
        <w:bottom w:val="none" w:sz="0" w:space="0" w:color="auto"/>
        <w:right w:val="none" w:sz="0" w:space="0" w:color="auto"/>
      </w:divBdr>
    </w:div>
    <w:div w:id="767846040">
      <w:bodyDiv w:val="1"/>
      <w:marLeft w:val="0"/>
      <w:marRight w:val="0"/>
      <w:marTop w:val="0"/>
      <w:marBottom w:val="0"/>
      <w:divBdr>
        <w:top w:val="none" w:sz="0" w:space="0" w:color="auto"/>
        <w:left w:val="none" w:sz="0" w:space="0" w:color="auto"/>
        <w:bottom w:val="none" w:sz="0" w:space="0" w:color="auto"/>
        <w:right w:val="none" w:sz="0" w:space="0" w:color="auto"/>
      </w:divBdr>
    </w:div>
    <w:div w:id="1358502215">
      <w:bodyDiv w:val="1"/>
      <w:marLeft w:val="0"/>
      <w:marRight w:val="0"/>
      <w:marTop w:val="0"/>
      <w:marBottom w:val="0"/>
      <w:divBdr>
        <w:top w:val="none" w:sz="0" w:space="0" w:color="auto"/>
        <w:left w:val="none" w:sz="0" w:space="0" w:color="auto"/>
        <w:bottom w:val="none" w:sz="0" w:space="0" w:color="auto"/>
        <w:right w:val="none" w:sz="0" w:space="0" w:color="auto"/>
      </w:divBdr>
    </w:div>
    <w:div w:id="201544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1602</Words>
  <Characters>8653</Characters>
  <Application>Microsoft Office Word</Application>
  <DocSecurity>0</DocSecurity>
  <Lines>72</Lines>
  <Paragraphs>20</Paragraphs>
  <ScaleCrop>false</ScaleCrop>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Italo</dc:creator>
  <cp:keywords/>
  <dc:description/>
  <cp:lastModifiedBy>Italo</cp:lastModifiedBy>
  <cp:revision>4</cp:revision>
  <dcterms:created xsi:type="dcterms:W3CDTF">2025-03-17T14:09:00Z</dcterms:created>
  <dcterms:modified xsi:type="dcterms:W3CDTF">2025-04-08T15:40:00Z</dcterms:modified>
</cp:coreProperties>
</file>