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80EE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26DC9115" wp14:editId="76B698FC">
            <wp:extent cx="1257300" cy="406400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40B10D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0D5003C" w14:textId="77777777" w:rsidR="002F45D9" w:rsidRDefault="002F45D9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676E6B2" w14:textId="77777777" w:rsidR="002F45D9" w:rsidRDefault="005F4433">
      <w:pPr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FACULDADE PROJEÇÃO</w:t>
      </w:r>
    </w:p>
    <w:p w14:paraId="5A7D1FE4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6" w:firstLine="70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SISTEMAS de INFORMAÇÃO</w:t>
      </w:r>
    </w:p>
    <w:p w14:paraId="0D3D56E2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8"/>
          <w:szCs w:val="28"/>
        </w:rPr>
      </w:pPr>
    </w:p>
    <w:p w14:paraId="053AC28B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A4608F1" w14:textId="77777777" w:rsidR="002F45D9" w:rsidRDefault="002F45D9">
      <w:pPr>
        <w:jc w:val="center"/>
        <w:rPr>
          <w:rFonts w:ascii="Arial" w:eastAsia="Arial" w:hAnsi="Arial" w:cs="Arial"/>
          <w:color w:val="000000"/>
        </w:rPr>
      </w:pPr>
    </w:p>
    <w:p w14:paraId="2BD1D31A" w14:textId="77777777" w:rsidR="002F45D9" w:rsidRDefault="002F45D9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B9C6636" w14:textId="77777777" w:rsidR="002F45D9" w:rsidRDefault="002F45D9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A09F053" w14:textId="77777777" w:rsidR="002F45D9" w:rsidRDefault="002F45D9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55574C" w14:textId="77777777" w:rsidR="002F45D9" w:rsidRDefault="005F4433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João Pedro Costa Santos</w:t>
      </w:r>
    </w:p>
    <w:p w14:paraId="1702F2D3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2A57ED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E7BFFAE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60C9538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BC56B79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851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FB8CA8A" w14:textId="77777777" w:rsidR="002F45D9" w:rsidRDefault="002F45D9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F3ED1D9" w14:textId="39FFCF2B" w:rsidR="002F45D9" w:rsidRPr="00F30401" w:rsidRDefault="00F30401">
      <w:pPr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OtakuVerse</w:t>
      </w:r>
    </w:p>
    <w:p w14:paraId="780530C5" w14:textId="77777777" w:rsidR="002F45D9" w:rsidRDefault="002F45D9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A2CE595" w14:textId="77777777" w:rsidR="002F45D9" w:rsidRDefault="002F45D9">
      <w:pPr>
        <w:rPr>
          <w:rFonts w:ascii="Arial" w:eastAsia="Arial" w:hAnsi="Arial" w:cs="Arial"/>
          <w:color w:val="000000"/>
          <w:sz w:val="24"/>
          <w:szCs w:val="24"/>
        </w:rPr>
      </w:pPr>
    </w:p>
    <w:p w14:paraId="27707440" w14:textId="77777777" w:rsidR="002F45D9" w:rsidRDefault="002F45D9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20287D1D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C548E69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2E839EB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202DC2B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2C51166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D393D3E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7EF2D12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DA0D232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DACAD04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765F2C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Brasília, </w:t>
      </w:r>
      <w:r>
        <w:rPr>
          <w:rFonts w:ascii="Arial" w:eastAsia="Arial" w:hAnsi="Arial" w:cs="Arial"/>
          <w:color w:val="0000FF"/>
          <w:sz w:val="24"/>
          <w:szCs w:val="24"/>
        </w:rPr>
        <w:t>Junho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>
        <w:rPr>
          <w:rFonts w:ascii="Arial" w:eastAsia="Arial" w:hAnsi="Arial" w:cs="Arial"/>
          <w:color w:val="0000FF"/>
          <w:sz w:val="24"/>
          <w:szCs w:val="24"/>
        </w:rPr>
        <w:t>2023</w:t>
      </w:r>
    </w:p>
    <w:p w14:paraId="7C2E0A53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0D4F0F5C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2D0D03FB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675E7991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Arial" w:hAnsi="Arial" w:cs="Arial"/>
          <w:color w:val="0000FF"/>
          <w:sz w:val="24"/>
          <w:szCs w:val="24"/>
        </w:rPr>
      </w:pPr>
    </w:p>
    <w:p w14:paraId="2E6A9129" w14:textId="77777777" w:rsidR="002F45D9" w:rsidRDefault="002F45D9">
      <w:pPr>
        <w:rPr>
          <w:rFonts w:ascii="Arial" w:eastAsia="Arial" w:hAnsi="Arial" w:cs="Arial"/>
          <w:b/>
          <w:sz w:val="28"/>
          <w:szCs w:val="28"/>
        </w:rPr>
      </w:pPr>
    </w:p>
    <w:p w14:paraId="494F916F" w14:textId="77777777" w:rsidR="002F45D9" w:rsidRDefault="005F4433">
      <w:pPr>
        <w:jc w:val="center"/>
        <w:rPr>
          <w:b/>
          <w:color w:val="000000"/>
        </w:rPr>
      </w:pPr>
      <w:r>
        <w:rPr>
          <w:noProof/>
        </w:rPr>
        <w:drawing>
          <wp:anchor distT="0" distB="0" distL="114935" distR="114935" simplePos="0" relativeHeight="251658240" behindDoc="0" locked="0" layoutInCell="1" hidden="0" allowOverlap="1" wp14:anchorId="5617EAE4" wp14:editId="6E9B03AB">
            <wp:simplePos x="0" y="0"/>
            <wp:positionH relativeFrom="column">
              <wp:posOffset>2071129</wp:posOffset>
            </wp:positionH>
            <wp:positionV relativeFrom="paragraph">
              <wp:posOffset>-176841</wp:posOffset>
            </wp:positionV>
            <wp:extent cx="1253490" cy="415290"/>
            <wp:effectExtent l="0" t="0" r="0" b="0"/>
            <wp:wrapNone/>
            <wp:docPr id="2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3490" cy="415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C8B2A5E" w14:textId="77777777" w:rsidR="002F45D9" w:rsidRDefault="002F45D9">
      <w:pP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1E4FFDC" w14:textId="77777777" w:rsidR="002F45D9" w:rsidRDefault="005F4433">
      <w:pPr>
        <w:pStyle w:val="Ttulo1"/>
        <w:jc w:val="center"/>
        <w:rPr>
          <w:sz w:val="28"/>
          <w:szCs w:val="28"/>
        </w:rPr>
      </w:pPr>
      <w:bookmarkStart w:id="1" w:name="_heading=h.30j0zll" w:colFirst="0" w:colLast="0"/>
      <w:bookmarkEnd w:id="1"/>
      <w:r>
        <w:rPr>
          <w:sz w:val="28"/>
          <w:szCs w:val="28"/>
        </w:rPr>
        <w:t>CAPÍTULO I</w:t>
      </w:r>
    </w:p>
    <w:p w14:paraId="59387F1A" w14:textId="77777777" w:rsidR="002F45D9" w:rsidRDefault="005F4433">
      <w:pPr>
        <w:pStyle w:val="Ttulo1"/>
        <w:rPr>
          <w:sz w:val="28"/>
          <w:szCs w:val="28"/>
        </w:rPr>
      </w:pPr>
      <w:bookmarkStart w:id="2" w:name="_heading=h.1fob9te" w:colFirst="0" w:colLast="0"/>
      <w:bookmarkEnd w:id="2"/>
      <w:r>
        <w:rPr>
          <w:sz w:val="28"/>
          <w:szCs w:val="28"/>
        </w:rPr>
        <w:t>VISÃO INICIAL</w:t>
      </w:r>
    </w:p>
    <w:p w14:paraId="6770DCAA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Com a Otakuverse, pretendemos oferecer aos fãs da cultura otaku um espaço seguro e aberto para se conectarem, interagirem e compartilharem suas experiências. Nosso objetivo é criar uma plataforma que permita que os usuários adicionem fotos personalizadas, façam comentários, curtam postagens, conversem com outros usuários e se unam em grupos temáticos de interesse.</w:t>
      </w:r>
    </w:p>
    <w:p w14:paraId="6FCE45E3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75C1764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Queremos ir além de uma simples rede social. Atuaremos como um hub de conteúdo para notícias, análises, entrevistas com cosplays e cosplayers, eventos e promoções de produtos relacionados ao universo otaku. Acreditamos que isso agregará valor e fidelizará nossa base de usuários.</w:t>
      </w:r>
    </w:p>
    <w:p w14:paraId="02FA2FF9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30F125C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Estamos comprometidos em respeitar a privacidade e a segurança dos nossos usuários. Nossa equipe estará atenta a quaisquer irregularidades, como bullying ou exploração em redes sociais, para garantir que a Otakuverse seja um espaço inclusivo e acolhedor.</w:t>
      </w:r>
    </w:p>
    <w:p w14:paraId="04404864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125DD33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Em resumo, a Otakuverse foi criada para conectar verdadeiros fãs da cultura otaku, com uma experiência completa envolvendo conteúdo exclusivo, rede de amigos e grupos temáticos. Esperamos proporcionar uma experiência de rede social divertida e relevante para todos os usuários. Na Otakuverse, todos os Otakus são bem-vindos</w:t>
      </w:r>
    </w:p>
    <w:p w14:paraId="14A3C233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695DDBBE" w14:textId="77777777" w:rsidR="002F45D9" w:rsidRDefault="005F4433">
      <w:pPr>
        <w:pStyle w:val="Ttulo2"/>
        <w:numPr>
          <w:ilvl w:val="0"/>
          <w:numId w:val="2"/>
        </w:numPr>
      </w:pPr>
      <w:bookmarkStart w:id="3" w:name="_heading=h.3znysh7" w:colFirst="0" w:colLast="0"/>
      <w:bookmarkEnd w:id="3"/>
      <w:r>
        <w:t>Introdução</w:t>
      </w:r>
    </w:p>
    <w:p w14:paraId="50C3F139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 Otakuverse é uma rede social criada para conectar fãs de cultura otaku em todo o mundo, oferecendo um espaço seguro e aberto para interação e compartilhamento de experiências. Como descrito em sua visão inicial, a plataforma busca ir além de uma simples rede social, posicionando-se como um verdadeiro hub de conteúdo para notícias, análises, entrevistas com cosplays e cosplayers, eventos e promoções de produtos relacionados ao universo otaku.</w:t>
      </w:r>
    </w:p>
    <w:p w14:paraId="0809F273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A6D7FC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O objetivo da Otakuverse é proporcionar uma experiência de rede social completa para seus usuários, oferecendo a possibilidade de adicionar fotos personalizadas, fazer comentários, curtir postagens e conversar com outros usuários. Além disso, os usuários podem unir-se em grupos temáticos de interesse, ampliando ainda mais suas possibilidades de conexão.</w:t>
      </w:r>
    </w:p>
    <w:p w14:paraId="1BB8867C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10C15C6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 xml:space="preserve">Um dos principais diferenciais da Otakuverse é o seu compromisso em respeitar a privacidade e a segurança dos seus usuários, atuando de forma vigilante contra irregularidades, como bullying ou exploração em redes sociais. </w:t>
      </w: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Desse modo, a plataforma busca proporcionar um ambiente acolhedor e inclusivo a todos os seus membros.</w:t>
      </w:r>
    </w:p>
    <w:p w14:paraId="17ABF9ED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9FC2A4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Com uma estratégia de parcerias com empresas e marcas relacionadas à cultura otaku, além de eventos e encontros presenciais para seus usuários, a Otakuverse busca se consolidar como referência entre os fãs de cultura otaku e conquistar um público crescente e apaixonado.</w:t>
      </w:r>
    </w:p>
    <w:p w14:paraId="7AFADEFC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496422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Em resumo, a Otakuverse é uma plataforma de rede social única, voltada exclusivamente para fãs de cultura otaku, combinando oferta de conteúdo com interação entre usuários, garantia de privacidade e segurança, e promoção de eventos e parcerias exclusivas, objetivando criar um ambiente acolhedor e inclusivo, que ofereça uma experiência completa e relevante para todos os seus usuários.</w:t>
      </w:r>
    </w:p>
    <w:p w14:paraId="6B93261E" w14:textId="77777777" w:rsidR="002F45D9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  <w:szCs w:val="24"/>
        </w:rPr>
      </w:pPr>
    </w:p>
    <w:p w14:paraId="072A4ED4" w14:textId="77777777" w:rsidR="002F45D9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3616F6"/>
          <w:sz w:val="24"/>
          <w:szCs w:val="24"/>
        </w:rPr>
      </w:pPr>
    </w:p>
    <w:p w14:paraId="7D1ECD4A" w14:textId="77777777" w:rsidR="002F45D9" w:rsidRDefault="005F4433">
      <w:pPr>
        <w:pStyle w:val="Ttulo2"/>
        <w:numPr>
          <w:ilvl w:val="0"/>
          <w:numId w:val="2"/>
        </w:numPr>
      </w:pPr>
      <w:bookmarkStart w:id="4" w:name="_heading=h.2et92p0" w:colFirst="0" w:colLast="0"/>
      <w:bookmarkEnd w:id="4"/>
      <w:r>
        <w:t>Contextualização</w:t>
      </w:r>
    </w:p>
    <w:p w14:paraId="21B68B84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O projeto Otakuverse é essencialmente um produto inovador no mercado digital de redes sociais, criado para atender a um segmento específico de amantes da cultura otaku. A cultura otaku atualmente responde por um grande segmento do mercado de entretenimento, com uma legião de fãs fiéis em todo o mundo, tornando-se um alvo promissor para as empresas com visão de futuro.</w:t>
      </w:r>
    </w:p>
    <w:p w14:paraId="731315B3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E34708F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Observando essa oportunidade, a Otakuverse surgiu para suprir uma lacuna existente para este público, oferecendo um espaço personalizado e seguro, para que estes fãs pudessem interagir, compartilhar experiências, bem como adquirir produtos ligados à cultura otaku, resultando em uma experiência única e enriquecedora.</w:t>
      </w:r>
    </w:p>
    <w:p w14:paraId="7CCEF397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A63D94C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A plataforma oferece uma variedade de recursos e benefícios, como a possibilidade de criar e se envolver em grupos temáticos, interagir com outros usuários, acompanhar eventos e notícias da cultura otaku, bem como ter acesso exclusivo a promoções e descontos em produtos e serviços correlatos.</w:t>
      </w:r>
    </w:p>
    <w:p w14:paraId="539412BF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2A016EE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No contexto atual em que a Internet domina o mundo da informação e do entretenimento, ter um espaço exclusivo para trocar ideias e interagir com outros fãs em tempo real é uma necessidade cada vez maior, e o projeto Otakuverse vem para atender a essa demanda.</w:t>
      </w:r>
    </w:p>
    <w:p w14:paraId="029C97BC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C75B0BB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Portanto, este projeto tem uma grande importância para o mercado como um todo, além de abrir portas para a exploração de um nicho de mercado específico, que ainda tinha suas demandas insuficientemente atendidas. Com a Otakuverse, os fãs de cultura otaku têm agora um espaço dedicado e personalizado para interação e compartilhamento de experiências, proporcionando um valor significativo e um novo cenário no mercado de negócios digital.</w:t>
      </w:r>
    </w:p>
    <w:p w14:paraId="5A09E0EF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80709FD" w14:textId="77777777" w:rsidR="002F45D9" w:rsidRPr="005F4433" w:rsidRDefault="005F4433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5" w:name="_heading=h.tyjcwt" w:colFirst="0" w:colLast="0"/>
      <w:bookmarkEnd w:id="5"/>
      <w:r w:rsidRPr="005F4433">
        <w:rPr>
          <w:color w:val="000000" w:themeColor="text1"/>
        </w:rPr>
        <w:t>Problemática</w:t>
      </w:r>
    </w:p>
    <w:p w14:paraId="51170E98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É comum que as plataformas de rede social tradicionais apresentem alguns problemas significativos como limitações no que se refere à personalização do perfil do usuário, falta de filtros para interações indesejadas, trollagem, bullying, invasão de privacidade pelo algoritmo, falta de recursos específicos para educação e entretendimento, entre outros.</w:t>
      </w:r>
    </w:p>
    <w:p w14:paraId="7C97B555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146F18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E a falta de um espaço específico para os fãs de cultura otaku é um agravante adicional, já que é preciso competir por espaço e atenção em plataformas genéricas, onde nem sempre se encontram outros entusiastas do mesmo tema.</w:t>
      </w:r>
    </w:p>
    <w:p w14:paraId="21F6D73E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5AC321A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Dessa forma, desenvolver um produto que oferecesse um espaço mais personalizado e seguro para a interação entre fãs de cultura otaku se tornou um problema evidente e relevante a ser solucionado. A Otakuverse foi criada justamente para lidar com essas necessidades e tornar-se uma rede social completa, com uma experiência digital única, voltada aos interesses e peculiaridades desse público específico.</w:t>
      </w:r>
    </w:p>
    <w:p w14:paraId="0A0ADB5A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8DBF3F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Portanto, o problema que motivou a criação da Otakuverse foi justamente atender às necessidades dos fãs de cultura otaku, oferecendo uma rede social exclusiva e personalizada, que atendesse aos critérios de segurança, privacidade, diversão, entretendimento e informação. E esse novo produto vem para oferecer uma solução adequada para essa problemática e trazer benefícios significativos para os fãs de cultura otaku em todo o mundo.</w:t>
      </w:r>
    </w:p>
    <w:p w14:paraId="21EEAC87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C5D8C4F" w14:textId="77777777" w:rsidR="002F45D9" w:rsidRPr="005F4433" w:rsidRDefault="005F4433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6" w:name="_heading=h.3dy6vkm" w:colFirst="0" w:colLast="0"/>
      <w:bookmarkEnd w:id="6"/>
      <w:r w:rsidRPr="005F4433">
        <w:rPr>
          <w:color w:val="000000" w:themeColor="text1"/>
        </w:rPr>
        <w:lastRenderedPageBreak/>
        <w:t>Solução Proposta</w:t>
      </w:r>
    </w:p>
    <w:p w14:paraId="0BDCA7AA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 solução proposta para a problemática da falta de um espaço exclusivo e personalizado para os fãs de cultura otaku, um público em constante crescimento, foi justamente o desenvolvimento da Otakuverse.</w:t>
      </w:r>
    </w:p>
    <w:p w14:paraId="2B18ECFE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4883A4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 ideia por trás do produto foi estabelecer uma rede social completa, que permitisse a interação entre fãs de forma segura, personalizada e com todas as ferramentas necessárias para atender às exigências desse público específico.</w:t>
      </w:r>
    </w:p>
    <w:p w14:paraId="56EF33B2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9F1D17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 primeira solução encontrada foi oferecer uma ambiente menos genérico e mais temático para os fãs de cultura otaku, em que pudesse interagir com pessoas que compartilham os mesmos interesses e fazer novas amizades na plataforma.</w:t>
      </w:r>
    </w:p>
    <w:p w14:paraId="402BC4A3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A236D6A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Ademais, a Otakuverse foi desenvolvida de forma a permitir uma customização avançada de perfil, bem como acesso a exclusivos recursos para educação e entretenimento, oferecendo uma experiência única e personalizada aos seus usuários.</w:t>
      </w:r>
    </w:p>
    <w:p w14:paraId="6C29714B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EC38C5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Outro ponto de destaque é a implementação de funções específicas para grupos temáticos, de acordo com as escolhas de cada usuário, permitindo interação com pessoas e comunidades relacionadas a animes, mangás, games, cosplay, entre outros temas diversos em torno da cultura otaku.</w:t>
      </w:r>
    </w:p>
    <w:p w14:paraId="5D4A8E0B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3829D8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Por fim, a Otakuverse dispõe de um sistema avançado de filtragem e moderação para assegurar que os usuários tenham uma experiência segura e agradável, que não seja afetada por comportamentos inconvenientes ou spam.</w:t>
      </w:r>
    </w:p>
    <w:p w14:paraId="55AA01E2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1720B4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Além disso, para garantir que as necessidades e expectativas dos fãs são atendidas, a plataforma realiza constantes pesquisas e coleta de feedback dos usuários, de modo a manter sempre atualizado e efetivo o serviço prestado.</w:t>
      </w:r>
    </w:p>
    <w:p w14:paraId="704E7EEA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67DC02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Essas são algumas das soluções propostas para atender aos desafios enfrentados pelos fãs de cultura otaku e garantir uma experiência digital nova e enriquecedora. A Otakuverse, desse modo, vem para preencher uma lacuna essencial para este público tão importante e presente no mercado de entretenimento.</w:t>
      </w:r>
    </w:p>
    <w:p w14:paraId="416FFC16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26BD26" w14:textId="77777777" w:rsidR="002F45D9" w:rsidRPr="005F4433" w:rsidRDefault="005F4433">
      <w:pPr>
        <w:pStyle w:val="Ttulo2"/>
        <w:numPr>
          <w:ilvl w:val="0"/>
          <w:numId w:val="2"/>
        </w:numPr>
        <w:rPr>
          <w:color w:val="000000" w:themeColor="text1"/>
        </w:rPr>
      </w:pPr>
      <w:bookmarkStart w:id="7" w:name="_heading=h.1t3h5sf" w:colFirst="0" w:colLast="0"/>
      <w:bookmarkEnd w:id="7"/>
      <w:r w:rsidRPr="005F4433">
        <w:rPr>
          <w:color w:val="000000" w:themeColor="text1"/>
        </w:rPr>
        <w:t>Objetivo Geral</w:t>
      </w:r>
    </w:p>
    <w:p w14:paraId="69331685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O objetivo geral da Otakuverse é fornecer ao público otaku um espaço exclusivo e personalizado que satisfaça todas as suas necessidades e expectativas enquanto usuários de redes sociais.</w:t>
      </w:r>
    </w:p>
    <w:p w14:paraId="67F3E39A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6F79C4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Em outras palavras, o objetivo é criar um ambiente seguro, divertido e completo para os fãs de cultura otaku, onde possam se conectar com outras pessoas, compartilhar experiências, descobrir novidades e informações sobre o universo da cultura otaku e participar de comunidades que atendam aos seus interesses.</w:t>
      </w:r>
    </w:p>
    <w:p w14:paraId="599F207B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8ADE513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Para atingir esse objetivo, a Otakuverse se concentra em oferecer recursos e funcionalidades específicas para o público otaku, incluindo a customização avançada de perfil, a interação com pessoas de comum interesse e grupos temáticos de acordo com as escolhas de cada usuário, além de ferramentas para educação e entretenimento.</w:t>
      </w:r>
    </w:p>
    <w:p w14:paraId="5239F44D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5E051E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Além disso, a plataforma possui excelente tecnologia de filtragem e moderação, garantindo uma experiência de usuário segura e livre de comportamentos indesejados.</w:t>
      </w:r>
    </w:p>
    <w:p w14:paraId="75F70CE3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1B65B20" w14:textId="77777777" w:rsidR="002F45D9" w:rsidRPr="005F4433" w:rsidRDefault="005F4433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O objetivo geral da Otakuverse, portanto, é preencher uma lacuna importante no mercado de redes sociais e oferecer aos fãs de cultura otaku um espaço exclusivo e dedicado, que atenda a todas as suas necessidades e proporcione uma experiência digital rica e divertida.</w:t>
      </w:r>
    </w:p>
    <w:p w14:paraId="6BD29B70" w14:textId="77777777" w:rsidR="002F45D9" w:rsidRPr="005F4433" w:rsidRDefault="002F45D9">
      <w:pPr>
        <w:spacing w:after="0" w:line="360" w:lineRule="auto"/>
        <w:ind w:firstLine="709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A1F61A" w14:textId="77777777" w:rsidR="002F45D9" w:rsidRPr="005F4433" w:rsidRDefault="005F4433">
      <w:pPr>
        <w:pStyle w:val="Ttulo2"/>
        <w:numPr>
          <w:ilvl w:val="1"/>
          <w:numId w:val="2"/>
        </w:numPr>
        <w:rPr>
          <w:color w:val="000000" w:themeColor="text1"/>
        </w:rPr>
      </w:pPr>
      <w:bookmarkStart w:id="8" w:name="_heading=h.4d34og8" w:colFirst="0" w:colLast="0"/>
      <w:bookmarkEnd w:id="8"/>
      <w:r w:rsidRPr="005F4433">
        <w:rPr>
          <w:color w:val="000000" w:themeColor="text1"/>
        </w:rPr>
        <w:lastRenderedPageBreak/>
        <w:t>Objetivos Específicos</w:t>
      </w:r>
    </w:p>
    <w:p w14:paraId="256AF1D4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Visando atender ao objetivo geral, a Otakuverse estabeleceu os seguintes objetivos específicos:</w:t>
      </w:r>
    </w:p>
    <w:p w14:paraId="12CC1634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7C879B" w14:textId="77777777" w:rsidR="002F45D9" w:rsidRPr="005F4433" w:rsidRDefault="005F44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1. Oferecer uma rede social exclusiva e personalizada para os fãs de cultura otaku, de modo a preencher uma lacuna no mercado e proporcionar uma experiência única e satisfatória aos usuários.</w:t>
      </w:r>
    </w:p>
    <w:p w14:paraId="566B206C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C7A447" w14:textId="77777777" w:rsidR="002F45D9" w:rsidRPr="005F4433" w:rsidRDefault="005F44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2. Desenvolver uma plataforma com ferramentas e recursos avançados para customização de perfil, interação com pessoas e comunidades temáticas, e acesso a conteúdo para educação e entretenimento relacionado à cultura otaku.</w:t>
      </w:r>
    </w:p>
    <w:p w14:paraId="13F617DB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FDDACA" w14:textId="77777777" w:rsidR="002F45D9" w:rsidRPr="005F4433" w:rsidRDefault="005F44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3. Estabelecer um sistema rigoroso de filtragem e moderação, garantindo a segurança e a qualidade da experiência do usuário em todos os aspectos.</w:t>
      </w:r>
    </w:p>
    <w:p w14:paraId="3FBF53FF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062498" w14:textId="77777777" w:rsidR="002F45D9" w:rsidRPr="005F4433" w:rsidRDefault="005F44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4. Realizar constantes pesquisas e coletas de feedback dos usuários, buscando sempre identificar possíveis melhorias e ajustes na plataforma para atender às necessidades e expectativas do público otaku.</w:t>
      </w:r>
    </w:p>
    <w:p w14:paraId="48B6B595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60F138" w14:textId="77777777" w:rsidR="002F45D9" w:rsidRPr="005F4433" w:rsidRDefault="005F443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F4433">
        <w:rPr>
          <w:rFonts w:ascii="Arial" w:eastAsia="Arial" w:hAnsi="Arial" w:cs="Arial"/>
          <w:color w:val="000000" w:themeColor="text1"/>
          <w:sz w:val="24"/>
          <w:szCs w:val="24"/>
        </w:rPr>
        <w:t>Assim, os objetivos específicos definidos pela Otakuverse visam alcançar o objetivo geral proposto, oferecendo uma plataforma completa, segura e personalizada para os fãs de cultura otaku.</w:t>
      </w:r>
    </w:p>
    <w:p w14:paraId="3612ADE3" w14:textId="77777777" w:rsidR="002F45D9" w:rsidRPr="005F4433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5AE51" w14:textId="77777777" w:rsidR="002F45D9" w:rsidRPr="005F4433" w:rsidRDefault="005F4433">
      <w:pPr>
        <w:rPr>
          <w:color w:val="000000" w:themeColor="text1"/>
          <w:sz w:val="28"/>
          <w:szCs w:val="28"/>
        </w:rPr>
      </w:pPr>
      <w:r w:rsidRPr="005F4433">
        <w:rPr>
          <w:color w:val="000000" w:themeColor="text1"/>
        </w:rPr>
        <w:br w:type="page"/>
      </w:r>
      <w:r w:rsidRPr="005F4433">
        <w:rPr>
          <w:color w:val="000000" w:themeColor="text1"/>
          <w:sz w:val="28"/>
          <w:szCs w:val="28"/>
        </w:rPr>
        <w:lastRenderedPageBreak/>
        <w:t>VISÃO DO SISTEMA</w:t>
      </w:r>
    </w:p>
    <w:p w14:paraId="401D0C87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A visão da Otakuverse é se tornar a maior e mais completa rede social para fãs de cultura otaku em todo o mundo. Através do desenvolvimento constante e aprimoramento da plataforma, a Otakuverse pretende proporcionar uma experiência única e personalizada aos usuários otaku em todos os aspectos, desde a customização avançada de perfil até a interação com pessoas e comunidades temáticas específicas.Além disso, a Otakuverse busca constantemente integrar outras formas de entretenimento relacionadas à cultura otaku, como jogos, eventos e conteúdo de vídeo, para atrair ainda mais os fãs de cultura otaku e tornar-se uma referência dentro do mercado.Por fim, a Otakuverse tem a visão de se tornar uma plataforma global, oferecendo suporte a todos os idiomas e culturas otaku em todo o mundo, criando um espaço de conexão e interação entre fãs de todo o universo otaku.Para alcançar esses objetivos, a Otakuverse investe em tecnologia de ponta, em uma equipe talentosa e comprometida, e em constante coleta de feedback dos usuários, de modo a garantir que a plataforma atenda às necessidades e expectativas do público otaku de todo o mundo.</w:t>
      </w:r>
    </w:p>
    <w:p w14:paraId="35766C3D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FF0000"/>
          <w:sz w:val="20"/>
          <w:szCs w:val="20"/>
        </w:rPr>
      </w:pPr>
    </w:p>
    <w:p w14:paraId="1B2327CB" w14:textId="77777777" w:rsidR="002F45D9" w:rsidRPr="005F4433" w:rsidRDefault="005F4433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9" w:name="_heading=h.17dp8vu" w:colFirst="0" w:colLast="0"/>
      <w:bookmarkEnd w:id="9"/>
      <w:r w:rsidRPr="005F4433">
        <w:rPr>
          <w:color w:val="000000" w:themeColor="text1"/>
        </w:rPr>
        <w:t>Riscos do Projeto</w:t>
      </w:r>
    </w:p>
    <w:p w14:paraId="2EBA6319" w14:textId="77777777" w:rsidR="002F45D9" w:rsidRPr="005F4433" w:rsidRDefault="005F4433">
      <w:pPr>
        <w:spacing w:before="240" w:after="120" w:line="24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color w:val="000000" w:themeColor="text1"/>
          <w:sz w:val="20"/>
          <w:szCs w:val="20"/>
        </w:rPr>
        <w:t>Tabela 10 – Riscos do Projeto</w:t>
      </w:r>
    </w:p>
    <w:tbl>
      <w:tblPr>
        <w:tblStyle w:val="1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2"/>
        <w:gridCol w:w="6379"/>
        <w:gridCol w:w="1623"/>
      </w:tblGrid>
      <w:tr w:rsidR="005F4433" w:rsidRPr="005F4433" w14:paraId="0E7F24BE" w14:textId="77777777">
        <w:tc>
          <w:tcPr>
            <w:tcW w:w="492" w:type="dxa"/>
            <w:tcBorders>
              <w:bottom w:val="single" w:sz="4" w:space="0" w:color="000000"/>
            </w:tcBorders>
            <w:shd w:val="clear" w:color="auto" w:fill="CCCCCC"/>
          </w:tcPr>
          <w:p w14:paraId="3F789371" w14:textId="77777777" w:rsidR="002F45D9" w:rsidRPr="005F4433" w:rsidRDefault="005F443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Nº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  <w:shd w:val="clear" w:color="auto" w:fill="CCCCCC"/>
          </w:tcPr>
          <w:p w14:paraId="0FBD3C55" w14:textId="77777777" w:rsidR="002F45D9" w:rsidRPr="005F4433" w:rsidRDefault="005F443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Descrição do Risco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  <w:shd w:val="clear" w:color="auto" w:fill="CCCCCC"/>
          </w:tcPr>
          <w:p w14:paraId="69C03A08" w14:textId="77777777" w:rsidR="002F45D9" w:rsidRPr="005F4433" w:rsidRDefault="005F443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Classificação</w:t>
            </w:r>
          </w:p>
        </w:tc>
      </w:tr>
      <w:tr w:rsidR="005F4433" w:rsidRPr="005F4433" w14:paraId="4D1E8F27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3EB14CB7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32D8CB18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Insuficiência de recursos financeiros para a execução do projeto ou tempo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41F41D8D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5F4433" w:rsidRPr="005F4433" w14:paraId="3C5D1260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2866985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02EF4542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Atrasos na entrega de serviços de fornecedores ou parceiros do projeto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3040ADEC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</w:tr>
      <w:tr w:rsidR="005F4433" w:rsidRPr="005F4433" w14:paraId="11725AD1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5996BCF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06DC7CF8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Mudanças na legislação que possam afetar o desenvolvimento do projeto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53B2E7C5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</w:tr>
      <w:tr w:rsidR="005F4433" w:rsidRPr="005F4433" w14:paraId="472B236A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6B12CD21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4B545696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Falhas no sistema de segurança da plataforma, que possam comprometer a privacidade e a segurança dos usuários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7D8A8C0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</w:t>
            </w:r>
          </w:p>
        </w:tc>
      </w:tr>
      <w:tr w:rsidR="005F4433" w:rsidRPr="005F4433" w14:paraId="29EC85F6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5CFA73F2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0F3EEDF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Instabilidade técnica da plataforma, devido a bugs ou problemas de infraestrutura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7C3C21E0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</w:tr>
      <w:tr w:rsidR="005F4433" w:rsidRPr="005F4433" w14:paraId="0A1741D6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71DC044F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209E31A7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Concorrência acirrada no mercado de redes sociais, reduzindo a demanda pela plataforma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6FE39D52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B</w:t>
            </w:r>
          </w:p>
        </w:tc>
      </w:tr>
      <w:tr w:rsidR="005F4433" w:rsidRPr="005F4433" w14:paraId="073B3AF9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394569B6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36F54315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Incompatibilidade da plataforma com certos dispositivos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7A1B5FE8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</w:tr>
      <w:tr w:rsidR="005F4433" w:rsidRPr="005F4433" w14:paraId="5C10104F" w14:textId="77777777">
        <w:trPr>
          <w:trHeight w:val="194"/>
        </w:trPr>
        <w:tc>
          <w:tcPr>
            <w:tcW w:w="492" w:type="dxa"/>
            <w:tcBorders>
              <w:bottom w:val="single" w:sz="4" w:space="0" w:color="000000"/>
            </w:tcBorders>
            <w:vAlign w:val="center"/>
          </w:tcPr>
          <w:p w14:paraId="06522752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6379" w:type="dxa"/>
            <w:tcBorders>
              <w:bottom w:val="single" w:sz="4" w:space="0" w:color="000000"/>
            </w:tcBorders>
          </w:tcPr>
          <w:p w14:paraId="18BB257F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Desistência ou afastamento do projeto do projeto</w:t>
            </w:r>
          </w:p>
        </w:tc>
        <w:tc>
          <w:tcPr>
            <w:tcW w:w="1623" w:type="dxa"/>
            <w:tcBorders>
              <w:bottom w:val="single" w:sz="4" w:space="0" w:color="000000"/>
            </w:tcBorders>
          </w:tcPr>
          <w:p w14:paraId="5E9A2F2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</w:t>
            </w:r>
          </w:p>
        </w:tc>
      </w:tr>
      <w:tr w:rsidR="005F4433" w:rsidRPr="005F4433" w14:paraId="33946990" w14:textId="77777777">
        <w:trPr>
          <w:trHeight w:val="194"/>
        </w:trPr>
        <w:tc>
          <w:tcPr>
            <w:tcW w:w="849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F4E8D6C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i/>
                <w:color w:val="000000" w:themeColor="text1"/>
                <w:sz w:val="20"/>
                <w:szCs w:val="20"/>
              </w:rPr>
              <w:t xml:space="preserve">Classificação: </w:t>
            </w:r>
            <w:r w:rsidRPr="005F4433">
              <w:rPr>
                <w:rFonts w:ascii="Arial" w:eastAsia="Arial" w:hAnsi="Arial" w:cs="Arial"/>
                <w:i/>
                <w:color w:val="000000" w:themeColor="text1"/>
                <w:sz w:val="20"/>
                <w:szCs w:val="20"/>
              </w:rPr>
              <w:t>A – Alto; M – Médio e B – Baixo.</w:t>
            </w:r>
          </w:p>
        </w:tc>
      </w:tr>
    </w:tbl>
    <w:p w14:paraId="5FA28091" w14:textId="77777777" w:rsidR="002F45D9" w:rsidRPr="005F4433" w:rsidRDefault="005F4433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10" w:name="_heading=h.3rdcrjn" w:colFirst="0" w:colLast="0"/>
      <w:bookmarkEnd w:id="10"/>
      <w:r w:rsidRPr="005F4433">
        <w:rPr>
          <w:color w:val="000000" w:themeColor="text1"/>
        </w:rPr>
        <w:t>Restrições do Projeto</w:t>
      </w:r>
    </w:p>
    <w:p w14:paraId="782B30E9" w14:textId="77777777" w:rsidR="002F45D9" w:rsidRPr="005F4433" w:rsidRDefault="005F4433">
      <w:pPr>
        <w:spacing w:before="240" w:after="120" w:line="240" w:lineRule="auto"/>
        <w:jc w:val="center"/>
        <w:rPr>
          <w:rFonts w:ascii="Arial" w:eastAsia="Arial" w:hAnsi="Arial" w:cs="Arial"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color w:val="000000" w:themeColor="text1"/>
          <w:sz w:val="20"/>
          <w:szCs w:val="20"/>
        </w:rPr>
        <w:t>Tabela 11 – Restrições do Projeto</w:t>
      </w:r>
    </w:p>
    <w:tbl>
      <w:tblPr>
        <w:tblStyle w:val="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4"/>
        <w:gridCol w:w="6396"/>
        <w:gridCol w:w="1604"/>
      </w:tblGrid>
      <w:tr w:rsidR="005F4433" w:rsidRPr="005F4433" w14:paraId="01A66D35" w14:textId="77777777">
        <w:tc>
          <w:tcPr>
            <w:tcW w:w="494" w:type="dxa"/>
            <w:tcBorders>
              <w:bottom w:val="single" w:sz="4" w:space="0" w:color="000000"/>
            </w:tcBorders>
            <w:shd w:val="clear" w:color="auto" w:fill="CCCCCC"/>
          </w:tcPr>
          <w:p w14:paraId="2C004C9D" w14:textId="77777777" w:rsidR="002F45D9" w:rsidRPr="005F4433" w:rsidRDefault="005F443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Nº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  <w:shd w:val="clear" w:color="auto" w:fill="CCCCCC"/>
          </w:tcPr>
          <w:p w14:paraId="2287E127" w14:textId="77777777" w:rsidR="002F45D9" w:rsidRPr="005F4433" w:rsidRDefault="005F443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Descrição da Restrição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  <w:shd w:val="clear" w:color="auto" w:fill="CCCCCC"/>
          </w:tcPr>
          <w:p w14:paraId="51D55EE6" w14:textId="77777777" w:rsidR="002F45D9" w:rsidRPr="005F4433" w:rsidRDefault="005F4433">
            <w:pPr>
              <w:spacing w:after="0" w:line="240" w:lineRule="auto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Tipo</w:t>
            </w:r>
          </w:p>
        </w:tc>
      </w:tr>
      <w:tr w:rsidR="005F4433" w:rsidRPr="005F4433" w14:paraId="06AACD43" w14:textId="77777777">
        <w:trPr>
          <w:trHeight w:val="194"/>
        </w:trPr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68B840F3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</w:tcPr>
          <w:p w14:paraId="7FA09B0B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Orçamento limitado para o desenvolvimento e manutenção da plataforma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14:paraId="4F68E876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Econômica</w:t>
            </w:r>
          </w:p>
        </w:tc>
      </w:tr>
      <w:tr w:rsidR="005F4433" w:rsidRPr="005F4433" w14:paraId="03FAD27F" w14:textId="77777777">
        <w:trPr>
          <w:trHeight w:val="194"/>
        </w:trPr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6191475F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</w:tcPr>
          <w:p w14:paraId="1D6C0505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Prazo de lançamento da plataforma definido pelo desenvolvedor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14:paraId="54094DCF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Temporal</w:t>
            </w:r>
          </w:p>
        </w:tc>
      </w:tr>
      <w:tr w:rsidR="005F4433" w:rsidRPr="005F4433" w14:paraId="58CC738E" w14:textId="77777777">
        <w:trPr>
          <w:trHeight w:val="194"/>
        </w:trPr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486A12E0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</w:tcPr>
          <w:p w14:paraId="2862F2D1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Restrições legais e regulatórias, como a proteção da privacidade dos usuários e a adequação às leis de proteção de dados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14:paraId="770A14CA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Legal</w:t>
            </w:r>
          </w:p>
        </w:tc>
      </w:tr>
      <w:tr w:rsidR="005F4433" w:rsidRPr="005F4433" w14:paraId="5F00F5E0" w14:textId="77777777">
        <w:trPr>
          <w:trHeight w:val="194"/>
        </w:trPr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3679F743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lastRenderedPageBreak/>
              <w:t>4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</w:tcPr>
          <w:p w14:paraId="000F95AB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Limitações tecnológicas, como a necessidade de garantir a compatibilidade com diversos dispositivos e sistemas operacionais, utilizando o Firebase Cloud Firestore como banco de dados e o Android Studio como ambiente de desenvolvimento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14:paraId="70ED69CE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Tecnológica</w:t>
            </w:r>
          </w:p>
        </w:tc>
      </w:tr>
      <w:tr w:rsidR="005F4433" w:rsidRPr="005F4433" w14:paraId="09234582" w14:textId="77777777">
        <w:trPr>
          <w:trHeight w:val="194"/>
        </w:trPr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42E58B8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</w:tcPr>
          <w:p w14:paraId="7B26D597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Restrições de escopo, definidas pelo desenvolvedor, com o objetivo de garantir o foco no público otaku e evitar a dispersão de esforços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14:paraId="1BDD055B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Escopo</w:t>
            </w:r>
          </w:p>
        </w:tc>
      </w:tr>
      <w:tr w:rsidR="005F4433" w:rsidRPr="005F4433" w14:paraId="23E03825" w14:textId="77777777">
        <w:trPr>
          <w:trHeight w:val="194"/>
        </w:trPr>
        <w:tc>
          <w:tcPr>
            <w:tcW w:w="494" w:type="dxa"/>
            <w:tcBorders>
              <w:bottom w:val="single" w:sz="4" w:space="0" w:color="000000"/>
            </w:tcBorders>
            <w:vAlign w:val="center"/>
          </w:tcPr>
          <w:p w14:paraId="292E50B6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6396" w:type="dxa"/>
            <w:tcBorders>
              <w:bottom w:val="single" w:sz="4" w:space="0" w:color="000000"/>
            </w:tcBorders>
          </w:tcPr>
          <w:p w14:paraId="70DB30B4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Restrições de recursos humanos, uma vez que o projeto está sendo desenvolvido completamente sozinho, sem equipe de apoio disponível</w:t>
            </w:r>
          </w:p>
        </w:tc>
        <w:tc>
          <w:tcPr>
            <w:tcW w:w="1604" w:type="dxa"/>
            <w:tcBorders>
              <w:bottom w:val="single" w:sz="4" w:space="0" w:color="000000"/>
            </w:tcBorders>
          </w:tcPr>
          <w:p w14:paraId="23E85A62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Recursos Humanos</w:t>
            </w:r>
          </w:p>
        </w:tc>
      </w:tr>
      <w:tr w:rsidR="005F4433" w:rsidRPr="005F4433" w14:paraId="26FA7269" w14:textId="77777777">
        <w:trPr>
          <w:trHeight w:val="194"/>
        </w:trPr>
        <w:tc>
          <w:tcPr>
            <w:tcW w:w="849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BD6B569" w14:textId="77777777" w:rsidR="002F45D9" w:rsidRPr="005F4433" w:rsidRDefault="005F4433">
            <w:pPr>
              <w:spacing w:before="120" w:after="120" w:line="240" w:lineRule="auto"/>
              <w:jc w:val="both"/>
              <w:rPr>
                <w:rFonts w:ascii="Arial" w:eastAsia="Arial" w:hAnsi="Arial" w:cs="Arial"/>
                <w:i/>
                <w:color w:val="000000" w:themeColor="text1"/>
                <w:sz w:val="18"/>
                <w:szCs w:val="18"/>
              </w:rPr>
            </w:pPr>
            <w:r w:rsidRPr="005F4433">
              <w:rPr>
                <w:rFonts w:ascii="Arial" w:eastAsia="Arial" w:hAnsi="Arial" w:cs="Arial"/>
                <w:b/>
                <w:i/>
                <w:color w:val="000000" w:themeColor="text1"/>
                <w:sz w:val="18"/>
                <w:szCs w:val="18"/>
              </w:rPr>
              <w:t xml:space="preserve">Tipo: </w:t>
            </w:r>
            <w:r w:rsidRPr="005F4433">
              <w:rPr>
                <w:rFonts w:ascii="Arial" w:eastAsia="Arial" w:hAnsi="Arial" w:cs="Arial"/>
                <w:i/>
                <w:color w:val="000000" w:themeColor="text1"/>
                <w:sz w:val="18"/>
                <w:szCs w:val="18"/>
              </w:rPr>
              <w:t>Econômica; Tecnológica, etc.</w:t>
            </w:r>
          </w:p>
        </w:tc>
      </w:tr>
    </w:tbl>
    <w:p w14:paraId="7103E3F5" w14:textId="77777777" w:rsidR="002F45D9" w:rsidRPr="005F4433" w:rsidRDefault="005F4433">
      <w:pPr>
        <w:pStyle w:val="Ttulo2"/>
        <w:numPr>
          <w:ilvl w:val="0"/>
          <w:numId w:val="1"/>
        </w:numPr>
        <w:rPr>
          <w:color w:val="000000" w:themeColor="text1"/>
        </w:rPr>
      </w:pPr>
      <w:bookmarkStart w:id="11" w:name="_heading=h.26in1rg" w:colFirst="0" w:colLast="0"/>
      <w:bookmarkEnd w:id="11"/>
      <w:r w:rsidRPr="005F4433">
        <w:rPr>
          <w:color w:val="000000" w:themeColor="text1"/>
        </w:rPr>
        <w:t>Regras do Negócio</w:t>
      </w:r>
    </w:p>
    <w:p w14:paraId="3D4D2896" w14:textId="77777777" w:rsidR="002F45D9" w:rsidRPr="005F4433" w:rsidRDefault="005F4433">
      <w:pPr>
        <w:spacing w:before="240" w:after="120" w:line="240" w:lineRule="auto"/>
        <w:jc w:val="center"/>
        <w:rPr>
          <w:rFonts w:ascii="Arial" w:eastAsia="Arial" w:hAnsi="Arial" w:cs="Arial"/>
          <w:color w:val="000000" w:themeColor="text1"/>
        </w:rPr>
      </w:pPr>
      <w:r w:rsidRPr="005F4433">
        <w:rPr>
          <w:rFonts w:ascii="Arial" w:eastAsia="Arial" w:hAnsi="Arial" w:cs="Arial"/>
          <w:color w:val="000000" w:themeColor="text1"/>
          <w:sz w:val="20"/>
          <w:szCs w:val="20"/>
        </w:rPr>
        <w:t>Tabela 12 – Regras de Negócio</w:t>
      </w:r>
      <w:r w:rsidRPr="005F4433">
        <w:rPr>
          <w:rFonts w:ascii="Arial" w:eastAsia="Arial" w:hAnsi="Arial" w:cs="Arial"/>
          <w:color w:val="000000" w:themeColor="text1"/>
        </w:rPr>
        <w:t>.</w:t>
      </w:r>
    </w:p>
    <w:tbl>
      <w:tblPr>
        <w:tblStyle w:val="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1"/>
        <w:gridCol w:w="2500"/>
        <w:gridCol w:w="4903"/>
      </w:tblGrid>
      <w:tr w:rsidR="005F4433" w:rsidRPr="005F4433" w14:paraId="21EF424B" w14:textId="77777777">
        <w:tc>
          <w:tcPr>
            <w:tcW w:w="1091" w:type="dxa"/>
            <w:shd w:val="clear" w:color="auto" w:fill="D9D9D9"/>
          </w:tcPr>
          <w:p w14:paraId="541AE2A0" w14:textId="77777777" w:rsidR="002F45D9" w:rsidRPr="005F4433" w:rsidRDefault="005F4433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Código</w:t>
            </w:r>
          </w:p>
        </w:tc>
        <w:tc>
          <w:tcPr>
            <w:tcW w:w="2500" w:type="dxa"/>
            <w:shd w:val="clear" w:color="auto" w:fill="D9D9D9"/>
          </w:tcPr>
          <w:p w14:paraId="2674EFB0" w14:textId="77777777" w:rsidR="002F45D9" w:rsidRPr="005F4433" w:rsidRDefault="005F4433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Nome</w:t>
            </w:r>
          </w:p>
        </w:tc>
        <w:tc>
          <w:tcPr>
            <w:tcW w:w="4903" w:type="dxa"/>
            <w:shd w:val="clear" w:color="auto" w:fill="D9D9D9"/>
          </w:tcPr>
          <w:p w14:paraId="6F1C0B6D" w14:textId="77777777" w:rsidR="002F45D9" w:rsidRPr="005F4433" w:rsidRDefault="005F4433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Descrição</w:t>
            </w:r>
          </w:p>
        </w:tc>
      </w:tr>
      <w:tr w:rsidR="005F4433" w:rsidRPr="005F4433" w14:paraId="72CCF8A8" w14:textId="77777777">
        <w:tc>
          <w:tcPr>
            <w:tcW w:w="1091" w:type="dxa"/>
            <w:vAlign w:val="center"/>
          </w:tcPr>
          <w:p w14:paraId="72CF0E16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RN001</w:t>
            </w:r>
          </w:p>
        </w:tc>
        <w:tc>
          <w:tcPr>
            <w:tcW w:w="2500" w:type="dxa"/>
            <w:vAlign w:val="center"/>
          </w:tcPr>
          <w:p w14:paraId="0C5C4FD7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Preenchimento obrigatório de login para o acesso à plataforma</w:t>
            </w:r>
          </w:p>
        </w:tc>
        <w:tc>
          <w:tcPr>
            <w:tcW w:w="4903" w:type="dxa"/>
          </w:tcPr>
          <w:p w14:paraId="4C6FA9AC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Para o acesso à Otakuverse é obrigatório o preenchimento do login com usuário e senha. O usuário deverá criar uma conta e preencher as informações corretamente.</w:t>
            </w:r>
          </w:p>
        </w:tc>
      </w:tr>
      <w:tr w:rsidR="005F4433" w:rsidRPr="005F4433" w14:paraId="00D248FE" w14:textId="77777777">
        <w:tc>
          <w:tcPr>
            <w:tcW w:w="1091" w:type="dxa"/>
            <w:vAlign w:val="center"/>
          </w:tcPr>
          <w:p w14:paraId="3C6C48AE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RN002</w:t>
            </w:r>
          </w:p>
        </w:tc>
        <w:tc>
          <w:tcPr>
            <w:tcW w:w="2500" w:type="dxa"/>
            <w:vAlign w:val="center"/>
          </w:tcPr>
          <w:p w14:paraId="212D1A99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Restrição de idade para o uso da plataforma</w:t>
            </w:r>
          </w:p>
        </w:tc>
        <w:tc>
          <w:tcPr>
            <w:tcW w:w="4903" w:type="dxa"/>
          </w:tcPr>
          <w:p w14:paraId="5A621BD3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Otakuverse é voltada para usuários com idade mínima de 13 anos. Será necessário definir critérios de segurança para garantir que menores de idade não tenham acesso a conteúdos inapropriados.</w:t>
            </w:r>
          </w:p>
        </w:tc>
      </w:tr>
      <w:tr w:rsidR="005F4433" w:rsidRPr="005F4433" w14:paraId="6BCE6E17" w14:textId="77777777">
        <w:tc>
          <w:tcPr>
            <w:tcW w:w="1091" w:type="dxa"/>
            <w:vAlign w:val="center"/>
          </w:tcPr>
          <w:p w14:paraId="1E46FBDC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RN003</w:t>
            </w:r>
          </w:p>
        </w:tc>
        <w:tc>
          <w:tcPr>
            <w:tcW w:w="2500" w:type="dxa"/>
            <w:vAlign w:val="center"/>
          </w:tcPr>
          <w:p w14:paraId="2438FA9F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Moderação de conteúdo</w:t>
            </w:r>
          </w:p>
        </w:tc>
        <w:tc>
          <w:tcPr>
            <w:tcW w:w="4903" w:type="dxa"/>
          </w:tcPr>
          <w:p w14:paraId="38F3609E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Otakuverse deverá contar com sistema de moderação para evitar conteúdos impróprios e inadequados na plataforma. Todo conteúdo gerado pelos usuários será revisado para garantir que o padrão de qualidade da plataforma seja mantido.</w:t>
            </w:r>
          </w:p>
        </w:tc>
      </w:tr>
      <w:tr w:rsidR="005F4433" w:rsidRPr="005F4433" w14:paraId="0DA34504" w14:textId="77777777">
        <w:tc>
          <w:tcPr>
            <w:tcW w:w="1091" w:type="dxa"/>
            <w:vAlign w:val="center"/>
          </w:tcPr>
          <w:p w14:paraId="69626509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RN004</w:t>
            </w:r>
          </w:p>
        </w:tc>
        <w:tc>
          <w:tcPr>
            <w:tcW w:w="2500" w:type="dxa"/>
            <w:vAlign w:val="center"/>
          </w:tcPr>
          <w:p w14:paraId="7ECAEDB2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Direitos autorais</w:t>
            </w:r>
          </w:p>
        </w:tc>
        <w:tc>
          <w:tcPr>
            <w:tcW w:w="4903" w:type="dxa"/>
          </w:tcPr>
          <w:p w14:paraId="4A0DC74A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Todo conteúdo publicado pelos usuários na Otakuverse deverá respeitar os direitos autorais. Qualquer conteúdo que viole, intencionalmente ou não, os direitos autorais será removido da plataforma.</w:t>
            </w:r>
          </w:p>
        </w:tc>
      </w:tr>
      <w:tr w:rsidR="005F4433" w:rsidRPr="005F4433" w14:paraId="5127D17D" w14:textId="77777777">
        <w:tc>
          <w:tcPr>
            <w:tcW w:w="1091" w:type="dxa"/>
            <w:vAlign w:val="center"/>
          </w:tcPr>
          <w:p w14:paraId="4B9B69D8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RN005</w:t>
            </w:r>
          </w:p>
        </w:tc>
        <w:tc>
          <w:tcPr>
            <w:tcW w:w="2500" w:type="dxa"/>
            <w:vAlign w:val="center"/>
          </w:tcPr>
          <w:p w14:paraId="24385092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Proibição de compartilhamento de informações pessoais</w:t>
            </w:r>
          </w:p>
        </w:tc>
        <w:tc>
          <w:tcPr>
            <w:tcW w:w="4903" w:type="dxa"/>
          </w:tcPr>
          <w:p w14:paraId="1F77C75C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É proibido que os usuários da Otakuverse compartilhem informações pessoais, incluindo endereços, números de telefones e outras informações consideradas confidenciais. Todos os dados pessoais fornecidos pelos usuários deverão ser protegidos e armazenados de forma segura.</w:t>
            </w:r>
          </w:p>
        </w:tc>
      </w:tr>
      <w:tr w:rsidR="002F45D9" w14:paraId="336A9A93" w14:textId="77777777">
        <w:tc>
          <w:tcPr>
            <w:tcW w:w="1091" w:type="dxa"/>
            <w:vAlign w:val="center"/>
          </w:tcPr>
          <w:p w14:paraId="7F9C83AB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RN006</w:t>
            </w:r>
          </w:p>
        </w:tc>
        <w:tc>
          <w:tcPr>
            <w:tcW w:w="2500" w:type="dxa"/>
            <w:vAlign w:val="center"/>
          </w:tcPr>
          <w:p w14:paraId="32744077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Regras de conduta entre membros</w:t>
            </w:r>
          </w:p>
        </w:tc>
        <w:tc>
          <w:tcPr>
            <w:tcW w:w="4903" w:type="dxa"/>
          </w:tcPr>
          <w:p w14:paraId="30D9ED1F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Os usuários da Otakuverse devem adotar uma conduta apropriada e respeitar os demais membros da plataforma. Qualquer comportamento inadequado ou ofensivo será desencorajado e as medidas necessárias serão tomadas após análise dos relatos de reclamação.</w:t>
            </w:r>
          </w:p>
        </w:tc>
      </w:tr>
    </w:tbl>
    <w:p w14:paraId="1BB8CADA" w14:textId="77777777" w:rsidR="002F45D9" w:rsidRDefault="005F4433">
      <w:pPr>
        <w:pStyle w:val="Ttulo2"/>
        <w:numPr>
          <w:ilvl w:val="0"/>
          <w:numId w:val="1"/>
        </w:numPr>
      </w:pPr>
      <w:bookmarkStart w:id="12" w:name="_heading=h.lnxbz9" w:colFirst="0" w:colLast="0"/>
      <w:bookmarkEnd w:id="12"/>
      <w:r>
        <w:t>Requisitos Funcionais</w:t>
      </w:r>
    </w:p>
    <w:p w14:paraId="1B4AD1AF" w14:textId="77777777" w:rsidR="002F45D9" w:rsidRDefault="005F4433">
      <w:pPr>
        <w:spacing w:before="240"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Tabela 13 – Requisitos Funcionais</w:t>
      </w:r>
      <w:r>
        <w:rPr>
          <w:rFonts w:ascii="Arial" w:eastAsia="Arial" w:hAnsi="Arial" w:cs="Arial"/>
        </w:rPr>
        <w:t>.</w:t>
      </w:r>
    </w:p>
    <w:tbl>
      <w:tblPr>
        <w:tblStyle w:val="7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15"/>
        <w:gridCol w:w="4884"/>
      </w:tblGrid>
      <w:tr w:rsidR="002F45D9" w14:paraId="67FFC7E1" w14:textId="77777777">
        <w:trPr>
          <w:jc w:val="center"/>
        </w:trPr>
        <w:tc>
          <w:tcPr>
            <w:tcW w:w="1095" w:type="dxa"/>
            <w:shd w:val="clear" w:color="auto" w:fill="D9D9D9"/>
          </w:tcPr>
          <w:p w14:paraId="205ADACD" w14:textId="77777777" w:rsidR="002F45D9" w:rsidRDefault="005F44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Código</w:t>
            </w:r>
          </w:p>
        </w:tc>
        <w:tc>
          <w:tcPr>
            <w:tcW w:w="2515" w:type="dxa"/>
            <w:shd w:val="clear" w:color="auto" w:fill="D9D9D9"/>
          </w:tcPr>
          <w:p w14:paraId="5888B51A" w14:textId="77777777" w:rsidR="002F45D9" w:rsidRDefault="005F44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884" w:type="dxa"/>
            <w:shd w:val="clear" w:color="auto" w:fill="D9D9D9"/>
          </w:tcPr>
          <w:p w14:paraId="0F987CFE" w14:textId="77777777" w:rsidR="002F45D9" w:rsidRDefault="005F44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2F45D9" w14:paraId="14CAD4B5" w14:textId="77777777">
        <w:trPr>
          <w:jc w:val="center"/>
        </w:trPr>
        <w:tc>
          <w:tcPr>
            <w:tcW w:w="1095" w:type="dxa"/>
            <w:vAlign w:val="center"/>
          </w:tcPr>
          <w:p w14:paraId="5AA3F800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RF001</w:t>
            </w:r>
          </w:p>
        </w:tc>
        <w:tc>
          <w:tcPr>
            <w:tcW w:w="2515" w:type="dxa"/>
            <w:vAlign w:val="center"/>
          </w:tcPr>
          <w:p w14:paraId="5F6DFC1A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Funcionalidade do caso de uso: Login</w:t>
            </w:r>
          </w:p>
        </w:tc>
        <w:tc>
          <w:tcPr>
            <w:tcW w:w="4884" w:type="dxa"/>
          </w:tcPr>
          <w:p w14:paraId="196D6510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O caso de uso Login deverá permitir que o usuário acesse a plataforma inserindo suas informações de login, como o e-mail de usuário e senha.</w:t>
            </w:r>
          </w:p>
        </w:tc>
      </w:tr>
      <w:tr w:rsidR="002F45D9" w14:paraId="28DC2B67" w14:textId="77777777">
        <w:trPr>
          <w:jc w:val="center"/>
        </w:trPr>
        <w:tc>
          <w:tcPr>
            <w:tcW w:w="1095" w:type="dxa"/>
            <w:vAlign w:val="center"/>
          </w:tcPr>
          <w:p w14:paraId="444ED894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RF002</w:t>
            </w:r>
          </w:p>
        </w:tc>
        <w:tc>
          <w:tcPr>
            <w:tcW w:w="2515" w:type="dxa"/>
            <w:vAlign w:val="center"/>
          </w:tcPr>
          <w:p w14:paraId="1FD781C8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Funcionalidade do caso de uso: Criar usuário</w:t>
            </w:r>
          </w:p>
        </w:tc>
        <w:tc>
          <w:tcPr>
            <w:tcW w:w="4884" w:type="dxa"/>
          </w:tcPr>
          <w:p w14:paraId="299A8B3B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O caso de uso Criar usuário deverá permitir que o usuário insira as informações básicas de seu perfil, como nome, e-mail, localização, bio e senha.</w:t>
            </w:r>
          </w:p>
        </w:tc>
      </w:tr>
      <w:tr w:rsidR="002F45D9" w14:paraId="206D32DD" w14:textId="77777777">
        <w:trPr>
          <w:jc w:val="center"/>
        </w:trPr>
        <w:tc>
          <w:tcPr>
            <w:tcW w:w="1095" w:type="dxa"/>
            <w:vAlign w:val="center"/>
          </w:tcPr>
          <w:p w14:paraId="2179E783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RF003</w:t>
            </w:r>
          </w:p>
        </w:tc>
        <w:tc>
          <w:tcPr>
            <w:tcW w:w="2515" w:type="dxa"/>
            <w:vAlign w:val="center"/>
          </w:tcPr>
          <w:p w14:paraId="5CB33EF1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Funcionalidade do caso de uso: Postar comentários</w:t>
            </w:r>
          </w:p>
        </w:tc>
        <w:tc>
          <w:tcPr>
            <w:tcW w:w="4884" w:type="dxa"/>
          </w:tcPr>
          <w:p w14:paraId="63827FC9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O caso de uso Postar comentários deverá permitir que o usuário publique comentários nos posts, utilizando apenas texto.</w:t>
            </w:r>
          </w:p>
        </w:tc>
      </w:tr>
      <w:tr w:rsidR="002F45D9" w14:paraId="7BFFD796" w14:textId="77777777">
        <w:trPr>
          <w:jc w:val="center"/>
        </w:trPr>
        <w:tc>
          <w:tcPr>
            <w:tcW w:w="1095" w:type="dxa"/>
            <w:vAlign w:val="center"/>
          </w:tcPr>
          <w:p w14:paraId="184510E5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b/>
                <w:color w:val="000000" w:themeColor="text1"/>
              </w:rPr>
              <w:t>RF004</w:t>
            </w:r>
          </w:p>
        </w:tc>
        <w:tc>
          <w:tcPr>
            <w:tcW w:w="2515" w:type="dxa"/>
            <w:vAlign w:val="center"/>
          </w:tcPr>
          <w:p w14:paraId="2CA5D50B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>Funcionalidade do caso de uso: Excluir comentários</w:t>
            </w:r>
          </w:p>
        </w:tc>
        <w:tc>
          <w:tcPr>
            <w:tcW w:w="4884" w:type="dxa"/>
          </w:tcPr>
          <w:p w14:paraId="70EAD525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</w:rPr>
            </w:pPr>
            <w:r w:rsidRPr="005F4433">
              <w:rPr>
                <w:rFonts w:ascii="Arial" w:eastAsia="Arial" w:hAnsi="Arial" w:cs="Arial"/>
                <w:color w:val="000000" w:themeColor="text1"/>
              </w:rPr>
              <w:t xml:space="preserve"> O caso de uso Excluir comentários deverá permitir que o usuário remova os comentários que ele tenha postado anteriormente.</w:t>
            </w:r>
          </w:p>
        </w:tc>
      </w:tr>
    </w:tbl>
    <w:p w14:paraId="20FE8C1B" w14:textId="77777777" w:rsidR="002F45D9" w:rsidRDefault="005F4433">
      <w:pPr>
        <w:pStyle w:val="Ttulo2"/>
        <w:numPr>
          <w:ilvl w:val="0"/>
          <w:numId w:val="1"/>
        </w:numPr>
      </w:pPr>
      <w:bookmarkStart w:id="13" w:name="_heading=h.35nkun2" w:colFirst="0" w:colLast="0"/>
      <w:bookmarkEnd w:id="13"/>
      <w:r>
        <w:t>Requisitos Não Funcionais</w:t>
      </w:r>
    </w:p>
    <w:p w14:paraId="6051AFF7" w14:textId="77777777" w:rsidR="002F45D9" w:rsidRDefault="005F4433">
      <w:pPr>
        <w:spacing w:before="240" w:after="12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14 – Requisitos Não Funcionais.</w:t>
      </w:r>
    </w:p>
    <w:tbl>
      <w:tblPr>
        <w:tblStyle w:val="6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493"/>
        <w:gridCol w:w="4906"/>
      </w:tblGrid>
      <w:tr w:rsidR="002F45D9" w14:paraId="2376A624" w14:textId="77777777">
        <w:trPr>
          <w:jc w:val="center"/>
        </w:trPr>
        <w:tc>
          <w:tcPr>
            <w:tcW w:w="1095" w:type="dxa"/>
            <w:shd w:val="clear" w:color="auto" w:fill="D9D9D9"/>
          </w:tcPr>
          <w:p w14:paraId="38D86D80" w14:textId="77777777" w:rsidR="002F45D9" w:rsidRDefault="005F44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493" w:type="dxa"/>
            <w:shd w:val="clear" w:color="auto" w:fill="D9D9D9"/>
          </w:tcPr>
          <w:p w14:paraId="61ED8803" w14:textId="77777777" w:rsidR="002F45D9" w:rsidRDefault="005F44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Nome</w:t>
            </w:r>
          </w:p>
        </w:tc>
        <w:tc>
          <w:tcPr>
            <w:tcW w:w="4906" w:type="dxa"/>
            <w:shd w:val="clear" w:color="auto" w:fill="D9D9D9"/>
          </w:tcPr>
          <w:p w14:paraId="7087C3FD" w14:textId="77777777" w:rsidR="002F45D9" w:rsidRDefault="005F4433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Descrição</w:t>
            </w:r>
          </w:p>
        </w:tc>
      </w:tr>
      <w:tr w:rsidR="002F45D9" w14:paraId="773815CF" w14:textId="77777777">
        <w:trPr>
          <w:jc w:val="center"/>
        </w:trPr>
        <w:tc>
          <w:tcPr>
            <w:tcW w:w="1095" w:type="dxa"/>
            <w:vAlign w:val="center"/>
          </w:tcPr>
          <w:p w14:paraId="19D075D8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RNF001</w:t>
            </w:r>
          </w:p>
        </w:tc>
        <w:tc>
          <w:tcPr>
            <w:tcW w:w="2493" w:type="dxa"/>
            <w:vAlign w:val="center"/>
          </w:tcPr>
          <w:p w14:paraId="6D458CDF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Usabilidade</w:t>
            </w:r>
          </w:p>
        </w:tc>
        <w:tc>
          <w:tcPr>
            <w:tcW w:w="4906" w:type="dxa"/>
          </w:tcPr>
          <w:p w14:paraId="203A4A10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A plataforma deve oferecer uma interface amigável e intuitiva que permita aos usuários acessar facilmente todas as funcionalidades da rede social Otakuverse. As ações realizadas pelos usuários devem ser claras e fáceis de entender para que possam usufruir da plataforma com facilidade.</w:t>
            </w:r>
          </w:p>
        </w:tc>
      </w:tr>
      <w:tr w:rsidR="002F45D9" w14:paraId="23CD0CBD" w14:textId="77777777">
        <w:trPr>
          <w:jc w:val="center"/>
        </w:trPr>
        <w:tc>
          <w:tcPr>
            <w:tcW w:w="1095" w:type="dxa"/>
            <w:vAlign w:val="center"/>
          </w:tcPr>
          <w:p w14:paraId="3DA9A9C6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RNF002</w:t>
            </w:r>
          </w:p>
        </w:tc>
        <w:tc>
          <w:tcPr>
            <w:tcW w:w="2493" w:type="dxa"/>
            <w:vAlign w:val="center"/>
          </w:tcPr>
          <w:p w14:paraId="30E2E945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Performance</w:t>
            </w:r>
          </w:p>
        </w:tc>
        <w:tc>
          <w:tcPr>
            <w:tcW w:w="4906" w:type="dxa"/>
          </w:tcPr>
          <w:p w14:paraId="0C1BDBD4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rede social Otakuverse deve ser rápida e responsiva, oferecendo tempos de resposta rápidos sem interrupções ou atrasos significativos. Isso inclui tanto a navegação pela plataforma quanto o uso das funcionalidades disponíveis, como a publicação de posts e comentários.</w:t>
            </w:r>
          </w:p>
        </w:tc>
      </w:tr>
      <w:tr w:rsidR="002F45D9" w14:paraId="27760266" w14:textId="77777777">
        <w:trPr>
          <w:jc w:val="center"/>
        </w:trPr>
        <w:tc>
          <w:tcPr>
            <w:tcW w:w="1095" w:type="dxa"/>
            <w:vAlign w:val="center"/>
          </w:tcPr>
          <w:p w14:paraId="0C6E7565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RNF003</w:t>
            </w:r>
          </w:p>
        </w:tc>
        <w:tc>
          <w:tcPr>
            <w:tcW w:w="2493" w:type="dxa"/>
            <w:vAlign w:val="center"/>
          </w:tcPr>
          <w:p w14:paraId="049A6927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Escalabilidade</w:t>
            </w:r>
          </w:p>
        </w:tc>
        <w:tc>
          <w:tcPr>
            <w:tcW w:w="4906" w:type="dxa"/>
          </w:tcPr>
          <w:p w14:paraId="32C0BF41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plataforma deve ser capaz de lidar com um grande número de usuários simultaneamente, sem que isso afete a sua performance ou cause instabilidade na plataforma. Isto é crucial para manter os serviços da plataforma disponíveis e confiáveis, mesmo durante os períodos de maior tráfego de usuários.</w:t>
            </w:r>
          </w:p>
        </w:tc>
      </w:tr>
      <w:tr w:rsidR="002F45D9" w14:paraId="76868062" w14:textId="77777777">
        <w:trPr>
          <w:jc w:val="center"/>
        </w:trPr>
        <w:tc>
          <w:tcPr>
            <w:tcW w:w="1095" w:type="dxa"/>
            <w:vAlign w:val="center"/>
          </w:tcPr>
          <w:p w14:paraId="7546B81A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RNF004</w:t>
            </w:r>
          </w:p>
        </w:tc>
        <w:tc>
          <w:tcPr>
            <w:tcW w:w="2493" w:type="dxa"/>
            <w:vAlign w:val="center"/>
          </w:tcPr>
          <w:p w14:paraId="3511AE5D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Segurança</w:t>
            </w:r>
          </w:p>
        </w:tc>
        <w:tc>
          <w:tcPr>
            <w:tcW w:w="4906" w:type="dxa"/>
          </w:tcPr>
          <w:p w14:paraId="025AF570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 rede social Otakuverse deve garantir a privacidade e a proteção dos dados dos seus usuários, evitando o acesso não autorizado, o roubo ou a perda de informações importantes. Isso inclui a proteção das informações de login, dados pessoais, histórico de atividades e qualquer outra informação sensível que os usuários possam fornecer através da plataforma.</w:t>
            </w:r>
          </w:p>
        </w:tc>
      </w:tr>
      <w:tr w:rsidR="002F45D9" w14:paraId="06318D4B" w14:textId="77777777">
        <w:trPr>
          <w:jc w:val="center"/>
        </w:trPr>
        <w:tc>
          <w:tcPr>
            <w:tcW w:w="1095" w:type="dxa"/>
            <w:vAlign w:val="center"/>
          </w:tcPr>
          <w:p w14:paraId="20F82060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RNF005</w:t>
            </w:r>
          </w:p>
        </w:tc>
        <w:tc>
          <w:tcPr>
            <w:tcW w:w="2493" w:type="dxa"/>
            <w:vAlign w:val="center"/>
          </w:tcPr>
          <w:p w14:paraId="69FEB526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Compatibilidade</w:t>
            </w:r>
          </w:p>
        </w:tc>
        <w:tc>
          <w:tcPr>
            <w:tcW w:w="4906" w:type="dxa"/>
          </w:tcPr>
          <w:p w14:paraId="6B786E6F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 plataforma deve ser compatível com diferentes dispositivos e sistemas operacionais, incluindo tablets e smartphones, tendo em vista que os </w:t>
            </w: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usuários geralmente utilizam mais que um dispositivo eletrônico.</w:t>
            </w:r>
          </w:p>
        </w:tc>
      </w:tr>
      <w:tr w:rsidR="002F45D9" w14:paraId="409E44C4" w14:textId="77777777">
        <w:trPr>
          <w:jc w:val="center"/>
        </w:trPr>
        <w:tc>
          <w:tcPr>
            <w:tcW w:w="1095" w:type="dxa"/>
            <w:vAlign w:val="center"/>
          </w:tcPr>
          <w:p w14:paraId="36061831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RNF006</w:t>
            </w:r>
          </w:p>
        </w:tc>
        <w:tc>
          <w:tcPr>
            <w:tcW w:w="2493" w:type="dxa"/>
            <w:vAlign w:val="center"/>
          </w:tcPr>
          <w:p w14:paraId="22DACE25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Disponibilidade</w:t>
            </w:r>
          </w:p>
        </w:tc>
        <w:tc>
          <w:tcPr>
            <w:tcW w:w="4906" w:type="dxa"/>
          </w:tcPr>
          <w:p w14:paraId="3F2319B7" w14:textId="77777777" w:rsidR="002F45D9" w:rsidRDefault="002F45D9">
            <w:pPr>
              <w:spacing w:before="120" w:after="120"/>
              <w:jc w:val="both"/>
              <w:rPr>
                <w:rFonts w:ascii="Arial" w:eastAsia="Arial" w:hAnsi="Arial" w:cs="Arial"/>
                <w:color w:val="3616F6"/>
                <w:sz w:val="20"/>
                <w:szCs w:val="20"/>
              </w:rPr>
            </w:pPr>
          </w:p>
        </w:tc>
      </w:tr>
    </w:tbl>
    <w:p w14:paraId="12C0F164" w14:textId="77777777" w:rsidR="002F45D9" w:rsidRDefault="005F4433">
      <w:pPr>
        <w:pStyle w:val="Ttulo2"/>
        <w:numPr>
          <w:ilvl w:val="0"/>
          <w:numId w:val="1"/>
        </w:numPr>
      </w:pPr>
      <w:bookmarkStart w:id="14" w:name="_heading=h.1ksv4uv" w:colFirst="0" w:colLast="0"/>
      <w:bookmarkEnd w:id="14"/>
      <w:r>
        <w:t>Mensagens do Sistema</w:t>
      </w:r>
    </w:p>
    <w:p w14:paraId="0EF9492C" w14:textId="77777777" w:rsidR="002F45D9" w:rsidRDefault="005F4433">
      <w:pPr>
        <w:spacing w:before="240" w:after="12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15 – Mensagens do Sistema.</w:t>
      </w:r>
    </w:p>
    <w:tbl>
      <w:tblPr>
        <w:tblStyle w:val="5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7396"/>
      </w:tblGrid>
      <w:tr w:rsidR="002F45D9" w14:paraId="3E860D15" w14:textId="77777777">
        <w:trPr>
          <w:jc w:val="center"/>
        </w:trPr>
        <w:tc>
          <w:tcPr>
            <w:tcW w:w="1098" w:type="dxa"/>
            <w:shd w:val="clear" w:color="auto" w:fill="D9D9D9"/>
          </w:tcPr>
          <w:p w14:paraId="0C78C72C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7396" w:type="dxa"/>
            <w:shd w:val="clear" w:color="auto" w:fill="D9D9D9"/>
          </w:tcPr>
          <w:p w14:paraId="107DA094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2F45D9" w14:paraId="36F731D9" w14:textId="77777777">
        <w:trPr>
          <w:jc w:val="center"/>
        </w:trPr>
        <w:tc>
          <w:tcPr>
            <w:tcW w:w="1098" w:type="dxa"/>
            <w:vAlign w:val="center"/>
          </w:tcPr>
          <w:p w14:paraId="37B0A4C3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MSG001</w:t>
            </w:r>
          </w:p>
        </w:tc>
        <w:tc>
          <w:tcPr>
            <w:tcW w:w="7396" w:type="dxa"/>
            <w:vAlign w:val="center"/>
          </w:tcPr>
          <w:p w14:paraId="0EADA748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Dados obrigatórios não informados. Por favor, preencha todos os campos obrigatórios antes de continuar.</w:t>
            </w:r>
          </w:p>
        </w:tc>
      </w:tr>
      <w:tr w:rsidR="002F45D9" w14:paraId="2BF01FB5" w14:textId="77777777">
        <w:trPr>
          <w:jc w:val="center"/>
        </w:trPr>
        <w:tc>
          <w:tcPr>
            <w:tcW w:w="1098" w:type="dxa"/>
            <w:vAlign w:val="center"/>
          </w:tcPr>
          <w:p w14:paraId="4440309E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MSG002</w:t>
            </w:r>
          </w:p>
        </w:tc>
        <w:tc>
          <w:tcPr>
            <w:tcW w:w="7396" w:type="dxa"/>
            <w:vAlign w:val="center"/>
          </w:tcPr>
          <w:p w14:paraId="6D95EE9E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Dados não localizados. Não foi possível localizar os dados inseridos, por favor, verifique se os mesmos estão corretos e tente novamente.</w:t>
            </w:r>
          </w:p>
        </w:tc>
      </w:tr>
      <w:tr w:rsidR="002F45D9" w14:paraId="20625CF5" w14:textId="77777777">
        <w:trPr>
          <w:jc w:val="center"/>
        </w:trPr>
        <w:tc>
          <w:tcPr>
            <w:tcW w:w="1098" w:type="dxa"/>
            <w:vAlign w:val="center"/>
          </w:tcPr>
          <w:p w14:paraId="35FD236B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MSG003</w:t>
            </w:r>
          </w:p>
        </w:tc>
        <w:tc>
          <w:tcPr>
            <w:tcW w:w="7396" w:type="dxa"/>
            <w:vAlign w:val="center"/>
          </w:tcPr>
          <w:p w14:paraId="4B449058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E-mail preenchido incorretamente. Por favor, verifique se os dados inseridos estão corretos e tente novamente.</w:t>
            </w:r>
          </w:p>
        </w:tc>
      </w:tr>
    </w:tbl>
    <w:p w14:paraId="7894E670" w14:textId="77777777" w:rsidR="002F45D9" w:rsidRDefault="005F4433">
      <w:pPr>
        <w:pStyle w:val="Ttulo2"/>
        <w:numPr>
          <w:ilvl w:val="0"/>
          <w:numId w:val="1"/>
        </w:numPr>
      </w:pPr>
      <w:bookmarkStart w:id="15" w:name="_heading=h.44sinio" w:colFirst="0" w:colLast="0"/>
      <w:bookmarkEnd w:id="15"/>
      <w:r>
        <w:t>Lista de Casos de Uso</w:t>
      </w:r>
    </w:p>
    <w:p w14:paraId="035942D0" w14:textId="77777777" w:rsidR="002F45D9" w:rsidRDefault="005F4433">
      <w:pPr>
        <w:spacing w:before="240" w:after="12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16 – Lista de Caso de Uso.</w:t>
      </w:r>
    </w:p>
    <w:tbl>
      <w:tblPr>
        <w:tblStyle w:val="4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835"/>
        <w:gridCol w:w="4784"/>
      </w:tblGrid>
      <w:tr w:rsidR="002F45D9" w14:paraId="0FA4D427" w14:textId="77777777">
        <w:tc>
          <w:tcPr>
            <w:tcW w:w="1101" w:type="dxa"/>
            <w:shd w:val="clear" w:color="auto" w:fill="D9D9D9"/>
          </w:tcPr>
          <w:p w14:paraId="1264DD3D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/>
          </w:tcPr>
          <w:p w14:paraId="42881F10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/>
          </w:tcPr>
          <w:p w14:paraId="7B1C8199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2F45D9" w14:paraId="059DE4EC" w14:textId="77777777">
        <w:tc>
          <w:tcPr>
            <w:tcW w:w="1101" w:type="dxa"/>
            <w:vAlign w:val="center"/>
          </w:tcPr>
          <w:p w14:paraId="416BA287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UC001</w:t>
            </w:r>
          </w:p>
        </w:tc>
        <w:tc>
          <w:tcPr>
            <w:tcW w:w="2835" w:type="dxa"/>
            <w:vAlign w:val="center"/>
          </w:tcPr>
          <w:p w14:paraId="5946DE06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Cadastrar Usuário</w:t>
            </w:r>
          </w:p>
        </w:tc>
        <w:tc>
          <w:tcPr>
            <w:tcW w:w="4784" w:type="dxa"/>
          </w:tcPr>
          <w:p w14:paraId="0EC062E0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uso tem como finalidade permitir que novos usuários se cadastrem na rede social Otakuverse. O sistema permitirá que os usuários criem um perfil, incluindo informações pessoais, interesses e preferências, para que possam participar das interações na plataforma.</w:t>
            </w:r>
          </w:p>
        </w:tc>
      </w:tr>
      <w:tr w:rsidR="002F45D9" w14:paraId="0C051991" w14:textId="77777777">
        <w:tc>
          <w:tcPr>
            <w:tcW w:w="1101" w:type="dxa"/>
            <w:vAlign w:val="center"/>
          </w:tcPr>
          <w:p w14:paraId="1563F865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UC002</w:t>
            </w:r>
          </w:p>
        </w:tc>
        <w:tc>
          <w:tcPr>
            <w:tcW w:w="2835" w:type="dxa"/>
            <w:vAlign w:val="center"/>
          </w:tcPr>
          <w:p w14:paraId="373CF92F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Realizar Postagens</w:t>
            </w:r>
          </w:p>
        </w:tc>
        <w:tc>
          <w:tcPr>
            <w:tcW w:w="4784" w:type="dxa"/>
          </w:tcPr>
          <w:p w14:paraId="39304648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uso tem como finalidade permitir que os usuários da plataforma realizem postagens de conteúdos, como fotos, vídeos e textos, sobre animes e mangás. O objetivo é fornecer uma ferramenta para que os usuários possam se expressar livremente sobre seus interesses, interagindo com outros usuários e ampliando a comunidade de fãs de animes e mangás.</w:t>
            </w:r>
          </w:p>
        </w:tc>
      </w:tr>
      <w:tr w:rsidR="002F45D9" w14:paraId="41F22780" w14:textId="77777777">
        <w:tc>
          <w:tcPr>
            <w:tcW w:w="1101" w:type="dxa"/>
            <w:vAlign w:val="center"/>
          </w:tcPr>
          <w:p w14:paraId="3AB2883F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UC003</w:t>
            </w:r>
          </w:p>
        </w:tc>
        <w:tc>
          <w:tcPr>
            <w:tcW w:w="2835" w:type="dxa"/>
            <w:vAlign w:val="center"/>
          </w:tcPr>
          <w:p w14:paraId="6E21B80B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Interagir com outras postagens</w:t>
            </w:r>
          </w:p>
        </w:tc>
        <w:tc>
          <w:tcPr>
            <w:tcW w:w="4784" w:type="dxa"/>
          </w:tcPr>
          <w:p w14:paraId="1E9E7210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Este caso de uso tem como finalidade permitir que os usuários da plataforma interajam com outras postagens, podendo comentar, curtir e compartilhar informações de outros usuários. O objetivo é oferecer uma ferramenta de interação e socialização, promovendo a formação de grupos e ampliando a rede de contatos dos usuários, estimulando a diversidade e a troca de informações sobre os animes e mangás.</w:t>
            </w:r>
          </w:p>
          <w:p w14:paraId="3F8A913A" w14:textId="77777777" w:rsidR="002F45D9" w:rsidRPr="005F4433" w:rsidRDefault="002F45D9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2F45D9" w14:paraId="099A8C1E" w14:textId="77777777">
        <w:tc>
          <w:tcPr>
            <w:tcW w:w="1101" w:type="dxa"/>
            <w:vAlign w:val="center"/>
          </w:tcPr>
          <w:p w14:paraId="01E233A5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UC004</w:t>
            </w:r>
          </w:p>
        </w:tc>
        <w:tc>
          <w:tcPr>
            <w:tcW w:w="2835" w:type="dxa"/>
            <w:vAlign w:val="center"/>
          </w:tcPr>
          <w:p w14:paraId="5DE3E1C2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Consultar eventos de anime</w:t>
            </w:r>
          </w:p>
        </w:tc>
        <w:tc>
          <w:tcPr>
            <w:tcW w:w="4784" w:type="dxa"/>
          </w:tcPr>
          <w:p w14:paraId="0A58BEC0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de uso tem como finalidade permitir que os usuários da rede social Otakuverse acessem informações sobre eventos de animes em diferentes locais do país, incluindo datas, horários e informações relacionadas à venda e reserva de </w:t>
            </w: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ingressos. O objetivo é facilitar a vida dos usuários da plataforma, colocando a disposição tudo o que precisam saber sobre os principais eventos de anime no Brasil, de forma completa e organizada.</w:t>
            </w:r>
          </w:p>
        </w:tc>
      </w:tr>
      <w:tr w:rsidR="002F45D9" w14:paraId="08F73685" w14:textId="77777777">
        <w:tc>
          <w:tcPr>
            <w:tcW w:w="1101" w:type="dxa"/>
            <w:vAlign w:val="center"/>
          </w:tcPr>
          <w:p w14:paraId="08FE0F80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>UC005</w:t>
            </w:r>
          </w:p>
        </w:tc>
        <w:tc>
          <w:tcPr>
            <w:tcW w:w="2835" w:type="dxa"/>
            <w:vAlign w:val="center"/>
          </w:tcPr>
          <w:p w14:paraId="15A5689C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Acompanhar Status de Documentos</w:t>
            </w:r>
          </w:p>
        </w:tc>
        <w:tc>
          <w:tcPr>
            <w:tcW w:w="4784" w:type="dxa"/>
          </w:tcPr>
          <w:p w14:paraId="05AAEA9D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Este caso de uso tem como finalidade ajudar os usuários da plataforma a acompanhar o status de seus documentos submetidos à análise. O sistema permitirá que os usuários visualizem o status atual de cada documento, se foi aprovado, rejeitado ou está em análise. O objetivo é oferecer transparência e segurança durante o processo de análise, agilizando a tomada de decisões e impedindo o risco de perda de documentos. </w:t>
            </w:r>
          </w:p>
        </w:tc>
      </w:tr>
    </w:tbl>
    <w:p w14:paraId="0EF3499C" w14:textId="77777777" w:rsidR="002F45D9" w:rsidRDefault="005F4433">
      <w:pPr>
        <w:pStyle w:val="Ttulo2"/>
        <w:numPr>
          <w:ilvl w:val="0"/>
          <w:numId w:val="1"/>
        </w:numPr>
      </w:pPr>
      <w:bookmarkStart w:id="16" w:name="_heading=h.2jxsxqh" w:colFirst="0" w:colLast="0"/>
      <w:bookmarkEnd w:id="16"/>
      <w:r>
        <w:t>Lista de Atores</w:t>
      </w:r>
    </w:p>
    <w:p w14:paraId="265BAF7A" w14:textId="77777777" w:rsidR="002F45D9" w:rsidRDefault="005F4433">
      <w:pPr>
        <w:spacing w:before="240" w:after="120" w:line="24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Tabela 17 – Lista de Atores.</w:t>
      </w:r>
    </w:p>
    <w:tbl>
      <w:tblPr>
        <w:tblStyle w:val="3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2835"/>
        <w:gridCol w:w="4784"/>
      </w:tblGrid>
      <w:tr w:rsidR="002F45D9" w14:paraId="4AB554D5" w14:textId="77777777">
        <w:tc>
          <w:tcPr>
            <w:tcW w:w="1101" w:type="dxa"/>
            <w:shd w:val="clear" w:color="auto" w:fill="D9D9D9"/>
          </w:tcPr>
          <w:p w14:paraId="2667B1F0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Código</w:t>
            </w:r>
          </w:p>
        </w:tc>
        <w:tc>
          <w:tcPr>
            <w:tcW w:w="2835" w:type="dxa"/>
            <w:shd w:val="clear" w:color="auto" w:fill="D9D9D9"/>
          </w:tcPr>
          <w:p w14:paraId="73221D20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</w:t>
            </w:r>
          </w:p>
        </w:tc>
        <w:tc>
          <w:tcPr>
            <w:tcW w:w="4784" w:type="dxa"/>
            <w:shd w:val="clear" w:color="auto" w:fill="D9D9D9"/>
          </w:tcPr>
          <w:p w14:paraId="7EC445C3" w14:textId="77777777" w:rsidR="002F45D9" w:rsidRDefault="005F4433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2F45D9" w14:paraId="1BC5A405" w14:textId="77777777">
        <w:tc>
          <w:tcPr>
            <w:tcW w:w="1101" w:type="dxa"/>
            <w:vAlign w:val="center"/>
          </w:tcPr>
          <w:p w14:paraId="2984471F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001</w:t>
            </w:r>
          </w:p>
        </w:tc>
        <w:tc>
          <w:tcPr>
            <w:tcW w:w="2835" w:type="dxa"/>
            <w:vAlign w:val="center"/>
          </w:tcPr>
          <w:p w14:paraId="52A93EA3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Usuário</w:t>
            </w:r>
          </w:p>
        </w:tc>
        <w:tc>
          <w:tcPr>
            <w:tcW w:w="4784" w:type="dxa"/>
          </w:tcPr>
          <w:p w14:paraId="41D4CCE7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O usuário é a pessoa que acessa a rede social Otakuverse, realiza cadastro de perfil, publica e interage com postagens, consulta eventos de anime, acompanha o status de documentso submetidos e realiza outras operações na plataforma. O usuário é o principal ator da rede social e tem acesso a todas as funcionalidades de interação e comunicação oferecidas pela plataforma.</w:t>
            </w:r>
          </w:p>
        </w:tc>
      </w:tr>
      <w:tr w:rsidR="002F45D9" w14:paraId="72AB8D26" w14:textId="77777777">
        <w:tc>
          <w:tcPr>
            <w:tcW w:w="1101" w:type="dxa"/>
            <w:vAlign w:val="center"/>
          </w:tcPr>
          <w:p w14:paraId="08320F17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002</w:t>
            </w:r>
          </w:p>
        </w:tc>
        <w:tc>
          <w:tcPr>
            <w:tcW w:w="2835" w:type="dxa"/>
            <w:vAlign w:val="center"/>
          </w:tcPr>
          <w:p w14:paraId="03798C79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Coordenador de Análise</w:t>
            </w:r>
          </w:p>
        </w:tc>
        <w:tc>
          <w:tcPr>
            <w:tcW w:w="4784" w:type="dxa"/>
          </w:tcPr>
          <w:p w14:paraId="690EAA63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Coordenador de Análise é um usuário específico da rede social Otakuverse que tem o papel de analisar e avaliar documentos submetidos à sua área de competência. Cabe a ele gerenciar o parecer técnico referente à análise de cada documento, utilizando a plataforma da rede social para realizar consultas, atualizações, manutenções e exclusões nesse processo. Além disso, o Coordenador de Análise também é responsável por gerar relatórios de análise e manter atualizado o status dos documentos submetidos à sua avaliação.  O Coordenador de Análise tem acesso restrito a algumas funcionalidades da plataforma da rede social Otakuverse e sua principal função é dar andamento ao processo de avaliação de documentos submetidos à sua área de atuação. </w:t>
            </w:r>
          </w:p>
        </w:tc>
      </w:tr>
      <w:tr w:rsidR="002F45D9" w14:paraId="0B6F9575" w14:textId="77777777">
        <w:tc>
          <w:tcPr>
            <w:tcW w:w="1101" w:type="dxa"/>
            <w:vAlign w:val="center"/>
          </w:tcPr>
          <w:p w14:paraId="3A52EE4E" w14:textId="77777777" w:rsidR="002F45D9" w:rsidRPr="005F4433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003</w:t>
            </w:r>
          </w:p>
        </w:tc>
        <w:tc>
          <w:tcPr>
            <w:tcW w:w="2835" w:type="dxa"/>
            <w:vAlign w:val="center"/>
          </w:tcPr>
          <w:p w14:paraId="1A8CF7C9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Administrador da plataforma</w:t>
            </w:r>
          </w:p>
        </w:tc>
        <w:tc>
          <w:tcPr>
            <w:tcW w:w="4784" w:type="dxa"/>
          </w:tcPr>
          <w:p w14:paraId="2D0A9E81" w14:textId="77777777" w:rsidR="002F45D9" w:rsidRPr="005F4433" w:rsidRDefault="005F4433">
            <w:pPr>
              <w:spacing w:before="120" w:after="120"/>
              <w:jc w:val="bot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O Administrador da Plataforma é responsável por gerenciar e manter a rede social Otakuverse em pleno funcionamento, garantindo a segurança e a qualidade dos serviços prestados aos usuários. O Administrador da Plataforma tem acesso ao painel de controle da plataforma, onde poderá monitorar a integridade dos sistemas, realizar correções e atualizações, criar e gerenciar contas de usuários, além de outras tarefas de manutenção e suporte. O Administrador da Plataforma é o ponto de contato para solução de problemas e suporte técnico geral, </w:t>
            </w:r>
            <w:r w:rsidRPr="005F4433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lastRenderedPageBreak/>
              <w:t xml:space="preserve">e deve garantir que a experiência do usuário na rede social Otakuverse seja sempre satisfatória. </w:t>
            </w:r>
          </w:p>
        </w:tc>
      </w:tr>
    </w:tbl>
    <w:p w14:paraId="52C54DC5" w14:textId="77777777" w:rsidR="002F45D9" w:rsidRDefault="005F4433">
      <w:pPr>
        <w:pStyle w:val="Ttulo2"/>
        <w:numPr>
          <w:ilvl w:val="0"/>
          <w:numId w:val="1"/>
        </w:numPr>
      </w:pPr>
      <w:bookmarkStart w:id="17" w:name="_heading=h.z337ya" w:colFirst="0" w:colLast="0"/>
      <w:bookmarkEnd w:id="17"/>
      <w:r>
        <w:lastRenderedPageBreak/>
        <w:t>Diagrama Geral de Caso de Uso</w:t>
      </w:r>
    </w:p>
    <w:tbl>
      <w:tblPr>
        <w:tblStyle w:val="2"/>
        <w:tblW w:w="87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795"/>
      </w:tblGrid>
      <w:tr w:rsidR="002F45D9" w14:paraId="5CDEE524" w14:textId="77777777">
        <w:trPr>
          <w:trHeight w:val="2378"/>
        </w:trPr>
        <w:tc>
          <w:tcPr>
            <w:tcW w:w="8795" w:type="dxa"/>
            <w:vAlign w:val="center"/>
          </w:tcPr>
          <w:p w14:paraId="7645551B" w14:textId="77777777" w:rsidR="002F45D9" w:rsidRDefault="005F4433">
            <w:pPr>
              <w:jc w:val="center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  <w:noProof/>
              </w:rPr>
              <w:drawing>
                <wp:inline distT="114300" distB="114300" distL="114300" distR="114300" wp14:anchorId="4BE8A4F7" wp14:editId="370D7CA9">
                  <wp:extent cx="5448300" cy="5549900"/>
                  <wp:effectExtent l="0" t="0" r="0" b="0"/>
                  <wp:docPr id="2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554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098B7D" w14:textId="77777777" w:rsidR="002F45D9" w:rsidRDefault="005F4433">
      <w:pPr>
        <w:spacing w:before="120" w:after="120" w:line="240" w:lineRule="auto"/>
        <w:jc w:val="center"/>
        <w:rPr>
          <w:rFonts w:ascii="Arial" w:eastAsia="Arial" w:hAnsi="Arial" w:cs="Arial"/>
          <w:color w:val="3616F6"/>
          <w:sz w:val="20"/>
          <w:szCs w:val="20"/>
        </w:rPr>
      </w:pPr>
      <w:r>
        <w:rPr>
          <w:rFonts w:ascii="Arial" w:eastAsia="Arial" w:hAnsi="Arial" w:cs="Arial"/>
          <w:color w:val="3616F6"/>
          <w:sz w:val="20"/>
          <w:szCs w:val="20"/>
        </w:rPr>
        <w:t>Figura 03 – Diagrama Geral de Caso de Uso</w:t>
      </w:r>
    </w:p>
    <w:p w14:paraId="7F392C73" w14:textId="77777777" w:rsidR="002F45D9" w:rsidRDefault="005F4433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color w:val="3616F6"/>
          <w:sz w:val="20"/>
          <w:szCs w:val="20"/>
        </w:rPr>
        <w:lastRenderedPageBreak/>
        <w:drawing>
          <wp:inline distT="114300" distB="114300" distL="114300" distR="114300" wp14:anchorId="1B742C93" wp14:editId="52DEBA53">
            <wp:extent cx="5399730" cy="5499100"/>
            <wp:effectExtent l="0" t="0" r="0" b="0"/>
            <wp:docPr id="2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549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6B234D" w14:textId="77777777" w:rsidR="002F45D9" w:rsidRDefault="005F4433">
      <w:pPr>
        <w:spacing w:before="120" w:after="120" w:line="240" w:lineRule="auto"/>
        <w:jc w:val="center"/>
        <w:rPr>
          <w:rFonts w:ascii="Arial" w:eastAsia="Arial" w:hAnsi="Arial" w:cs="Arial"/>
          <w:color w:val="3616F6"/>
          <w:sz w:val="20"/>
          <w:szCs w:val="20"/>
        </w:rPr>
      </w:pPr>
      <w:r>
        <w:rPr>
          <w:rFonts w:ascii="Arial" w:eastAsia="Arial" w:hAnsi="Arial" w:cs="Arial"/>
          <w:color w:val="3616F6"/>
          <w:sz w:val="20"/>
          <w:szCs w:val="20"/>
        </w:rPr>
        <w:t>Figura 04 – Diagrama de Classe.</w:t>
      </w:r>
    </w:p>
    <w:p w14:paraId="5C360D9F" w14:textId="77777777" w:rsidR="002F45D9" w:rsidRDefault="002F45D9">
      <w:pPr>
        <w:spacing w:before="120" w:after="120" w:line="240" w:lineRule="auto"/>
        <w:jc w:val="center"/>
        <w:rPr>
          <w:rFonts w:ascii="Arial" w:eastAsia="Arial" w:hAnsi="Arial" w:cs="Arial"/>
          <w:color w:val="3616F6"/>
          <w:sz w:val="20"/>
          <w:szCs w:val="20"/>
        </w:rPr>
      </w:pPr>
    </w:p>
    <w:p w14:paraId="20B585FF" w14:textId="77777777" w:rsidR="002F45D9" w:rsidRDefault="005F4433">
      <w:pPr>
        <w:pStyle w:val="Ttulo1"/>
        <w:rPr>
          <w:sz w:val="28"/>
          <w:szCs w:val="28"/>
        </w:rPr>
      </w:pPr>
      <w:bookmarkStart w:id="18" w:name="_heading=h.3j2qqm3" w:colFirst="0" w:colLast="0"/>
      <w:bookmarkEnd w:id="18"/>
      <w:r>
        <w:rPr>
          <w:sz w:val="28"/>
          <w:szCs w:val="28"/>
        </w:rPr>
        <w:t>ESPECIFICAÇÃO DE CASO DE USO</w:t>
      </w:r>
    </w:p>
    <w:p w14:paraId="6EE25D6D" w14:textId="77777777" w:rsidR="002F45D9" w:rsidRPr="005F4433" w:rsidRDefault="005F4433">
      <w:pPr>
        <w:numPr>
          <w:ilvl w:val="0"/>
          <w:numId w:val="3"/>
        </w:num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UC001 - Cadastrar Usuário**</w:t>
      </w:r>
    </w:p>
    <w:p w14:paraId="7D271DF9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0B5D19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**Atores:** Novos Usuários</w:t>
      </w:r>
    </w:p>
    <w:p w14:paraId="3A35881C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2B36B3F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 xml:space="preserve">**Pré-condições:** </w:t>
      </w:r>
    </w:p>
    <w:p w14:paraId="282617E5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86F750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precisa acessar a página de registro da rede social Otakuverse.</w:t>
      </w:r>
    </w:p>
    <w:p w14:paraId="46E92FEF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AE0CBF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lastRenderedPageBreak/>
        <w:t>**Fluxo Principal:**</w:t>
      </w:r>
    </w:p>
    <w:p w14:paraId="1CFDFBB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6AEFA8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FP01. O caso de uso se inicia quando o ator acessa a página de registro da rede social Otakuverse;</w:t>
      </w:r>
    </w:p>
    <w:p w14:paraId="11CE768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FP02. O sistema exibe um formulário de cadastro com campos para preenchimento de informações pessoais, interesses e preferências do usuário;</w:t>
      </w:r>
    </w:p>
    <w:p w14:paraId="38A5A5D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FP03. O ator preenche os campos do formulário e clica em enviar;</w:t>
      </w:r>
    </w:p>
    <w:p w14:paraId="45D89EB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FP04. O sistema envia um e-mail para o endereço fornecido durante o registro para verificação.</w:t>
      </w:r>
    </w:p>
    <w:p w14:paraId="224DE2B8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0FF7993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**Regras de Negócio:**</w:t>
      </w:r>
    </w:p>
    <w:p w14:paraId="03E7AFE2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A531C6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RN001: Apenas novos usuários podem acessar a página de cadastro da rede social;</w:t>
      </w:r>
    </w:p>
    <w:p w14:paraId="1175C18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RN002: Os usuários devem fornecer informações precisas e verdadeiras durante o cadastro;</w:t>
      </w:r>
    </w:p>
    <w:p w14:paraId="6D8E72F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RN003: Os usuários devem concordar com os termos de uso da plataforma durante o cadastro.</w:t>
      </w:r>
    </w:p>
    <w:p w14:paraId="0CDE6C65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BF1046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Funcionais:**</w:t>
      </w:r>
    </w:p>
    <w:p w14:paraId="7841E516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2FE73C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RF001: O sistema deve fornecer um formulário online de cadastro;</w:t>
      </w:r>
    </w:p>
    <w:p w14:paraId="46AB893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RF002: O sistema deve verificar se não há usuários já cadastros com o mesmo endereço de e-mail;</w:t>
      </w:r>
    </w:p>
    <w:p w14:paraId="3DBB84C7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RF003: O sistema deve enviar um e-mail de verificação para o endereço de e-mail fornecido durante o cadastro.</w:t>
      </w:r>
    </w:p>
    <w:p w14:paraId="5DE1ADE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5D9F23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Não-Funcionais:**</w:t>
      </w:r>
    </w:p>
    <w:p w14:paraId="052E7D7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38F919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RNF001: O sistema deve permitir que o usuário acesse todas as funcionalidades da plataforma após o cadastro;</w:t>
      </w:r>
    </w:p>
    <w:p w14:paraId="15D0845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RNF002: O sistema deve armazenar as informações de registro dos usuários de forma segura e protegida.</w:t>
      </w:r>
    </w:p>
    <w:p w14:paraId="7B724343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98B67F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**Mensagens e Telas:**</w:t>
      </w:r>
    </w:p>
    <w:p w14:paraId="2421181F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4A7347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TL001: Tela do formulário de cadastro;</w:t>
      </w:r>
    </w:p>
    <w:p w14:paraId="3D9516A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MSG001: Mensagem de confirmação de envio do formulário.</w:t>
      </w:r>
    </w:p>
    <w:p w14:paraId="1B92881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F7CA80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Alternativos:**</w:t>
      </w:r>
    </w:p>
    <w:p w14:paraId="4C464F02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051EA5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FA01: Campos obrigatórios não preenchidos corretamente;</w:t>
      </w:r>
    </w:p>
    <w:p w14:paraId="2198446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FA02: Endereço de e-mail já cadastrado.</w:t>
      </w:r>
    </w:p>
    <w:p w14:paraId="6984143A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B08F0D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de Exceção:**</w:t>
      </w:r>
    </w:p>
    <w:p w14:paraId="710CB7B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FF1674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FE01: Dados inválidos ou incorretos.</w:t>
      </w:r>
    </w:p>
    <w:p w14:paraId="3B143A28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207D3D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**UC002 - Realizar Postagens**</w:t>
      </w:r>
    </w:p>
    <w:p w14:paraId="5155D71C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52A335F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**Atores:** Usuários Autenticados</w:t>
      </w:r>
    </w:p>
    <w:p w14:paraId="1F01BA6D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059A53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 xml:space="preserve">**Pré-condições:** </w:t>
      </w:r>
    </w:p>
    <w:p w14:paraId="2A23081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CFB2D0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precisa estar autenticado na rede social Otakuverse;</w:t>
      </w:r>
    </w:p>
    <w:p w14:paraId="6AFB665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deve ter acessado a página para criação de novas postagens.</w:t>
      </w:r>
    </w:p>
    <w:p w14:paraId="49922106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609C21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 Principal:**</w:t>
      </w:r>
    </w:p>
    <w:p w14:paraId="3F68B1B2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E75C75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FP01. O caso de uso se inicia quando o ator seleciona a opção "Criar uma Publicação";</w:t>
      </w:r>
    </w:p>
    <w:p w14:paraId="776E227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FP02. O sistema exibe a tela de criação de novas postagens, com campos disponíveis para preenchimento do conteúdo e tipo da publicação (texto, imagem ou vídeo);</w:t>
      </w:r>
    </w:p>
    <w:p w14:paraId="572DD7DF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FP03. O ator preenche o conteúdo da publicação e seleciona o tipo de publicação;</w:t>
      </w:r>
    </w:p>
    <w:p w14:paraId="14BF645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FP04. O ator adiciona tags de categorização caso desejado;</w:t>
      </w:r>
    </w:p>
    <w:p w14:paraId="0D79781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FP05. O ator seleciona a opção de publicar a publicação;</w:t>
      </w:r>
    </w:p>
    <w:p w14:paraId="0801927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FP06. O sistema armazena a publicação na base de dados;</w:t>
      </w:r>
    </w:p>
    <w:p w14:paraId="3F5D370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FP07. O sistema exibe a nova publicação na seção de feed de notícias do ator.</w:t>
      </w:r>
    </w:p>
    <w:p w14:paraId="7614BFD0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50F7837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**Regras de Negócio:**</w:t>
      </w:r>
    </w:p>
    <w:p w14:paraId="0D838DF5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AE9976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RN001: As publicações só podem ser realizadas pelos usuários autenticados na rede social;</w:t>
      </w:r>
    </w:p>
    <w:p w14:paraId="3E62AC2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RN002: O conteúdo da publicação deve respeitar as regras da rede social, como culto à violência, discurso de ódio, conteúdo adulto, entre outros;</w:t>
      </w:r>
    </w:p>
    <w:p w14:paraId="6A741F0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RN003: O usuário deve estar ciente de que a publicação será pública e disponível para outros usuários da rede social.</w:t>
      </w:r>
    </w:p>
    <w:p w14:paraId="03D8145C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391D0B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Funcionais:**</w:t>
      </w:r>
    </w:p>
    <w:p w14:paraId="5C008DF0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C52166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RF001: O sistema deve apresentar ao usuário uma interface intuitiva e de fácil utilização para realização de publicação;</w:t>
      </w:r>
    </w:p>
    <w:p w14:paraId="1431CAE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RF002: O sistema deve permitir que o usuário escolha o tipo de publicação (texto, imagem ou vídeo);</w:t>
      </w:r>
    </w:p>
    <w:p w14:paraId="5540D75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RF003: O sistema deve armazenar as publicações na base de dados;</w:t>
      </w:r>
    </w:p>
    <w:p w14:paraId="3391973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RF004: O sistema deve exibir as publicações na seção de feed de notícias do usuário.</w:t>
      </w:r>
    </w:p>
    <w:p w14:paraId="73621F4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657810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Não-Funcionais:**</w:t>
      </w:r>
    </w:p>
    <w:p w14:paraId="35FE8C7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1607D2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RNF001: A rede social deve possuir um limite de tamanho de conteúdo para a publicação;</w:t>
      </w:r>
    </w:p>
    <w:p w14:paraId="6DAE815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RNF002: O sistema deve possuir um sistema de notificação para informar ao usuário quando novas publicações são realizadas;</w:t>
      </w:r>
    </w:p>
    <w:p w14:paraId="5AA57CB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RNF003: A realização de publicações deve ser realizada em tempo real, sem necessidade de atualização da página;</w:t>
      </w:r>
    </w:p>
    <w:p w14:paraId="19AF4DA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RNF004: A plataforma deve garantir a segurança e privacidade das informações dos usuários.</w:t>
      </w:r>
    </w:p>
    <w:p w14:paraId="7541F3B3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E2F0E8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**Mensagens e Telas:**</w:t>
      </w:r>
    </w:p>
    <w:p w14:paraId="6E4DAF5A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54D0D3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TL001: Tela de criação de publicação;</w:t>
      </w:r>
    </w:p>
    <w:p w14:paraId="680040F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MSG001: Mensagem de confirmação para publicar a publicação.</w:t>
      </w:r>
    </w:p>
    <w:p w14:paraId="6CC8D24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F375DA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Alternativos:**</w:t>
      </w:r>
    </w:p>
    <w:p w14:paraId="3A11DA77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9F6E39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FA01: Tags inválidas;</w:t>
      </w:r>
    </w:p>
    <w:p w14:paraId="6F86FCD0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FA02: Publicação cancelada.</w:t>
      </w:r>
    </w:p>
    <w:p w14:paraId="289D9E4A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1CE57E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de Exceção:**</w:t>
      </w:r>
    </w:p>
    <w:p w14:paraId="240FC6D0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C4AD76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FE01: Dados inválidos.</w:t>
      </w:r>
    </w:p>
    <w:p w14:paraId="2E357876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45B00A3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**UC003 - Interagir com outras postagens**</w:t>
      </w:r>
    </w:p>
    <w:p w14:paraId="423448C7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AD8D2C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lastRenderedPageBreak/>
        <w:t>**Atores:** Usuários Autenticados</w:t>
      </w:r>
    </w:p>
    <w:p w14:paraId="1B1B305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D1AC38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 xml:space="preserve">**Pré-condições:** </w:t>
      </w:r>
    </w:p>
    <w:p w14:paraId="06CC4C9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6A407F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precisa estar autenticado na rede social Otakuverse;</w:t>
      </w:r>
    </w:p>
    <w:p w14:paraId="3DD25BE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deve ter acesso às postagens de outros usuários.</w:t>
      </w:r>
    </w:p>
    <w:p w14:paraId="4A1CB091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9AE89F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 Principal:**</w:t>
      </w:r>
    </w:p>
    <w:p w14:paraId="47F0642F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C403E8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FP01. O caso de uso se inicia quando o ator obtém acesso às postagens de outros usuários na seção de feed de notícias;</w:t>
      </w:r>
    </w:p>
    <w:p w14:paraId="77ABD0F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FP02. O ator pode selecionar uma publicação para interagir, clicando na publicação desejada;</w:t>
      </w:r>
    </w:p>
    <w:p w14:paraId="157D047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FP03. O sistema exibe o conteúdo da publicação e as opções para interagir, como curtir ou comentar;</w:t>
      </w:r>
    </w:p>
    <w:p w14:paraId="7821875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FP04. O ator pode selecionar a opção de curtir a publicação, adicionando um "like";</w:t>
      </w:r>
    </w:p>
    <w:p w14:paraId="39514E2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FP05. O ator pode selecionar a opção de comentar na publicação, inserindo um comentário;</w:t>
      </w:r>
    </w:p>
    <w:p w14:paraId="7F30D1B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FP06. O sistema armazena a interação do usuário na base de dados;</w:t>
      </w:r>
    </w:p>
    <w:p w14:paraId="0EEA2A4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FP07. O sistema exibe a interação do usuário na publicação correspondente.</w:t>
      </w:r>
    </w:p>
    <w:p w14:paraId="4863D242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886153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**Regras de Negócio:**</w:t>
      </w:r>
    </w:p>
    <w:p w14:paraId="0AE9377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0010767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RN001: As interações só podem ser realizadas pelos usuários autenticados na rede social;</w:t>
      </w:r>
    </w:p>
    <w:p w14:paraId="3285BEF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RN002: O conteúdo das interações deve respeitar as regras da rede social, como culto à violência, discurso de ódio, conteúdo adulto, entre outros;</w:t>
      </w:r>
    </w:p>
    <w:p w14:paraId="4FFC5E60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RN003: As interações devem ser diretas e cadastradas somente uma vez, sem possibilidade de duplicidade.</w:t>
      </w:r>
    </w:p>
    <w:p w14:paraId="1FBD75C0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25AF74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Funcionais:**</w:t>
      </w:r>
    </w:p>
    <w:p w14:paraId="36CE39C9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08BB4A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RF001: O sistema deve apresentar ao usuário uma interface intuitiva e de fácil utilização para realizar interações em uma publicação;</w:t>
      </w:r>
    </w:p>
    <w:p w14:paraId="2A9F36D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RF002: O sistema deve armazenar as interações na base de dados;</w:t>
      </w:r>
    </w:p>
    <w:p w14:paraId="39071EA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RF003: O sistema deve permitir que o usuário visualize as interações em uma publicação.</w:t>
      </w:r>
    </w:p>
    <w:p w14:paraId="61300359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9FD51E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Não-Funcionais:**</w:t>
      </w:r>
    </w:p>
    <w:p w14:paraId="563B4229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A6610C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lastRenderedPageBreak/>
        <w:t>- RNF001: A rede social deve possuir um limite de tamanho de conteúdo para uma interação;</w:t>
      </w:r>
    </w:p>
    <w:p w14:paraId="789ECC7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RNF002: O sistema deve possuir um sistema de notificação para informar ao usuário quando novas interações forem realizadas em suas publicações;</w:t>
      </w:r>
    </w:p>
    <w:p w14:paraId="7F166B6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RNF003: A realização de interações deve ser realizada em tempo real, sem necessidade de atualização da página;</w:t>
      </w:r>
    </w:p>
    <w:p w14:paraId="1A228883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RNF004: A plataforma deve garantir a segurança e privacidade das informações dos usuários.</w:t>
      </w:r>
    </w:p>
    <w:p w14:paraId="39DBD172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0FEE3A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**Mensagens e Telas:**</w:t>
      </w:r>
    </w:p>
    <w:p w14:paraId="0D710E7C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5456C1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TL001: Tela de conteúdo da publicação;</w:t>
      </w:r>
    </w:p>
    <w:p w14:paraId="135054F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TL002: Tela de interações da publicação;</w:t>
      </w:r>
    </w:p>
    <w:p w14:paraId="0BD7904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MSG001: Mensagem de confirmação para realização de uma interação.</w:t>
      </w:r>
    </w:p>
    <w:p w14:paraId="67C778EA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A76A9E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Alternativos:**</w:t>
      </w:r>
    </w:p>
    <w:p w14:paraId="65602D20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5AFFF4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FA01: Interagir com uma publicação já interagida anteriormente pelo usuário.</w:t>
      </w:r>
    </w:p>
    <w:p w14:paraId="3BE18B7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6B0C01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de Exceção:**</w:t>
      </w:r>
    </w:p>
    <w:p w14:paraId="55C69E27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FAE2FE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FE01: Dados inválidos.</w:t>
      </w:r>
    </w:p>
    <w:p w14:paraId="1870CD25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A7AD39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**UC004 - Editar Perfil**</w:t>
      </w:r>
    </w:p>
    <w:p w14:paraId="15133453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CCB150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**Atores:** Usuários Autenticados</w:t>
      </w:r>
    </w:p>
    <w:p w14:paraId="35F30603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73A71B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 xml:space="preserve">**Pré-condições:** </w:t>
      </w:r>
    </w:p>
    <w:p w14:paraId="28293E0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13DE730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precisa estar autenticado na rede social Otakuverse;</w:t>
      </w:r>
    </w:p>
    <w:p w14:paraId="4EDB094F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deve ter acesso à página de edição de perfil.</w:t>
      </w:r>
    </w:p>
    <w:p w14:paraId="4400F29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36865D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 Principal:**</w:t>
      </w:r>
    </w:p>
    <w:p w14:paraId="0718167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2239F8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FP01. O caso de uso se inicia quando o ator seleciona a opção "Editar Perfil";</w:t>
      </w:r>
    </w:p>
    <w:p w14:paraId="6BAC3AB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FP02. O sistema exibe a tela de edição de perfil, com os campos disponíveis para preenchimento de dados do usuário;</w:t>
      </w:r>
    </w:p>
    <w:p w14:paraId="4955403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lastRenderedPageBreak/>
        <w:t>FP03. O ator preenche os dados que deseja editar;</w:t>
      </w:r>
    </w:p>
    <w:p w14:paraId="668C7D2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FP04. O ator seleciona a opção de salvar as mudanças no perfil;</w:t>
      </w:r>
    </w:p>
    <w:p w14:paraId="36AB1E5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FP05. O sistema armazena as mudanças no perfil do usuário na base de dados;</w:t>
      </w:r>
    </w:p>
    <w:p w14:paraId="5DB78DC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FP06. O sistema exibe a página de perfil atualizada com as mudanças realizadas pelo ator.</w:t>
      </w:r>
    </w:p>
    <w:p w14:paraId="65C7D307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DF7A06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**Regras de Negócio:**</w:t>
      </w:r>
    </w:p>
    <w:p w14:paraId="5FD1D96C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08EF90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RN001: As mudanças de dados do perfil só podem ser realizadas pelos usuários autenticados na rede social;</w:t>
      </w:r>
    </w:p>
    <w:p w14:paraId="57F5220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RN002: Os campos para edição de perfil devem ser disponibilizados pela rede social e não permitir a inclusão de dados inválidos ou informações sensíveis, como dados bancários ou de contato;</w:t>
      </w:r>
    </w:p>
    <w:p w14:paraId="7226D96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RN003: O sistema deve garantir que a edição de perfil não interfira nas interações do usuário na rede social.</w:t>
      </w:r>
    </w:p>
    <w:p w14:paraId="577032F7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6601E0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Funcionais:**</w:t>
      </w:r>
    </w:p>
    <w:p w14:paraId="306D96EA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7435FB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RF001: O sistema deve apresentar ao usuário uma interface intuitiva e de fácil utilização para editar dados do perfil;</w:t>
      </w:r>
    </w:p>
    <w:p w14:paraId="6EBB6E47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RF002: O sistema deve armazenar as mudanças no perfil do usuário na base de dados;</w:t>
      </w:r>
    </w:p>
    <w:p w14:paraId="27829D9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RF003: O sistema deve exibir a página de perfil atualizada com as mudanças realizadas pelo ator.</w:t>
      </w:r>
    </w:p>
    <w:p w14:paraId="58E4972D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48873B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Não-Funcionais:**</w:t>
      </w:r>
    </w:p>
    <w:p w14:paraId="11CBE935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6BE52C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RNF001: A rede social deve possuir um limite de tamanho de conteúdo para os dados do perfil;</w:t>
      </w:r>
    </w:p>
    <w:p w14:paraId="5E7B2CF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RNF002: O sistema deve permitir que o usuário visualize o próprio perfil atual;</w:t>
      </w:r>
    </w:p>
    <w:p w14:paraId="36788C7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RNF003: A edição do perfil deve ser realizada em tempo real, sem necessidade de atualização da página;</w:t>
      </w:r>
    </w:p>
    <w:p w14:paraId="49B1ACC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RNF004: A plataforma deve garantir a segurança e privacidade das informações dos usuários.</w:t>
      </w:r>
    </w:p>
    <w:p w14:paraId="403E890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A1B2AC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**Mensagens e Telas:**</w:t>
      </w:r>
    </w:p>
    <w:p w14:paraId="3F45FE32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B35AA70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TL001: Tela de edição de perfil;</w:t>
      </w:r>
    </w:p>
    <w:p w14:paraId="54D8889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MSG001: Mensagem de confirmação para salvar as mudanças no perfil.</w:t>
      </w:r>
    </w:p>
    <w:p w14:paraId="11FC0283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BF91B4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lastRenderedPageBreak/>
        <w:t>**Fluxos Alternativos:**</w:t>
      </w:r>
    </w:p>
    <w:p w14:paraId="6E985BC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6055A6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FA01: Cancelar mudanças no perfil.</w:t>
      </w:r>
    </w:p>
    <w:p w14:paraId="7669DFF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6C293B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de Exceção:**</w:t>
      </w:r>
    </w:p>
    <w:p w14:paraId="01A9FDA6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17469D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FE01: Dados inválidos.</w:t>
      </w:r>
    </w:p>
    <w:p w14:paraId="1A0C970D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00B932E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**UC005 - Buscar Usuários**</w:t>
      </w:r>
    </w:p>
    <w:p w14:paraId="071A342A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34FEAD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**Atores:** Usuários Autenticados</w:t>
      </w:r>
    </w:p>
    <w:p w14:paraId="7BF08A00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5EB0AA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 xml:space="preserve">**Pré-condições:** </w:t>
      </w:r>
    </w:p>
    <w:p w14:paraId="35055F3F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A23C9E8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precisa estar autenticado na rede social Otakuverse;</w:t>
      </w:r>
    </w:p>
    <w:p w14:paraId="3A0590D7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O ator deve ter acesso à barra de busca na página inicial.</w:t>
      </w:r>
    </w:p>
    <w:p w14:paraId="02924D7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1B395E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 Principal:**</w:t>
      </w:r>
    </w:p>
    <w:p w14:paraId="218A31BC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DA2C4F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FP01. O caso de uso se inicia quando o ator digita um termo de busca na barra de busca;</w:t>
      </w:r>
    </w:p>
    <w:p w14:paraId="786B6FD3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FP02. O sistema realiza a busca por usuários que contenham o termo de busca nos dados de perfil, como nome de usuário, nome de exibição ou descrição;</w:t>
      </w:r>
    </w:p>
    <w:p w14:paraId="4CADFD0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FP03. O sistema exibe os usuários encontrados, com seus nomes de usuário e avatares correspondentes;</w:t>
      </w:r>
    </w:p>
    <w:p w14:paraId="49D07CF6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FP04. O ator pode selecionar um usuário encontrado para visualizar a página de perfil correspondente.</w:t>
      </w:r>
    </w:p>
    <w:p w14:paraId="5E56C288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171BB17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**Regras de Negócio:**</w:t>
      </w:r>
    </w:p>
    <w:p w14:paraId="43233979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3960A1D0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RN001: A busca de usuários só pode ser realizada pelos usuários autenticados na rede social;</w:t>
      </w:r>
    </w:p>
    <w:p w14:paraId="4B2C6DA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RN002: Os usuários exibidos devem ter permissão para serem visualizados por outros usuários na rede social;</w:t>
      </w:r>
    </w:p>
    <w:p w14:paraId="02773EEB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RN003: O sistema deve garantir a segurança e privacidade das informações dos usuários.</w:t>
      </w:r>
    </w:p>
    <w:p w14:paraId="33B56708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513E777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Funcionais:**</w:t>
      </w:r>
    </w:p>
    <w:p w14:paraId="6479439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B226593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RF001: O sistema deve apresentar ao usuário uma interface intuitiva e de fácil utilização para buscar usuários;</w:t>
      </w:r>
    </w:p>
    <w:p w14:paraId="119F85F5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RF002: O sistema deve permitir que o usuário selecione um usuário encontrado para visualizar a página de perfil correspondente.</w:t>
      </w:r>
    </w:p>
    <w:p w14:paraId="2FE2BB68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83C4F7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**Requisitos Não-Funcionais:**</w:t>
      </w:r>
    </w:p>
    <w:p w14:paraId="2CC2258F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F27ACCD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RNF001: A barra de busca deve ser de fácil acesso ao usuário;</w:t>
      </w:r>
    </w:p>
    <w:p w14:paraId="201D03C0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RNF002: O sistema deve exibir os resultados de busca de forma ágil e eficiente;</w:t>
      </w:r>
    </w:p>
    <w:p w14:paraId="142596F9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RNF003: A plataforma deve garantir a segurança e privacidade das informações dos usuários.</w:t>
      </w:r>
    </w:p>
    <w:p w14:paraId="011D871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4D4D692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**Mensagens e Telas:**</w:t>
      </w:r>
    </w:p>
    <w:p w14:paraId="54388EF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8D226B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TL001: Tela de busca de usuários.</w:t>
      </w:r>
    </w:p>
    <w:p w14:paraId="5124647E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C301514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Alternativos:**</w:t>
      </w:r>
    </w:p>
    <w:p w14:paraId="5BA5A244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7C4EEA3C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FA01: Nenhum usuário encontrado correspondente à busca. O sistema exibe uma mensagem informando que nenhum resultado foi encontrado.</w:t>
      </w:r>
    </w:p>
    <w:p w14:paraId="7A7CF056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261D0CDA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**Fluxos de exceção:**</w:t>
      </w:r>
    </w:p>
    <w:p w14:paraId="4382D98B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DE074E1" w14:textId="77777777" w:rsidR="002F45D9" w:rsidRPr="005F4433" w:rsidRDefault="005F4433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>- FE01: Erro no processo de busca do sistema. O sistema exibe uma mensagem de erro informando que houve um problema na busca de usuários.</w:t>
      </w:r>
    </w:p>
    <w:p w14:paraId="76F084DF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04265481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4D848525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6FF4C3B1" w14:textId="77777777" w:rsidR="002F45D9" w:rsidRPr="005F4433" w:rsidRDefault="002F45D9">
      <w:pPr>
        <w:rPr>
          <w:rFonts w:ascii="Arial" w:eastAsia="Arial" w:hAnsi="Arial" w:cs="Arial"/>
          <w:i/>
          <w:color w:val="000000" w:themeColor="text1"/>
          <w:sz w:val="20"/>
          <w:szCs w:val="20"/>
        </w:rPr>
      </w:pPr>
    </w:p>
    <w:p w14:paraId="1C0442AE" w14:textId="77777777" w:rsidR="002F45D9" w:rsidRPr="005F4433" w:rsidRDefault="005F4433">
      <w:pPr>
        <w:pStyle w:val="Ttulo1"/>
        <w:rPr>
          <w:color w:val="000000" w:themeColor="text1"/>
          <w:sz w:val="28"/>
          <w:szCs w:val="28"/>
        </w:rPr>
      </w:pPr>
      <w:bookmarkStart w:id="19" w:name="_heading=h.4i7ojhp" w:colFirst="0" w:colLast="0"/>
      <w:bookmarkEnd w:id="19"/>
      <w:r w:rsidRPr="005F4433">
        <w:rPr>
          <w:color w:val="000000" w:themeColor="text1"/>
          <w:sz w:val="28"/>
          <w:szCs w:val="28"/>
        </w:rPr>
        <w:t>MODELAGEM DE DADOS</w:t>
      </w:r>
    </w:p>
    <w:p w14:paraId="6A7EDDE8" w14:textId="77777777" w:rsidR="002F45D9" w:rsidRPr="005F4433" w:rsidRDefault="005F44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i/>
          <w:color w:val="000000" w:themeColor="text1"/>
          <w:sz w:val="20"/>
          <w:szCs w:val="20"/>
        </w:rPr>
      </w:pPr>
      <w:r w:rsidRPr="005F4433">
        <w:rPr>
          <w:rFonts w:ascii="Arial" w:eastAsia="Arial" w:hAnsi="Arial" w:cs="Arial"/>
          <w:i/>
          <w:color w:val="000000" w:themeColor="text1"/>
          <w:sz w:val="20"/>
          <w:szCs w:val="20"/>
        </w:rPr>
        <w:t xml:space="preserve"> [Este capítulo deverá propor ao aluno aplicar todo o conhecimento adquirdo sobre modelagem de dados]</w:t>
      </w:r>
    </w:p>
    <w:p w14:paraId="2013FF2D" w14:textId="77777777" w:rsidR="002F45D9" w:rsidRDefault="005F4433">
      <w:pPr>
        <w:pStyle w:val="Ttulo2"/>
      </w:pPr>
      <w:bookmarkStart w:id="20" w:name="_heading=h.2xcytpi" w:colFirst="0" w:colLast="0"/>
      <w:bookmarkEnd w:id="20"/>
      <w:r>
        <w:lastRenderedPageBreak/>
        <w:t>1. Diagrama de Entidade Relacional</w:t>
      </w:r>
    </w:p>
    <w:tbl>
      <w:tblPr>
        <w:tblStyle w:val="1"/>
        <w:tblW w:w="850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04"/>
      </w:tblGrid>
      <w:tr w:rsidR="002F45D9" w14:paraId="185E884C" w14:textId="77777777">
        <w:tc>
          <w:tcPr>
            <w:tcW w:w="8504" w:type="dxa"/>
          </w:tcPr>
          <w:p w14:paraId="3A31186C" w14:textId="77777777" w:rsidR="002F45D9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3616F6"/>
                <w:sz w:val="20"/>
                <w:szCs w:val="20"/>
              </w:rPr>
              <w:drawing>
                <wp:inline distT="114300" distB="114300" distL="114300" distR="114300" wp14:anchorId="459EE176" wp14:editId="7B3C4780">
                  <wp:extent cx="2000250" cy="2771775"/>
                  <wp:effectExtent l="0" t="0" r="0" b="0"/>
                  <wp:docPr id="2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27717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882AE1F" w14:textId="77777777" w:rsidR="002F45D9" w:rsidRDefault="005F4433">
            <w:pPr>
              <w:spacing w:before="120" w:after="120"/>
              <w:jc w:val="center"/>
              <w:rPr>
                <w:rFonts w:ascii="Arial" w:eastAsia="Arial" w:hAnsi="Arial" w:cs="Arial"/>
                <w:color w:val="3616F6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3616F6"/>
                <w:sz w:val="20"/>
                <w:szCs w:val="20"/>
              </w:rPr>
              <w:t>Figura 06 – Diagrama de Entidade Relacional</w:t>
            </w:r>
          </w:p>
        </w:tc>
      </w:tr>
    </w:tbl>
    <w:p w14:paraId="7D9F8573" w14:textId="77777777" w:rsidR="002F45D9" w:rsidRDefault="002F45D9">
      <w:pPr>
        <w:pStyle w:val="Ttulo2"/>
      </w:pPr>
    </w:p>
    <w:p w14:paraId="6BCF95AB" w14:textId="77777777" w:rsidR="002F45D9" w:rsidRDefault="005F4433">
      <w:r>
        <w:br w:type="page"/>
      </w:r>
    </w:p>
    <w:p w14:paraId="15ADBBEE" w14:textId="77777777" w:rsidR="002F45D9" w:rsidRDefault="002F45D9"/>
    <w:p w14:paraId="450F6836" w14:textId="77777777" w:rsidR="002F45D9" w:rsidRDefault="005F4433">
      <w:pPr>
        <w:pStyle w:val="Ttulo1"/>
        <w:jc w:val="center"/>
        <w:rPr>
          <w:sz w:val="28"/>
          <w:szCs w:val="28"/>
        </w:rPr>
      </w:pPr>
      <w:bookmarkStart w:id="21" w:name="_heading=h.1ci93xb" w:colFirst="0" w:colLast="0"/>
      <w:bookmarkEnd w:id="21"/>
      <w:r>
        <w:rPr>
          <w:sz w:val="28"/>
          <w:szCs w:val="28"/>
        </w:rPr>
        <w:t>REFERÊNCIAS</w:t>
      </w:r>
    </w:p>
    <w:p w14:paraId="7B1DB5C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Documentação do Firebase Cloud Firestore: https://firebase.google.com/docs/firestore/</w:t>
      </w:r>
    </w:p>
    <w:p w14:paraId="3DD3B58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Documentação do Android Studio: https://developer.android.com/studio</w:t>
      </w:r>
    </w:p>
    <w:p w14:paraId="7DE7462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Documentação do Java: https://docs.oracle.com/en/java/</w:t>
      </w:r>
    </w:p>
    <w:p w14:paraId="2C7BC8D2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Regulamento de Trabalho de Conclusão de Curso, oferecido pelo departamento de TI da instituição;</w:t>
      </w:r>
    </w:p>
    <w:p w14:paraId="23D3FB07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Metodologia para elaboração de trabalhos acadêmicos, definido pela instituição;</w:t>
      </w:r>
    </w:p>
    <w:p w14:paraId="1652141C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Artigos sobre desenvolvimento de aplicações móveis;</w:t>
      </w:r>
    </w:p>
    <w:p w14:paraId="65DA447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Aulas e conteúdos de modelagem de dados de bancos de dados relacionais e não relacionais.</w:t>
      </w:r>
    </w:p>
    <w:p w14:paraId="0181A8AF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630E311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</w:p>
    <w:p w14:paraId="7C83E46E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FF"/>
          <w:sz w:val="24"/>
          <w:szCs w:val="24"/>
        </w:rPr>
        <w:t>Monografia no todo</w:t>
      </w:r>
    </w:p>
    <w:p w14:paraId="6ADF52C9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Introdução: nesta seção, será apresentado o tema da monografia, seus objetivos e motivações, bem como a metodologia utilizada para realizar a pesquisa;</w:t>
      </w:r>
    </w:p>
    <w:p w14:paraId="1477C88E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255B9D7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Revisão Bibliográfica: nesta seção, será feita uma revisão bibliográfica sobre o uso de bancos de dados em aplicações móveis, assim como premissas para o seu desenvolvimento, com ênfase em bancos de dados NoSQL e suas características principais;</w:t>
      </w:r>
    </w:p>
    <w:p w14:paraId="3DC7472B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2102233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Fundamentação Teórica: nesta seção, serão apresentados os conceitos fundamentais relativos à modelagem de dados em bancos de dados NoSQL. Serão abordadas, por exemplo, as diferenças entre modelos de dados relacionais e não relacionais, bem como a aplicação de bancos de dados NoSQL em aplicações móveis.</w:t>
      </w:r>
    </w:p>
    <w:p w14:paraId="6A0D288D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15D99EF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lastRenderedPageBreak/>
        <w:t>- Proposta de Modelo de Banco de Dados: nesta seção, será apresentado o modelo de banco de dados desenvolvido, levando em consideração as particularidades da aplicação móvel em questão, bem como suas principais funcionalidades.</w:t>
      </w:r>
    </w:p>
    <w:p w14:paraId="58B31E60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AA123C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- Implementação: nesta seção, será detalhada a implementação do modelo de banco de dados proposto, através do </w:t>
      </w:r>
      <w:r w:rsidRPr="005F4433">
        <w:rPr>
          <w:rFonts w:ascii="Arial" w:eastAsia="Arial" w:hAnsi="Arial" w:cs="Arial"/>
          <w:color w:val="0000FF"/>
          <w:sz w:val="24"/>
          <w:szCs w:val="24"/>
          <w:u w:val="single"/>
        </w:rPr>
        <w:t>uso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de tecnologias como Firebase Cloud Firestore, Android Studio e Java. Serão apresentados, por exemplo, conceitos como criação de coleções, inserção e consulta de dados, além do projeto e implementação de interfaces de usuário em aplicações Android.</w:t>
      </w:r>
    </w:p>
    <w:p w14:paraId="42E5D658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65CB40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Testes: nesta seção, serão apresentados os resultados dos testes realizados no modelo de banco de dados e na interface desenvolvida, verificando sua eficácia em relação às premissas estabelecidas na metodologia.</w:t>
      </w:r>
    </w:p>
    <w:p w14:paraId="2D734404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3A050E44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Conclusão: nesta seção, serão apresentadas conclusões a respeito dos resultados obtidos durante a pesquisa, com destaque para as principais contribuições do trabalho desenvolvido e sugestões para trabalhos futuros relacionados ao assunto.</w:t>
      </w:r>
    </w:p>
    <w:p w14:paraId="6F01251C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19F99E4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Referências Bibliográficas: lista em ordem alfabética com todos os materiais que foram utilizados na elaboração da monografia.</w:t>
      </w:r>
    </w:p>
    <w:p w14:paraId="1839F46B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262728F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</w:p>
    <w:p w14:paraId="15D18895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FF"/>
          <w:sz w:val="24"/>
          <w:szCs w:val="24"/>
        </w:rPr>
        <w:t>Parte de Monografia</w:t>
      </w:r>
    </w:p>
    <w:p w14:paraId="22716B3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1: Introdução</w:t>
      </w:r>
    </w:p>
    <w:p w14:paraId="7429DD9C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Contextualização do tema da pesquisa</w:t>
      </w:r>
    </w:p>
    <w:p w14:paraId="0527AD5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Objetivos da pesquisa</w:t>
      </w:r>
    </w:p>
    <w:p w14:paraId="5E31022C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Justificativas para a escolha do tema</w:t>
      </w:r>
    </w:p>
    <w:p w14:paraId="192D349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Metodologia utilizada na pesquisa</w:t>
      </w:r>
    </w:p>
    <w:p w14:paraId="76476031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2B4221C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2: Revisão Bibliográfica</w:t>
      </w:r>
    </w:p>
    <w:p w14:paraId="23159699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Revisão da literatura sobre o uso de tecnologias de nuvem em bancos de dados</w:t>
      </w:r>
    </w:p>
    <w:p w14:paraId="0E3F28E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lastRenderedPageBreak/>
        <w:t xml:space="preserve">   - Discussão sobre modelos de bancos de dados NoSQL</w:t>
      </w:r>
    </w:p>
    <w:p w14:paraId="280FE32E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Análise de soluções de armazenamento de dados para aplicações móveis</w:t>
      </w:r>
    </w:p>
    <w:p w14:paraId="048B3255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6B169974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3: Fundamentação Teórica</w:t>
      </w:r>
    </w:p>
    <w:p w14:paraId="5D09E84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Conceitos teóricos sobre bancos de dados NoSQL e tecnologias de nuvem</w:t>
      </w:r>
    </w:p>
    <w:p w14:paraId="6020F6C9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Comparação entre modelos de bancos de dados NoSQL e relacionais</w:t>
      </w:r>
    </w:p>
    <w:p w14:paraId="6BA854A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Descrição dos principais tipos de bancos de dados NoSQL</w:t>
      </w:r>
    </w:p>
    <w:p w14:paraId="33C5AB58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414B2CD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4: Proposta de Solução</w:t>
      </w:r>
    </w:p>
    <w:p w14:paraId="7C0497E2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Descrição da solução proposta, envolvendo bancos de dados NoSQL e tecnologias de nuvem</w:t>
      </w:r>
    </w:p>
    <w:p w14:paraId="5743C07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os recursos e funcionalidades oferecidos pela solução proposta</w:t>
      </w:r>
    </w:p>
    <w:p w14:paraId="5D3CAAAA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Detalhamento da arquitetura da solução proposta</w:t>
      </w:r>
    </w:p>
    <w:p w14:paraId="7B6C367D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173477C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5: Implementação</w:t>
      </w:r>
    </w:p>
    <w:p w14:paraId="3E8A0D14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Descrição da implementação da solução proposta</w:t>
      </w:r>
    </w:p>
    <w:p w14:paraId="51249879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Detalhamento de tecnologias e ferramentas utilizadas no processo de implementação</w:t>
      </w:r>
    </w:p>
    <w:p w14:paraId="03FA47F5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os principais desafios enfrentados durante a implementação</w:t>
      </w:r>
    </w:p>
    <w:p w14:paraId="33A727FE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2EB618A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6: Testes e Resultados</w:t>
      </w:r>
    </w:p>
    <w:p w14:paraId="1ADBE522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Descrição dos testes realizados na solução proposta</w:t>
      </w:r>
    </w:p>
    <w:p w14:paraId="00F1FA82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Análise dos resultados obtidos nos testes</w:t>
      </w:r>
    </w:p>
    <w:p w14:paraId="5E2406B2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a eficácia da solução proposta em relação aos objetivos da pesquisa</w:t>
      </w:r>
    </w:p>
    <w:p w14:paraId="2721C0B8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4EB20E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7: Conclusão</w:t>
      </w:r>
    </w:p>
    <w:p w14:paraId="5B5ABB8D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Síntese dos resultados obtidos na pesquisa</w:t>
      </w:r>
    </w:p>
    <w:p w14:paraId="42D9E471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Implicações dos resultados para o desenvolvimento de aplicações móveis</w:t>
      </w:r>
    </w:p>
    <w:p w14:paraId="3C1DA32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Contribuições da pesquisa para a área de TI</w:t>
      </w:r>
    </w:p>
    <w:p w14:paraId="580A1DA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Sugestões para trabalhos futuros</w:t>
      </w:r>
    </w:p>
    <w:p w14:paraId="171FCEB5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3A49BD16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Referências Bibliográficas</w:t>
      </w:r>
    </w:p>
    <w:p w14:paraId="39E7CBD6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lastRenderedPageBreak/>
        <w:t xml:space="preserve">  Lista em ordem alfabética com todos os materiais que foram utilizados na elaboração da monografia.</w:t>
      </w:r>
    </w:p>
    <w:p w14:paraId="0C83983A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2F73A77D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 </w:t>
      </w:r>
    </w:p>
    <w:p w14:paraId="02ED25A7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FF"/>
          <w:sz w:val="24"/>
          <w:szCs w:val="24"/>
        </w:rPr>
        <w:t>Dissertações, teses, trabalhos individuais, etc.</w:t>
      </w:r>
    </w:p>
    <w:p w14:paraId="5ECA36D5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1: Introdução</w:t>
      </w:r>
    </w:p>
    <w:p w14:paraId="0EA667F2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Contextualização do tema da pesquisa</w:t>
      </w:r>
    </w:p>
    <w:p w14:paraId="20EE5BE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Objetivos da pesquisa</w:t>
      </w:r>
    </w:p>
    <w:p w14:paraId="7347534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Justificativas para a escolha do tema</w:t>
      </w:r>
    </w:p>
    <w:p w14:paraId="1251A4E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Metodologia utilizada na pesquisa</w:t>
      </w:r>
    </w:p>
    <w:p w14:paraId="61300610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A656CF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2: Revisão Bibliográfica</w:t>
      </w:r>
    </w:p>
    <w:p w14:paraId="7012928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Revisão da literatura sobre o tema da pesquisa</w:t>
      </w:r>
    </w:p>
    <w:p w14:paraId="138B36F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pesquisas anteriores relacionadas ao tema</w:t>
      </w:r>
    </w:p>
    <w:p w14:paraId="5EC90609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Análise critica sobre o que já foi feito até o momento</w:t>
      </w:r>
    </w:p>
    <w:p w14:paraId="60F972B7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5CB2C273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3: Fundamentação Teórica</w:t>
      </w:r>
    </w:p>
    <w:p w14:paraId="50DAAC2A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Conceitos teóricos que sustentam a pesquisa</w:t>
      </w:r>
    </w:p>
    <w:p w14:paraId="700BA0C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os sistemas, estratégias, metodologias e/ou tecnologias que são importantes para a pesquisa</w:t>
      </w:r>
    </w:p>
    <w:p w14:paraId="09248E46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Análise de conceitos chave para o desenvolvimento do estudo</w:t>
      </w:r>
    </w:p>
    <w:p w14:paraId="5A72D717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2B26806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4: Metodologia da Pesquisa</w:t>
      </w:r>
    </w:p>
    <w:p w14:paraId="114D596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Descrição detalhada da metodologia adotada na pesquisa, podendo incluir abordagem metodológica, técnicas de coleta e análise de dados, fontes de informações, etc.</w:t>
      </w:r>
    </w:p>
    <w:p w14:paraId="5F6C09EE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as limitações da metodologia utilizada</w:t>
      </w:r>
    </w:p>
    <w:p w14:paraId="4EC5D8CF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171B65E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Capítulo 5: Resultados e Análises</w:t>
      </w:r>
    </w:p>
    <w:p w14:paraId="112012B4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Apresentação dos resultados obtidos na pesquisa de forma clara e objetiva</w:t>
      </w:r>
    </w:p>
    <w:p w14:paraId="167A2C14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Análise dos resultados em relação aos objetivos da pesquisa</w:t>
      </w:r>
    </w:p>
    <w:p w14:paraId="67F9C6F1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Discussão sobre as implicações dos resultados e seus efeitos na área de estudo</w:t>
      </w:r>
    </w:p>
    <w:p w14:paraId="7451F6EC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077AA0BE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lastRenderedPageBreak/>
        <w:t>- Capítulo 6: Conclusão</w:t>
      </w:r>
    </w:p>
    <w:p w14:paraId="067546C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Síntese dos resultados obtidos na pesquisa</w:t>
      </w:r>
    </w:p>
    <w:p w14:paraId="5C2A260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Implicações dos resultados para a área de estudo</w:t>
      </w:r>
    </w:p>
    <w:p w14:paraId="5800ADA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Contribuições da pesquisa para a área de conhecimento</w:t>
      </w:r>
    </w:p>
    <w:p w14:paraId="2D13EAB1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- Sugestões para trabalhos futuros</w:t>
      </w:r>
    </w:p>
    <w:p w14:paraId="701F5327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</w:p>
    <w:p w14:paraId="7CC5EA9D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- Referências Bibliográficas</w:t>
      </w:r>
    </w:p>
    <w:p w14:paraId="4FC6752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   Lista em ordem alfabética com todos os materiais que foram utilizados na elaboração do trabalho.</w:t>
      </w:r>
    </w:p>
    <w:p w14:paraId="0B895D92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</w:p>
    <w:p w14:paraId="2FD75BF1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FF"/>
          <w:sz w:val="24"/>
          <w:szCs w:val="24"/>
        </w:rPr>
        <w:t>Norma</w:t>
      </w:r>
    </w:p>
    <w:p w14:paraId="73EF0557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INSTITUTE OF ELECTRICAL AND ELECTRONIC ENGINEERING. IEEE 1003.1c-1995: information technology – portable operating system interface (POSIX), threads extension [C language]. New York, 1995.</w:t>
      </w:r>
    </w:p>
    <w:p w14:paraId="33ACBDD0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</w:p>
    <w:p w14:paraId="04FA9AED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FF"/>
          <w:sz w:val="24"/>
          <w:szCs w:val="24"/>
        </w:rPr>
        <w:t>Observações</w:t>
      </w:r>
    </w:p>
    <w:p w14:paraId="1D1618B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Quando existirem mais de três autores, indica-se apenas o primeiro, acrescentando-se a expressão et al. Ex.: URANI, A. et al. Em casos em que a menção dos nomes for indispensável para certificar a autoria é facultado indicar todos os nomes.</w:t>
      </w:r>
    </w:p>
    <w:p w14:paraId="73BEFB2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Em caso de autoria desconhecida, a entrada é feita pelo título. Ex.: DIAGNÓSTICO do Setor Editorial Brasileiro. São Paulo: Câmara Brasileira do Livro, 1993.</w:t>
      </w:r>
    </w:p>
    <w:p w14:paraId="00B6A6E6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Quando houver uma indicação de edição, esta deve ser transcrita, utilizando-se abreviaturas dos numerais ordinais e da palavra edição, ambas na forma adotada na língua do documento.</w:t>
      </w:r>
    </w:p>
    <w:p w14:paraId="7A2D65D8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Ex.: SCHAM, D. Schawm’s Outline of Theory and Problems. 5th ed. New York: Schawm Publishing, 1956.</w:t>
      </w:r>
    </w:p>
    <w:p w14:paraId="3AA91AB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PEDROSA, I. Da Cor a Cor Inexistente. 6. ed. Rio de Janeiro: L. Cristiano, 1995.</w:t>
      </w:r>
    </w:p>
    <w:p w14:paraId="0471A3B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Não sendo possível determinar o local (cidade) de publicação, utiliza-se à expressão sine loco, abreviada, entre colchetes [S.l.].</w:t>
      </w:r>
    </w:p>
    <w:p w14:paraId="16A150E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Quando a editora não puder ser indicada, deve-se indicar a expressão sine nomine, abreviada, entre colchetes [s.n].</w:t>
      </w:r>
    </w:p>
    <w:p w14:paraId="45AAAAEE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lastRenderedPageBreak/>
        <w:br/>
        <w:t>Quando o local e a editora não puderem ser identificados, utilizam-se [S.l.:s.n].</w:t>
      </w:r>
    </w:p>
    <w:p w14:paraId="3F6C3897" w14:textId="77777777" w:rsidR="002F45D9" w:rsidRDefault="002F45D9">
      <w:pPr>
        <w:spacing w:before="100" w:after="100"/>
        <w:rPr>
          <w:rFonts w:ascii="Arial" w:eastAsia="Arial" w:hAnsi="Arial" w:cs="Arial"/>
          <w:color w:val="0000FF"/>
        </w:rPr>
      </w:pPr>
    </w:p>
    <w:p w14:paraId="35C3C150" w14:textId="77777777" w:rsidR="002F45D9" w:rsidRDefault="005F4433">
      <w:pPr>
        <w:pStyle w:val="Ttulo1"/>
        <w:jc w:val="center"/>
      </w:pPr>
      <w:r>
        <w:br w:type="page"/>
      </w:r>
    </w:p>
    <w:p w14:paraId="31DBE657" w14:textId="77777777" w:rsidR="002F45D9" w:rsidRDefault="005F4433">
      <w:pPr>
        <w:pStyle w:val="Ttulo1"/>
        <w:jc w:val="center"/>
        <w:rPr>
          <w:sz w:val="28"/>
          <w:szCs w:val="28"/>
        </w:rPr>
      </w:pPr>
      <w:bookmarkStart w:id="22" w:name="_heading=h.3whwml4" w:colFirst="0" w:colLast="0"/>
      <w:bookmarkEnd w:id="22"/>
      <w:r>
        <w:rPr>
          <w:sz w:val="28"/>
          <w:szCs w:val="28"/>
        </w:rPr>
        <w:lastRenderedPageBreak/>
        <w:t>GLOSSÁRIO</w:t>
      </w:r>
    </w:p>
    <w:p w14:paraId="5C206DFF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[É optativo]</w:t>
      </w:r>
    </w:p>
    <w:p w14:paraId="6328BA08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2C75C26A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3CB01980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4ACF17CB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05D0ADDA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31AA3546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69CA974B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1C1B026C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5338AB78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40170A50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4EF3723B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6C723319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741F34F9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6C402E10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75341485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6A042421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3BEB02E5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41DADD2A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04636329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73DFD9A2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6DAD0F77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23372C90" w14:textId="77777777" w:rsidR="002F45D9" w:rsidRDefault="002F45D9">
      <w:pPr>
        <w:rPr>
          <w:rFonts w:ascii="Arial" w:eastAsia="Arial" w:hAnsi="Arial" w:cs="Arial"/>
          <w:color w:val="0000FF"/>
        </w:rPr>
      </w:pPr>
    </w:p>
    <w:p w14:paraId="16B54C2F" w14:textId="77777777" w:rsidR="002F45D9" w:rsidRDefault="005F4433">
      <w:pPr>
        <w:pStyle w:val="Ttulo1"/>
        <w:jc w:val="center"/>
      </w:pPr>
      <w:r>
        <w:br w:type="page"/>
      </w:r>
    </w:p>
    <w:p w14:paraId="44385F92" w14:textId="77777777" w:rsidR="002F45D9" w:rsidRDefault="005F4433">
      <w:pPr>
        <w:pStyle w:val="Ttulo1"/>
        <w:jc w:val="center"/>
        <w:rPr>
          <w:sz w:val="28"/>
          <w:szCs w:val="28"/>
        </w:rPr>
      </w:pPr>
      <w:bookmarkStart w:id="23" w:name="_heading=h.2bn6wsx" w:colFirst="0" w:colLast="0"/>
      <w:bookmarkEnd w:id="23"/>
      <w:r>
        <w:rPr>
          <w:sz w:val="28"/>
          <w:szCs w:val="28"/>
        </w:rPr>
        <w:lastRenderedPageBreak/>
        <w:t>ANEXO A&lt;descrição do anexo&gt;</w:t>
      </w:r>
    </w:p>
    <w:p w14:paraId="41B73C3B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2D8E7542" w14:textId="77777777" w:rsidR="002F45D9" w:rsidRDefault="002F45D9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</w:p>
    <w:p w14:paraId="4D3525F0" w14:textId="77777777" w:rsidR="002F45D9" w:rsidRDefault="005F4433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after="0" w:line="360" w:lineRule="auto"/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  <w:r>
        <w:rPr>
          <w:rFonts w:ascii="Arial" w:eastAsia="Arial" w:hAnsi="Arial" w:cs="Arial"/>
          <w:b/>
          <w:color w:val="0000FF"/>
          <w:sz w:val="24"/>
          <w:szCs w:val="24"/>
        </w:rPr>
        <w:t>No caso de haver apenas um anexo, não utiliza-se as letras para enumerá-los. Usa-se a palavra ANEXO no singular.</w:t>
      </w:r>
    </w:p>
    <w:p w14:paraId="0AFD548A" w14:textId="77777777" w:rsidR="002F45D9" w:rsidRDefault="002F45D9">
      <w:pPr>
        <w:jc w:val="both"/>
        <w:rPr>
          <w:rFonts w:ascii="Arial" w:eastAsia="Arial" w:hAnsi="Arial" w:cs="Arial"/>
          <w:b/>
          <w:color w:val="0000FF"/>
          <w:sz w:val="24"/>
          <w:szCs w:val="24"/>
        </w:rPr>
      </w:pPr>
    </w:p>
    <w:p w14:paraId="33A0D846" w14:textId="77777777" w:rsidR="002F45D9" w:rsidRDefault="005F4433">
      <w:pPr>
        <w:pStyle w:val="Ttulo1"/>
        <w:jc w:val="center"/>
        <w:rPr>
          <w:sz w:val="28"/>
          <w:szCs w:val="28"/>
        </w:rPr>
      </w:pPr>
      <w:r>
        <w:br w:type="page"/>
      </w:r>
    </w:p>
    <w:p w14:paraId="3C95BA5D" w14:textId="77777777" w:rsidR="002F45D9" w:rsidRDefault="005F4433">
      <w:pPr>
        <w:pStyle w:val="Ttulo1"/>
        <w:jc w:val="center"/>
        <w:rPr>
          <w:sz w:val="28"/>
          <w:szCs w:val="28"/>
        </w:rPr>
      </w:pPr>
      <w:bookmarkStart w:id="24" w:name="_heading=h.qsh70q" w:colFirst="0" w:colLast="0"/>
      <w:bookmarkEnd w:id="24"/>
      <w:r>
        <w:rPr>
          <w:sz w:val="28"/>
          <w:szCs w:val="28"/>
        </w:rPr>
        <w:lastRenderedPageBreak/>
        <w:t>APÊNDICE &lt;descrição do apêndice&gt;</w:t>
      </w:r>
    </w:p>
    <w:p w14:paraId="571B5FD2" w14:textId="77777777" w:rsidR="002F45D9" w:rsidRDefault="005F4433">
      <w:pPr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 xml:space="preserve">Destinam-se à inclusão de informações complementares ao trabalho, mas que não são essenciais à sua compreensão. Os Apêndices devem apresentar material desenvolvido pelo próprio autor, formatado de acordo com as normas. Já os Anexos destinam-se à inclusão de material como cópias de artigos, manuais, etc., que não necessariamente precisam estar em conformidade com o modelo, e que não foram desenvolvidos pelo autor do trabalho. A contagem das páginas nos Apêndices e Anexos segue normalmente. Nos Anexos os números não precisam ser indicados, a não ser na página inicial de cada um. </w:t>
      </w:r>
    </w:p>
    <w:p w14:paraId="5037D38E" w14:textId="77777777" w:rsidR="002F45D9" w:rsidRDefault="005F4433">
      <w:pPr>
        <w:spacing w:after="0" w:line="36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>
        <w:rPr>
          <w:rFonts w:ascii="Arial" w:eastAsia="Arial" w:hAnsi="Arial" w:cs="Arial"/>
          <w:color w:val="0000FF"/>
          <w:sz w:val="24"/>
          <w:szCs w:val="24"/>
        </w:rPr>
        <w:t>No caso de haver apenas um apêndice, não utiliza-se as letras para enumerá-los, a utilização de letras é dispensada. Usa-se a palavra APÊNDICE no sin</w:t>
      </w:r>
    </w:p>
    <w:p w14:paraId="08BBC761" w14:textId="77777777" w:rsidR="002F45D9" w:rsidRDefault="002F45D9">
      <w:pPr>
        <w:spacing w:after="0" w:line="360" w:lineRule="auto"/>
        <w:jc w:val="both"/>
        <w:rPr>
          <w:sz w:val="20"/>
          <w:szCs w:val="20"/>
        </w:rPr>
      </w:pPr>
    </w:p>
    <w:sectPr w:rsidR="002F45D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EA809" w14:textId="77777777" w:rsidR="0034063F" w:rsidRDefault="0034063F">
      <w:pPr>
        <w:spacing w:after="0" w:line="240" w:lineRule="auto"/>
      </w:pPr>
      <w:r>
        <w:separator/>
      </w:r>
    </w:p>
  </w:endnote>
  <w:endnote w:type="continuationSeparator" w:id="0">
    <w:p w14:paraId="7FF8E4F5" w14:textId="77777777" w:rsidR="0034063F" w:rsidRDefault="00340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D2C7B" w14:textId="77777777" w:rsidR="002F45D9" w:rsidRDefault="002F45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85900" w14:textId="77777777" w:rsidR="002F45D9" w:rsidRDefault="002F45D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DC3C" w14:textId="77777777" w:rsidR="002F45D9" w:rsidRDefault="002F4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24761" w14:textId="77777777" w:rsidR="0034063F" w:rsidRDefault="0034063F">
      <w:pPr>
        <w:spacing w:after="0" w:line="240" w:lineRule="auto"/>
      </w:pPr>
      <w:r>
        <w:separator/>
      </w:r>
    </w:p>
  </w:footnote>
  <w:footnote w:type="continuationSeparator" w:id="0">
    <w:p w14:paraId="4A99977E" w14:textId="77777777" w:rsidR="0034063F" w:rsidRDefault="00340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32A66" w14:textId="77777777" w:rsidR="002F45D9" w:rsidRDefault="002F45D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94F61" w14:textId="77777777" w:rsidR="002F45D9" w:rsidRDefault="005F443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E871374" w14:textId="77777777" w:rsidR="002F45D9" w:rsidRDefault="002F45D9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30229" w14:textId="77777777" w:rsidR="002F45D9" w:rsidRDefault="002F45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602D6"/>
    <w:multiLevelType w:val="multilevel"/>
    <w:tmpl w:val="F9BC323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577C92"/>
    <w:multiLevelType w:val="multilevel"/>
    <w:tmpl w:val="922634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D432FA"/>
    <w:multiLevelType w:val="multilevel"/>
    <w:tmpl w:val="B938362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A77F48"/>
    <w:multiLevelType w:val="multilevel"/>
    <w:tmpl w:val="A2FE651C"/>
    <w:lvl w:ilvl="0">
      <w:start w:val="1"/>
      <w:numFmt w:val="decimal"/>
      <w:lvlText w:val="%1."/>
      <w:lvlJc w:val="left"/>
      <w:pPr>
        <w:ind w:left="2629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193F6E"/>
    <w:multiLevelType w:val="multilevel"/>
    <w:tmpl w:val="1BC24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4590704">
    <w:abstractNumId w:val="2"/>
  </w:num>
  <w:num w:numId="2" w16cid:durableId="1416440448">
    <w:abstractNumId w:val="3"/>
  </w:num>
  <w:num w:numId="3" w16cid:durableId="979842525">
    <w:abstractNumId w:val="4"/>
  </w:num>
  <w:num w:numId="4" w16cid:durableId="78447518">
    <w:abstractNumId w:val="1"/>
  </w:num>
  <w:num w:numId="5" w16cid:durableId="1467889922">
    <w:abstractNumId w:val="0"/>
  </w:num>
  <w:num w:numId="6" w16cid:durableId="140236898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5D9"/>
    <w:rsid w:val="002F45D9"/>
    <w:rsid w:val="0034063F"/>
    <w:rsid w:val="005F4433"/>
    <w:rsid w:val="00B37DFD"/>
    <w:rsid w:val="00E47EA5"/>
    <w:rsid w:val="00F3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50D6F"/>
  <w15:docId w15:val="{89206367-3C99-49C0-AAE0-5F19C93C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DB"/>
  </w:style>
  <w:style w:type="paragraph" w:styleId="Ttulo1">
    <w:name w:val="heading 1"/>
    <w:basedOn w:val="Normal"/>
    <w:next w:val="Normal"/>
    <w:link w:val="Ttulo1Char"/>
    <w:uiPriority w:val="9"/>
    <w:qFormat/>
    <w:rsid w:val="00DB613B"/>
    <w:pPr>
      <w:keepNext/>
      <w:numPr>
        <w:numId w:val="1"/>
      </w:numPr>
      <w:spacing w:before="480" w:after="360" w:line="240" w:lineRule="auto"/>
      <w:jc w:val="both"/>
      <w:outlineLvl w:val="0"/>
    </w:pPr>
    <w:rPr>
      <w:rFonts w:ascii="Arial" w:eastAsia="Times New Roman" w:hAnsi="Arial" w:cs="Arial"/>
      <w:b/>
      <w:caps/>
      <w:sz w:val="24"/>
      <w:szCs w:val="2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97651"/>
    <w:pPr>
      <w:keepNext/>
      <w:numPr>
        <w:numId w:val="5"/>
      </w:numPr>
      <w:spacing w:before="360" w:after="240" w:line="240" w:lineRule="auto"/>
      <w:ind w:left="360"/>
      <w:outlineLvl w:val="1"/>
    </w:pPr>
    <w:rPr>
      <w:rFonts w:ascii="Arial" w:eastAsia="Times New Roman" w:hAnsi="Arial" w:cs="Arial"/>
      <w:b/>
      <w:bCs/>
      <w:sz w:val="24"/>
      <w:szCs w:val="28"/>
    </w:rPr>
  </w:style>
  <w:style w:type="paragraph" w:styleId="Ttulo3">
    <w:name w:val="heading 3"/>
    <w:basedOn w:val="Ttulo2"/>
    <w:next w:val="Normal"/>
    <w:link w:val="Ttulo3Char"/>
    <w:uiPriority w:val="9"/>
    <w:semiHidden/>
    <w:unhideWhenUsed/>
    <w:qFormat/>
    <w:rsid w:val="00B6395A"/>
    <w:pPr>
      <w:numPr>
        <w:ilvl w:val="1"/>
        <w:numId w:val="6"/>
      </w:numPr>
      <w:outlineLvl w:val="2"/>
    </w:p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B613B"/>
    <w:pPr>
      <w:keepNext/>
      <w:numPr>
        <w:ilvl w:val="3"/>
        <w:numId w:val="1"/>
      </w:numPr>
      <w:tabs>
        <w:tab w:val="left" w:pos="360"/>
      </w:tabs>
      <w:spacing w:before="240" w:after="120" w:line="240" w:lineRule="auto"/>
      <w:jc w:val="both"/>
      <w:outlineLvl w:val="3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DB613B"/>
    <w:rPr>
      <w:rFonts w:ascii="Arial" w:eastAsia="Times New Roman" w:hAnsi="Arial" w:cs="Arial"/>
      <w:b/>
      <w:caps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097651"/>
    <w:rPr>
      <w:rFonts w:ascii="Arial" w:eastAsia="Times New Roman" w:hAnsi="Arial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B6395A"/>
    <w:rPr>
      <w:rFonts w:ascii="Arial" w:eastAsia="Times New Roman" w:hAnsi="Arial" w:cs="Arial"/>
      <w:b/>
      <w:bCs/>
      <w:sz w:val="24"/>
      <w:szCs w:val="28"/>
    </w:rPr>
  </w:style>
  <w:style w:type="character" w:customStyle="1" w:styleId="Ttulo4Char">
    <w:name w:val="Título 4 Char"/>
    <w:basedOn w:val="Fontepargpadro"/>
    <w:link w:val="Ttulo4"/>
    <w:rsid w:val="00DB613B"/>
    <w:rPr>
      <w:rFonts w:ascii="Arial" w:eastAsia="Times New Roman" w:hAnsi="Arial" w:cs="Times New Roman"/>
      <w:b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DB6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613B"/>
    <w:pPr>
      <w:spacing w:after="200" w:line="276" w:lineRule="auto"/>
      <w:ind w:left="720"/>
      <w:contextualSpacing/>
    </w:pPr>
  </w:style>
  <w:style w:type="paragraph" w:styleId="Corpodetexto">
    <w:name w:val="Body Text"/>
    <w:basedOn w:val="Normal"/>
    <w:link w:val="CorpodetextoChar"/>
    <w:rsid w:val="00DB613B"/>
    <w:pPr>
      <w:spacing w:after="0" w:line="240" w:lineRule="auto"/>
    </w:pPr>
    <w:rPr>
      <w:rFonts w:ascii="Arial" w:eastAsia="Times New Roman" w:hAnsi="Arial" w:cs="Arial"/>
      <w:color w:val="000000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rsid w:val="00DB613B"/>
    <w:rPr>
      <w:rFonts w:ascii="Arial" w:eastAsia="Times New Roman" w:hAnsi="Arial" w:cs="Arial"/>
      <w:color w:val="000000"/>
      <w:sz w:val="20"/>
      <w:szCs w:val="20"/>
      <w:lang w:val="pt-PT" w:eastAsia="pt-BR"/>
    </w:rPr>
  </w:style>
  <w:style w:type="paragraph" w:customStyle="1" w:styleId="Instruo">
    <w:name w:val="Instrução"/>
    <w:basedOn w:val="Normal"/>
    <w:next w:val="Normal"/>
    <w:rsid w:val="00DB613B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613B"/>
  </w:style>
  <w:style w:type="paragraph" w:styleId="Rodap">
    <w:name w:val="footer"/>
    <w:basedOn w:val="Normal"/>
    <w:link w:val="RodapChar"/>
    <w:unhideWhenUsed/>
    <w:rsid w:val="00DB61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613B"/>
  </w:style>
  <w:style w:type="paragraph" w:styleId="CabealhodoSumrio">
    <w:name w:val="TOC Heading"/>
    <w:basedOn w:val="Ttulo1"/>
    <w:next w:val="Normal"/>
    <w:uiPriority w:val="39"/>
    <w:unhideWhenUsed/>
    <w:qFormat/>
    <w:rsid w:val="00DB613B"/>
    <w:pPr>
      <w:keepLines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2E74B5" w:themeColor="accent1" w:themeShade="BF"/>
      <w:sz w:val="28"/>
      <w:szCs w:val="28"/>
      <w:lang w:val="en-US"/>
    </w:rPr>
  </w:style>
  <w:style w:type="paragraph" w:styleId="Sumrio1">
    <w:name w:val="toc 1"/>
    <w:basedOn w:val="Normal"/>
    <w:next w:val="Normal"/>
    <w:autoRedefine/>
    <w:uiPriority w:val="39"/>
    <w:unhideWhenUsed/>
    <w:rsid w:val="00DB613B"/>
    <w:pPr>
      <w:spacing w:before="120" w:after="0" w:line="276" w:lineRule="auto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DB613B"/>
    <w:pPr>
      <w:spacing w:after="0" w:line="276" w:lineRule="auto"/>
      <w:ind w:left="22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rsid w:val="00DB613B"/>
    <w:pPr>
      <w:spacing w:after="0" w:line="276" w:lineRule="auto"/>
      <w:ind w:left="440"/>
    </w:pPr>
  </w:style>
  <w:style w:type="character" w:styleId="Hyperlink">
    <w:name w:val="Hyperlink"/>
    <w:uiPriority w:val="99"/>
    <w:rsid w:val="00DB613B"/>
    <w:rPr>
      <w:color w:val="0000FF"/>
      <w:u w:val="single"/>
    </w:rPr>
  </w:style>
  <w:style w:type="paragraph" w:customStyle="1" w:styleId="Caption1">
    <w:name w:val="Caption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corpoTCC">
    <w:name w:val="corpo TCC"/>
    <w:basedOn w:val="Normal"/>
    <w:rsid w:val="00DB613B"/>
    <w:pPr>
      <w:suppressAutoHyphens/>
      <w:spacing w:after="12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TEXTOCOMUMTCC">
    <w:name w:val="TEXTO COMUM TCC"/>
    <w:basedOn w:val="Normal"/>
    <w:rsid w:val="00DB613B"/>
    <w:pPr>
      <w:suppressAutoHyphens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Nmerodepgina">
    <w:name w:val="page number"/>
    <w:basedOn w:val="Fontepargpadro"/>
    <w:uiPriority w:val="99"/>
    <w:semiHidden/>
    <w:unhideWhenUsed/>
    <w:rsid w:val="00DB613B"/>
  </w:style>
  <w:style w:type="paragraph" w:customStyle="1" w:styleId="Ttulo-Traduo">
    <w:name w:val="Título - Tradução"/>
    <w:basedOn w:val="Normal"/>
    <w:next w:val="Normal"/>
    <w:rsid w:val="00DB613B"/>
    <w:pPr>
      <w:suppressAutoHyphens/>
      <w:spacing w:before="1134"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character" w:customStyle="1" w:styleId="EstiloTtuloHelveticaChar">
    <w:name w:val="Estilo Título + Helvetica Char"/>
    <w:rsid w:val="00DB613B"/>
    <w:rPr>
      <w:rFonts w:ascii="Helvetica" w:hAnsi="Helvetica" w:cs="Helvetica"/>
      <w:b/>
      <w:bCs/>
      <w:caps/>
      <w:sz w:val="32"/>
      <w:lang w:eastAsia="ar-SA" w:bidi="ar-SA"/>
    </w:rPr>
  </w:style>
  <w:style w:type="paragraph" w:customStyle="1" w:styleId="Legenda1">
    <w:name w:val="Legenda1"/>
    <w:basedOn w:val="Normal"/>
    <w:next w:val="Normal"/>
    <w:rsid w:val="00DB613B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B6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13B"/>
    <w:rPr>
      <w:rFonts w:ascii="Tahoma" w:hAnsi="Tahoma" w:cs="Tahoma"/>
      <w:sz w:val="16"/>
      <w:szCs w:val="16"/>
    </w:rPr>
  </w:style>
  <w:style w:type="paragraph" w:styleId="Sumrio4">
    <w:name w:val="toc 4"/>
    <w:basedOn w:val="Normal"/>
    <w:next w:val="Normal"/>
    <w:autoRedefine/>
    <w:uiPriority w:val="39"/>
    <w:unhideWhenUsed/>
    <w:rsid w:val="00DB613B"/>
    <w:pPr>
      <w:spacing w:after="0" w:line="276" w:lineRule="auto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DB613B"/>
    <w:pPr>
      <w:spacing w:after="0" w:line="276" w:lineRule="auto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DB613B"/>
    <w:pPr>
      <w:spacing w:after="0" w:line="276" w:lineRule="auto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DB613B"/>
    <w:pPr>
      <w:spacing w:after="0" w:line="276" w:lineRule="auto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DB613B"/>
    <w:pPr>
      <w:spacing w:after="0" w:line="276" w:lineRule="auto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DB613B"/>
    <w:pPr>
      <w:spacing w:after="0" w:line="276" w:lineRule="auto"/>
      <w:ind w:left="1760"/>
    </w:pPr>
    <w:rPr>
      <w:sz w:val="20"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B613B"/>
    <w:pPr>
      <w:spacing w:after="0" w:line="240" w:lineRule="auto"/>
    </w:pPr>
    <w:rPr>
      <w:rFonts w:ascii="Lucida Grande" w:hAnsi="Lucida Grande"/>
      <w:sz w:val="24"/>
      <w:szCs w:val="24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B613B"/>
    <w:rPr>
      <w:rFonts w:ascii="Lucida Grande" w:hAnsi="Lucida Grande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B613B"/>
  </w:style>
  <w:style w:type="paragraph" w:styleId="NormalWeb">
    <w:name w:val="Normal (Web)"/>
    <w:basedOn w:val="Normal"/>
    <w:rsid w:val="00DB613B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ontedodetabela">
    <w:name w:val="Conteúdo de tabela"/>
    <w:basedOn w:val="Normal"/>
    <w:rsid w:val="00DB613B"/>
    <w:pPr>
      <w:suppressLineNumbers/>
      <w:suppressAutoHyphens/>
      <w:spacing w:after="120" w:line="240" w:lineRule="auto"/>
      <w:ind w:firstLine="340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74D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274D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274DC"/>
    <w:rPr>
      <w:vertAlign w:val="superscript"/>
    </w:rPr>
  </w:style>
  <w:style w:type="paragraph" w:styleId="SemEspaamento">
    <w:name w:val="No Spacing"/>
    <w:link w:val="SemEspaamentoChar"/>
    <w:uiPriority w:val="1"/>
    <w:qFormat/>
    <w:rsid w:val="00DD588B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D588B"/>
    <w:rPr>
      <w:rFonts w:eastAsiaTheme="minorEastAsia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9MMa6OjQxTxdfVO/3uWrhDJHmA==">CgMxLjAyCGguZ2pkZ3hzMgloLjMwajB6bGwyCWguMWZvYjl0ZTIJaC4zem55c2g3MgloLjJldDkycDAyCGgudHlqY3d0MgloLjNkeTZ2a20yCWguMXQzaDVzZjIJaC40ZDM0b2c4MgloLjE3ZHA4dnUyCWguM3JkY3JqbjIJaC4yNmluMXJnMghoLmxueGJ6OTIJaC4zNW5rdW4yMgloLjFrc3Y0dXYyCWguNDRzaW5pbzIJaC4yanhzeHFoMghoLnozMzd5YTIJaC4zajJxcW0zMgloLjRpN29qaHAyCWguMnhjeXRwaTIJaC4xY2k5M3hiMgloLjN3aHdtbDQyCWguMmJuNndzeDIIaC5xc2g3MHE4AHIhMU5QbHNFTkotdHg5eWFGN0ZnMV9qYktKTDM2eXo4Vk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32</Pages>
  <Words>6503</Words>
  <Characters>35121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Sobradinho-DF, 15 de fevereiro de 2017</dc:creator>
  <cp:keywords/>
  <dc:description/>
  <cp:lastModifiedBy>João Pedro Costa Santos</cp:lastModifiedBy>
  <cp:revision>2</cp:revision>
  <dcterms:created xsi:type="dcterms:W3CDTF">2023-06-19T21:55:00Z</dcterms:created>
  <dcterms:modified xsi:type="dcterms:W3CDTF">2023-06-26T16:08:00Z</dcterms:modified>
</cp:coreProperties>
</file>