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1209"/>
          <w:sz w:val="56"/>
        </w:rPr>
        <w:t>CAFE MANAGEMENT SYSTEM</w:t>
      </w:r>
    </w:p>
    <w:p>
      <w:pPr>
        <w:jc w:val="center"/>
      </w:pPr>
      <w:r>
        <w:rPr>
          <w:i/>
          <w:color w:val="555555"/>
          <w:sz w:val="28"/>
        </w:rPr>
        <w:t>A Web-Based Cafe Management Application</w:t>
      </w:r>
    </w:p>
    <w:p/>
    <w:p/>
    <w:p>
      <w:pPr>
        <w:spacing w:after="80"/>
        <w:jc w:val="center"/>
      </w:pPr>
      <w:r>
        <w:rPr>
          <w:b/>
          <w:color w:val="555555"/>
          <w:sz w:val="24"/>
        </w:rPr>
        <w:t xml:space="preserve">Student Name:  </w:t>
      </w:r>
      <w:r>
        <w:rPr>
          <w:b/>
          <w:color w:val="1A1209"/>
          <w:sz w:val="24"/>
        </w:rPr>
        <w:t>Dev Jain</w:t>
      </w:r>
    </w:p>
    <w:p>
      <w:pPr>
        <w:spacing w:after="80"/>
        <w:jc w:val="center"/>
      </w:pPr>
      <w:r>
        <w:rPr>
          <w:b/>
          <w:color w:val="555555"/>
          <w:sz w:val="24"/>
        </w:rPr>
        <w:t xml:space="preserve">Roll Number:  </w:t>
      </w:r>
      <w:r>
        <w:rPr>
          <w:b/>
          <w:color w:val="1A1209"/>
          <w:sz w:val="24"/>
        </w:rPr>
        <w:t>44</w:t>
      </w:r>
    </w:p>
    <w:p>
      <w:pPr>
        <w:spacing w:after="80"/>
        <w:jc w:val="center"/>
      </w:pPr>
      <w:r>
        <w:rPr>
          <w:b/>
          <w:color w:val="555555"/>
          <w:sz w:val="24"/>
        </w:rPr>
        <w:t xml:space="preserve">Section:  </w:t>
      </w:r>
      <w:r>
        <w:rPr>
          <w:b/>
          <w:color w:val="1A1209"/>
          <w:sz w:val="24"/>
        </w:rPr>
        <w:t>A4</w:t>
      </w:r>
    </w:p>
    <w:p>
      <w:pPr>
        <w:spacing w:after="80"/>
        <w:jc w:val="center"/>
      </w:pPr>
      <w:r>
        <w:rPr>
          <w:b/>
          <w:color w:val="555555"/>
          <w:sz w:val="24"/>
        </w:rPr>
        <w:t xml:space="preserve">Batch:  </w:t>
      </w:r>
      <w:r>
        <w:rPr>
          <w:b/>
          <w:color w:val="1A1209"/>
          <w:sz w:val="24"/>
        </w:rPr>
        <w:t>B3</w:t>
      </w:r>
    </w:p>
    <w:p>
      <w:pPr>
        <w:spacing w:after="80"/>
        <w:jc w:val="center"/>
      </w:pPr>
      <w:r>
        <w:rPr>
          <w:b/>
          <w:color w:val="555555"/>
          <w:sz w:val="24"/>
        </w:rPr>
        <w:t xml:space="preserve">Subject:  </w:t>
      </w:r>
      <w:r>
        <w:rPr>
          <w:b/>
          <w:color w:val="1A1209"/>
          <w:sz w:val="24"/>
        </w:rPr>
        <w:t>Software Engineering</w:t>
      </w:r>
    </w:p>
    <w:p>
      <w:pPr>
        <w:spacing w:after="80"/>
        <w:jc w:val="center"/>
      </w:pPr>
      <w:r>
        <w:rPr>
          <w:b/>
          <w:color w:val="555555"/>
          <w:sz w:val="24"/>
        </w:rPr>
        <w:t xml:space="preserve">Year:  </w:t>
      </w:r>
      <w:r>
        <w:rPr>
          <w:b/>
          <w:color w:val="1A1209"/>
          <w:sz w:val="24"/>
        </w:rPr>
        <w:t>2024-2025</w:t>
      </w:r>
    </w:p>
    <w:p>
      <w:r>
        <w:br w:type="page"/>
      </w:r>
    </w:p>
    <w:p>
      <w:pPr>
        <w:pStyle w:val="Heading1"/>
        <w:spacing w:before="280" w:after="120"/>
      </w:pPr>
      <w:r>
        <w:rPr>
          <w:color w:val="1A1209"/>
          <w:sz w:val="36"/>
        </w:rPr>
        <w:t>Table of Contents</w:t>
      </w:r>
    </w:p>
    <w:p>
      <w:pPr>
        <w:spacing w:after="60"/>
      </w:pPr>
      <w:r>
        <w:rPr>
          <w:color w:val="1A1209"/>
          <w:sz w:val="22"/>
        </w:rPr>
        <w:t>1.  Abstract</w:t>
      </w:r>
      <w:r>
        <w:rPr>
          <w:color w:val="555555"/>
          <w:sz w:val="20"/>
        </w:rPr>
        <w:t xml:space="preserve">  ............................................................  3</w:t>
      </w:r>
    </w:p>
    <w:p>
      <w:pPr>
        <w:spacing w:after="60"/>
      </w:pPr>
      <w:r>
        <w:rPr>
          <w:color w:val="1A1209"/>
          <w:sz w:val="22"/>
        </w:rPr>
        <w:t>2.  Introduction and Problem Statement</w:t>
      </w:r>
      <w:r>
        <w:rPr>
          <w:color w:val="555555"/>
          <w:sz w:val="20"/>
        </w:rPr>
        <w:t xml:space="preserve">  ............................................................  3</w:t>
      </w:r>
    </w:p>
    <w:p>
      <w:pPr>
        <w:spacing w:after="60"/>
      </w:pPr>
      <w:r>
        <w:rPr>
          <w:color w:val="1A1209"/>
          <w:sz w:val="22"/>
        </w:rPr>
        <w:t>3.  Objectives and Scope</w:t>
      </w:r>
      <w:r>
        <w:rPr>
          <w:color w:val="555555"/>
          <w:sz w:val="20"/>
        </w:rPr>
        <w:t xml:space="preserve">  ............................................................  4</w:t>
      </w:r>
    </w:p>
    <w:p>
      <w:pPr>
        <w:spacing w:after="60"/>
      </w:pPr>
      <w:r>
        <w:rPr>
          <w:color w:val="1A1209"/>
          <w:sz w:val="22"/>
        </w:rPr>
        <w:t>4.  Technology Stack</w:t>
      </w:r>
      <w:r>
        <w:rPr>
          <w:color w:val="555555"/>
          <w:sz w:val="20"/>
        </w:rPr>
        <w:t xml:space="preserve">  ............................................................  4</w:t>
      </w:r>
    </w:p>
    <w:p>
      <w:pPr>
        <w:spacing w:after="60"/>
      </w:pPr>
      <w:r>
        <w:rPr>
          <w:color w:val="1A1209"/>
          <w:sz w:val="22"/>
        </w:rPr>
        <w:t>5.  System Architecture</w:t>
      </w:r>
      <w:r>
        <w:rPr>
          <w:color w:val="555555"/>
          <w:sz w:val="20"/>
        </w:rPr>
        <w:t xml:space="preserve">  ............................................................  5</w:t>
      </w:r>
    </w:p>
    <w:p>
      <w:pPr>
        <w:spacing w:after="60"/>
      </w:pPr>
      <w:r>
        <w:rPr>
          <w:color w:val="1A1209"/>
          <w:sz w:val="22"/>
        </w:rPr>
        <w:t>6.  Module 1: Menu Management</w:t>
      </w:r>
      <w:r>
        <w:rPr>
          <w:color w:val="555555"/>
          <w:sz w:val="20"/>
        </w:rPr>
        <w:t xml:space="preserve">  ............................................................  6</w:t>
      </w:r>
    </w:p>
    <w:p>
      <w:pPr>
        <w:spacing w:after="60"/>
      </w:pPr>
      <w:r>
        <w:rPr>
          <w:color w:val="1A1209"/>
          <w:sz w:val="22"/>
        </w:rPr>
        <w:t>7.  Module 2: Order Management</w:t>
      </w:r>
      <w:r>
        <w:rPr>
          <w:color w:val="555555"/>
          <w:sz w:val="20"/>
        </w:rPr>
        <w:t xml:space="preserve">  ............................................................  7</w:t>
      </w:r>
    </w:p>
    <w:p>
      <w:pPr>
        <w:spacing w:after="60"/>
      </w:pPr>
      <w:r>
        <w:rPr>
          <w:color w:val="1A1209"/>
          <w:sz w:val="22"/>
        </w:rPr>
        <w:t>8.  Testing Methodology and Results</w:t>
      </w:r>
      <w:r>
        <w:rPr>
          <w:color w:val="555555"/>
          <w:sz w:val="20"/>
        </w:rPr>
        <w:t xml:space="preserve">  ............................................................  8</w:t>
      </w:r>
    </w:p>
    <w:p>
      <w:pPr>
        <w:spacing w:after="60"/>
      </w:pPr>
      <w:r>
        <w:rPr>
          <w:color w:val="1A1209"/>
          <w:sz w:val="22"/>
        </w:rPr>
        <w:t>9.  Conclusion and Future Scope</w:t>
      </w:r>
      <w:r>
        <w:rPr>
          <w:color w:val="555555"/>
          <w:sz w:val="20"/>
        </w:rPr>
        <w:t xml:space="preserve">  ............................................................  10</w:t>
      </w:r>
    </w:p>
    <w:p>
      <w:r>
        <w:br w:type="page"/>
      </w:r>
    </w:p>
    <w:p>
      <w:pPr>
        <w:pStyle w:val="Heading1"/>
        <w:spacing w:before="280" w:after="120"/>
      </w:pPr>
      <w:r>
        <w:rPr>
          <w:color w:val="1A1209"/>
          <w:sz w:val="36"/>
        </w:rPr>
        <w:t>1. Abstract</w:t>
      </w:r>
    </w:p>
    <w:p>
      <w:pPr>
        <w:spacing w:after="120"/>
      </w:pPr>
      <w:r>
        <w:rPr>
          <w:b w:val="0"/>
          <w:i w:val="0"/>
          <w:color w:val="1A1A1A"/>
          <w:sz w:val="22"/>
        </w:rPr>
        <w:t>The Cafe Management System is a fully functional, browser-based web application developed using HTML5, CSS3, and vanilla JavaScript. The application provides cafe operators with a streamlined, professional interface for managing menu items and processing customer orders. Data is persisted using the browser's localStorage API, ensuring continuity without requiring a server or database. The project demonstrates practical application of front-end web development concepts, data persistence, form validation, and user interface design. Both white-box and black-box testing were conducted to verify correctness across all modules. The final result is a professional, commercial-quality desktop-like dashboard application.</w:t>
      </w:r>
    </w:p>
    <w:p>
      <w:pPr>
        <w:pStyle w:val="Heading1"/>
        <w:spacing w:before="280" w:after="120"/>
      </w:pPr>
      <w:r>
        <w:rPr>
          <w:color w:val="1A1209"/>
          <w:sz w:val="36"/>
        </w:rPr>
        <w:t>2. Introduction and Problem Statement</w:t>
      </w:r>
    </w:p>
    <w:p>
      <w:pPr>
        <w:spacing w:after="120"/>
      </w:pPr>
      <w:r>
        <w:rPr>
          <w:b w:val="0"/>
          <w:i w:val="0"/>
          <w:color w:val="1A1A1A"/>
          <w:sz w:val="22"/>
        </w:rPr>
        <w:t>Modern cafes and food service businesses require efficient tools for managing their menu offerings and customer orders. Traditional paper-based systems are error-prone, slow, and difficult to scale. Even basic digital solutions often suffer from poor usability, outdated design, or dependency on complex server infrastructure.</w:t>
      </w:r>
    </w:p>
    <w:p>
      <w:pPr>
        <w:spacing w:after="120"/>
      </w:pPr>
      <w:r>
        <w:rPr>
          <w:b w:val="0"/>
          <w:i w:val="0"/>
          <w:color w:val="1A1A1A"/>
          <w:sz w:val="22"/>
        </w:rPr>
        <w:t>This project addresses these challenges by providing a lightweight, installable-free web application that runs entirely in the browser. There is no server setup, database configuration, or software installation required. Any modern browser can open and use the system immediately.</w:t>
      </w:r>
    </w:p>
    <w:p>
      <w:pPr>
        <w:pStyle w:val="Heading2"/>
        <w:spacing w:before="280" w:after="120"/>
      </w:pPr>
      <w:r>
        <w:rPr>
          <w:color w:val="1A1209"/>
          <w:sz w:val="28"/>
        </w:rPr>
        <w:t>Problem Statement</w:t>
      </w:r>
    </w:p>
    <w:p>
      <w:pPr>
        <w:spacing w:after="120"/>
      </w:pPr>
      <w:r>
        <w:rPr>
          <w:b w:val="0"/>
          <w:i w:val="0"/>
          <w:color w:val="1A1A1A"/>
          <w:sz w:val="22"/>
        </w:rPr>
        <w:t>Small cafe businesses lack an affordable, easy-to-use management system that offers real-time menu management, order tracking, and billing without the overhead of enterprise software. This application solves that by delivering core cafe management features in a simple, browser-native application.</w:t>
      </w:r>
    </w:p>
    <w:p>
      <w:pPr>
        <w:pStyle w:val="Heading1"/>
        <w:spacing w:before="280" w:after="120"/>
      </w:pPr>
      <w:r>
        <w:rPr>
          <w:color w:val="1A1209"/>
          <w:sz w:val="36"/>
        </w:rPr>
        <w:t>3. Objectives and Scope</w:t>
      </w:r>
    </w:p>
    <w:p>
      <w:pPr>
        <w:pStyle w:val="Heading2"/>
        <w:spacing w:before="280" w:after="120"/>
      </w:pPr>
      <w:r>
        <w:rPr>
          <w:color w:val="1A1209"/>
          <w:sz w:val="28"/>
        </w:rPr>
        <w:t>Objectives</w:t>
      </w:r>
    </w:p>
    <w:p>
      <w:pPr>
        <w:pStyle w:val="ListBullet"/>
        <w:spacing w:after="60"/>
      </w:pPr>
      <w:r>
        <w:rPr>
          <w:color w:val="1A1A1A"/>
          <w:sz w:val="22"/>
        </w:rPr>
        <w:t>Develop a fully functional menu management module with CRUD operations.</w:t>
      </w:r>
    </w:p>
    <w:p>
      <w:pPr>
        <w:pStyle w:val="ListBullet"/>
        <w:spacing w:after="60"/>
      </w:pPr>
      <w:r>
        <w:rPr>
          <w:color w:val="1A1A1A"/>
          <w:sz w:val="22"/>
        </w:rPr>
        <w:t>Develop a complete order management module with cart, billing, and status tracking.</w:t>
      </w:r>
    </w:p>
    <w:p>
      <w:pPr>
        <w:pStyle w:val="ListBullet"/>
        <w:spacing w:after="60"/>
      </w:pPr>
      <w:r>
        <w:rPr>
          <w:color w:val="1A1A1A"/>
          <w:sz w:val="22"/>
        </w:rPr>
        <w:t>Implement robust client-side input validation for all user inputs.</w:t>
      </w:r>
    </w:p>
    <w:p>
      <w:pPr>
        <w:pStyle w:val="ListBullet"/>
        <w:spacing w:after="60"/>
      </w:pPr>
      <w:r>
        <w:rPr>
          <w:color w:val="1A1A1A"/>
          <w:sz w:val="22"/>
        </w:rPr>
        <w:t>Ensure data persistence across browser sessions using localStorage.</w:t>
      </w:r>
    </w:p>
    <w:p>
      <w:pPr>
        <w:pStyle w:val="ListBullet"/>
        <w:spacing w:after="60"/>
      </w:pPr>
      <w:r>
        <w:rPr>
          <w:color w:val="1A1A1A"/>
          <w:sz w:val="22"/>
        </w:rPr>
        <w:t>Design a professional, modern UI that reflects real-world commercial standards.</w:t>
      </w:r>
    </w:p>
    <w:p>
      <w:pPr>
        <w:pStyle w:val="ListBullet"/>
        <w:spacing w:after="60"/>
      </w:pPr>
      <w:r>
        <w:rPr>
          <w:color w:val="1A1A1A"/>
          <w:sz w:val="22"/>
        </w:rPr>
        <w:t>Conduct comprehensive white-box and black-box testing.</w:t>
      </w:r>
    </w:p>
    <w:p>
      <w:pPr>
        <w:pStyle w:val="Heading2"/>
        <w:spacing w:before="280" w:after="120"/>
      </w:pPr>
      <w:r>
        <w:rPr>
          <w:color w:val="1A1209"/>
          <w:sz w:val="28"/>
        </w:rPr>
        <w:t>Scope</w:t>
      </w:r>
    </w:p>
    <w:p>
      <w:pPr>
        <w:spacing w:after="120"/>
      </w:pPr>
      <w:r>
        <w:rPr>
          <w:b w:val="0"/>
          <w:i w:val="0"/>
          <w:color w:val="1A1A1A"/>
          <w:sz w:val="22"/>
        </w:rPr>
        <w:t>The system covers two core modules: Menu Management and Order Management. It is intended for single-station use (one browser, one operator) and is suitable for demonstration, academic evaluation, and small-scale cafe deployment. Features such as user authentication, multi-user support, cloud storage, and financial reporting are outside the current scope.</w:t>
      </w:r>
    </w:p>
    <w:p>
      <w:pPr>
        <w:pStyle w:val="Heading1"/>
        <w:spacing w:before="280" w:after="120"/>
      </w:pPr>
      <w:r>
        <w:rPr>
          <w:color w:val="1A1209"/>
          <w:sz w:val="36"/>
        </w:rPr>
        <w:t>4. Technology Stack</w:t>
      </w:r>
    </w:p>
    <w:tbl>
      <w:tblPr>
        <w:tblStyle w:val="TableGrid"/>
        <w:tblW w:type="auto" w:w="0"/>
        <w:tblLook w:firstColumn="1" w:firstRow="1" w:lastColumn="0" w:lastRow="0" w:noHBand="0" w:noVBand="1" w:val="04A0"/>
      </w:tblPr>
      <w:tblGrid>
        <w:gridCol w:w="3024"/>
        <w:gridCol w:w="3024"/>
        <w:gridCol w:w="3024"/>
      </w:tblGrid>
      <w:tr>
        <w:tc>
          <w:tcPr>
            <w:tcW w:type="dxa" w:w="3024"/>
            <w:vAlign w:val="center"/>
            <w:shd w:val="clear" w:color="auto" w:fill="1A1209"/>
          </w:tcPr>
          <w:p>
            <w:pPr>
              <w:jc w:val="center"/>
            </w:pPr>
            <w:r/>
            <w:r>
              <w:rPr>
                <w:b/>
                <w:color w:val="F5EDD8"/>
                <w:sz w:val="22"/>
              </w:rPr>
              <w:t>Technology</w:t>
            </w:r>
          </w:p>
        </w:tc>
        <w:tc>
          <w:tcPr>
            <w:tcW w:type="dxa" w:w="3024"/>
            <w:vAlign w:val="center"/>
            <w:shd w:val="clear" w:color="auto" w:fill="1A1209"/>
          </w:tcPr>
          <w:p>
            <w:pPr>
              <w:jc w:val="center"/>
            </w:pPr>
            <w:r/>
            <w:r>
              <w:rPr>
                <w:b/>
                <w:color w:val="F5EDD8"/>
                <w:sz w:val="22"/>
              </w:rPr>
              <w:t>Version / Detail</w:t>
            </w:r>
          </w:p>
        </w:tc>
        <w:tc>
          <w:tcPr>
            <w:tcW w:type="dxa" w:w="3024"/>
            <w:vAlign w:val="center"/>
            <w:shd w:val="clear" w:color="auto" w:fill="1A1209"/>
          </w:tcPr>
          <w:p>
            <w:pPr>
              <w:jc w:val="center"/>
            </w:pPr>
            <w:r/>
            <w:r>
              <w:rPr>
                <w:b/>
                <w:color w:val="F5EDD8"/>
                <w:sz w:val="22"/>
              </w:rPr>
              <w:t>Purpose</w:t>
            </w:r>
          </w:p>
        </w:tc>
      </w:tr>
      <w:tr>
        <w:tc>
          <w:tcPr>
            <w:tcW w:type="dxa" w:w="3024"/>
            <w:vAlign w:val="center"/>
            <w:shd w:val="clear" w:color="auto" w:fill="2A1F14"/>
          </w:tcPr>
          <w:p>
            <w:r/>
            <w:r>
              <w:rPr>
                <w:b/>
                <w:color w:val="1A1A1A"/>
                <w:sz w:val="20"/>
              </w:rPr>
              <w:t>HTML5</w:t>
            </w:r>
          </w:p>
        </w:tc>
        <w:tc>
          <w:tcPr>
            <w:tcW w:type="dxa" w:w="3024"/>
            <w:vAlign w:val="center"/>
            <w:shd w:val="clear" w:color="auto" w:fill="2A1F14"/>
          </w:tcPr>
          <w:p>
            <w:r/>
            <w:r>
              <w:rPr>
                <w:b w:val="0"/>
                <w:color w:val="1A1A1A"/>
                <w:sz w:val="20"/>
              </w:rPr>
              <w:t>HTML5 Standard</w:t>
            </w:r>
          </w:p>
        </w:tc>
        <w:tc>
          <w:tcPr>
            <w:tcW w:type="dxa" w:w="3024"/>
            <w:vAlign w:val="center"/>
            <w:shd w:val="clear" w:color="auto" w:fill="2A1F14"/>
          </w:tcPr>
          <w:p>
            <w:r/>
            <w:r>
              <w:rPr>
                <w:b w:val="0"/>
                <w:color w:val="1A1A1A"/>
                <w:sz w:val="20"/>
              </w:rPr>
              <w:t>Application structure, semantic markup</w:t>
            </w:r>
          </w:p>
        </w:tc>
      </w:tr>
      <w:tr>
        <w:tc>
          <w:tcPr>
            <w:tcW w:type="dxa" w:w="3024"/>
            <w:vAlign w:val="center"/>
            <w:shd w:val="clear" w:color="auto" w:fill="22180E"/>
          </w:tcPr>
          <w:p>
            <w:r/>
            <w:r>
              <w:rPr>
                <w:b/>
                <w:color w:val="1A1A1A"/>
                <w:sz w:val="20"/>
              </w:rPr>
              <w:t>CSS3</w:t>
            </w:r>
          </w:p>
        </w:tc>
        <w:tc>
          <w:tcPr>
            <w:tcW w:type="dxa" w:w="3024"/>
            <w:vAlign w:val="center"/>
            <w:shd w:val="clear" w:color="auto" w:fill="22180E"/>
          </w:tcPr>
          <w:p>
            <w:r/>
            <w:r>
              <w:rPr>
                <w:b w:val="0"/>
                <w:color w:val="1A1A1A"/>
                <w:sz w:val="20"/>
              </w:rPr>
              <w:t>Custom Vanilla CSS</w:t>
            </w:r>
          </w:p>
        </w:tc>
        <w:tc>
          <w:tcPr>
            <w:tcW w:type="dxa" w:w="3024"/>
            <w:vAlign w:val="center"/>
            <w:shd w:val="clear" w:color="auto" w:fill="22180E"/>
          </w:tcPr>
          <w:p>
            <w:r/>
            <w:r>
              <w:rPr>
                <w:b w:val="0"/>
                <w:color w:val="1A1A1A"/>
                <w:sz w:val="20"/>
              </w:rPr>
              <w:t>Professional dark-theme styling, layout, responsive design</w:t>
            </w:r>
          </w:p>
        </w:tc>
      </w:tr>
      <w:tr>
        <w:tc>
          <w:tcPr>
            <w:tcW w:type="dxa" w:w="3024"/>
            <w:vAlign w:val="center"/>
            <w:shd w:val="clear" w:color="auto" w:fill="2A1F14"/>
          </w:tcPr>
          <w:p>
            <w:r/>
            <w:r>
              <w:rPr>
                <w:b/>
                <w:color w:val="1A1A1A"/>
                <w:sz w:val="20"/>
              </w:rPr>
              <w:t>JavaScript</w:t>
            </w:r>
          </w:p>
        </w:tc>
        <w:tc>
          <w:tcPr>
            <w:tcW w:type="dxa" w:w="3024"/>
            <w:vAlign w:val="center"/>
            <w:shd w:val="clear" w:color="auto" w:fill="2A1F14"/>
          </w:tcPr>
          <w:p>
            <w:r/>
            <w:r>
              <w:rPr>
                <w:b w:val="0"/>
                <w:color w:val="1A1A1A"/>
                <w:sz w:val="20"/>
              </w:rPr>
              <w:t>Vanilla JS (ES2020)</w:t>
            </w:r>
          </w:p>
        </w:tc>
        <w:tc>
          <w:tcPr>
            <w:tcW w:type="dxa" w:w="3024"/>
            <w:vAlign w:val="center"/>
            <w:shd w:val="clear" w:color="auto" w:fill="2A1F14"/>
          </w:tcPr>
          <w:p>
            <w:r/>
            <w:r>
              <w:rPr>
                <w:b w:val="0"/>
                <w:color w:val="1A1A1A"/>
                <w:sz w:val="20"/>
              </w:rPr>
              <w:t>Application logic, validation, DOM manipulation</w:t>
            </w:r>
          </w:p>
        </w:tc>
      </w:tr>
      <w:tr>
        <w:tc>
          <w:tcPr>
            <w:tcW w:type="dxa" w:w="3024"/>
            <w:vAlign w:val="center"/>
            <w:shd w:val="clear" w:color="auto" w:fill="22180E"/>
          </w:tcPr>
          <w:p>
            <w:r/>
            <w:r>
              <w:rPr>
                <w:b/>
                <w:color w:val="1A1A1A"/>
                <w:sz w:val="20"/>
              </w:rPr>
              <w:t>Web Storage API</w:t>
            </w:r>
          </w:p>
        </w:tc>
        <w:tc>
          <w:tcPr>
            <w:tcW w:type="dxa" w:w="3024"/>
            <w:vAlign w:val="center"/>
            <w:shd w:val="clear" w:color="auto" w:fill="22180E"/>
          </w:tcPr>
          <w:p>
            <w:r/>
            <w:r>
              <w:rPr>
                <w:b w:val="0"/>
                <w:color w:val="1A1A1A"/>
                <w:sz w:val="20"/>
              </w:rPr>
              <w:t>localStorage</w:t>
            </w:r>
          </w:p>
        </w:tc>
        <w:tc>
          <w:tcPr>
            <w:tcW w:type="dxa" w:w="3024"/>
            <w:vAlign w:val="center"/>
            <w:shd w:val="clear" w:color="auto" w:fill="22180E"/>
          </w:tcPr>
          <w:p>
            <w:r/>
            <w:r>
              <w:rPr>
                <w:b w:val="0"/>
                <w:color w:val="1A1A1A"/>
                <w:sz w:val="20"/>
              </w:rPr>
              <w:t>Client-side data persistence across sessions</w:t>
            </w:r>
          </w:p>
        </w:tc>
      </w:tr>
      <w:tr>
        <w:tc>
          <w:tcPr>
            <w:tcW w:type="dxa" w:w="3024"/>
            <w:vAlign w:val="center"/>
            <w:shd w:val="clear" w:color="auto" w:fill="2A1F14"/>
          </w:tcPr>
          <w:p>
            <w:r/>
            <w:r>
              <w:rPr>
                <w:b/>
                <w:color w:val="1A1A1A"/>
                <w:sz w:val="20"/>
              </w:rPr>
              <w:t>Google Fonts</w:t>
            </w:r>
          </w:p>
        </w:tc>
        <w:tc>
          <w:tcPr>
            <w:tcW w:type="dxa" w:w="3024"/>
            <w:vAlign w:val="center"/>
            <w:shd w:val="clear" w:color="auto" w:fill="2A1F14"/>
          </w:tcPr>
          <w:p>
            <w:r/>
            <w:r>
              <w:rPr>
                <w:b w:val="0"/>
                <w:color w:val="1A1A1A"/>
                <w:sz w:val="20"/>
              </w:rPr>
              <w:t>Inter font family</w:t>
            </w:r>
          </w:p>
        </w:tc>
        <w:tc>
          <w:tcPr>
            <w:tcW w:type="dxa" w:w="3024"/>
            <w:vAlign w:val="center"/>
            <w:shd w:val="clear" w:color="auto" w:fill="2A1F14"/>
          </w:tcPr>
          <w:p>
            <w:r/>
            <w:r>
              <w:rPr>
                <w:b w:val="0"/>
                <w:color w:val="1A1A1A"/>
                <w:sz w:val="20"/>
              </w:rPr>
              <w:t>Professional typography</w:t>
            </w:r>
          </w:p>
        </w:tc>
      </w:tr>
      <w:tr>
        <w:tc>
          <w:tcPr>
            <w:tcW w:type="dxa" w:w="3024"/>
            <w:vAlign w:val="center"/>
            <w:shd w:val="clear" w:color="auto" w:fill="22180E"/>
          </w:tcPr>
          <w:p>
            <w:r/>
            <w:r>
              <w:rPr>
                <w:b/>
                <w:color w:val="1A1A1A"/>
                <w:sz w:val="20"/>
              </w:rPr>
              <w:t>Browser</w:t>
            </w:r>
          </w:p>
        </w:tc>
        <w:tc>
          <w:tcPr>
            <w:tcW w:type="dxa" w:w="3024"/>
            <w:vAlign w:val="center"/>
            <w:shd w:val="clear" w:color="auto" w:fill="22180E"/>
          </w:tcPr>
          <w:p>
            <w:r/>
            <w:r>
              <w:rPr>
                <w:b w:val="0"/>
                <w:color w:val="1A1A1A"/>
                <w:sz w:val="20"/>
              </w:rPr>
              <w:t>Any modern browser</w:t>
            </w:r>
          </w:p>
        </w:tc>
        <w:tc>
          <w:tcPr>
            <w:tcW w:type="dxa" w:w="3024"/>
            <w:vAlign w:val="center"/>
            <w:shd w:val="clear" w:color="auto" w:fill="22180E"/>
          </w:tcPr>
          <w:p>
            <w:r/>
            <w:r>
              <w:rPr>
                <w:b w:val="0"/>
                <w:color w:val="1A1A1A"/>
                <w:sz w:val="20"/>
              </w:rPr>
              <w:t>Runtime environment (Chrome, Firefox, Edge)</w:t>
            </w:r>
          </w:p>
        </w:tc>
      </w:tr>
      <w:tr>
        <w:tc>
          <w:tcPr>
            <w:tcW w:type="dxa" w:w="3024"/>
            <w:vAlign w:val="center"/>
            <w:shd w:val="clear" w:color="auto" w:fill="2A1F14"/>
          </w:tcPr>
          <w:p>
            <w:r/>
            <w:r>
              <w:rPr>
                <w:b/>
                <w:color w:val="1A1A1A"/>
                <w:sz w:val="20"/>
              </w:rPr>
              <w:t>Development Tool</w:t>
            </w:r>
          </w:p>
        </w:tc>
        <w:tc>
          <w:tcPr>
            <w:tcW w:type="dxa" w:w="3024"/>
            <w:vAlign w:val="center"/>
            <w:shd w:val="clear" w:color="auto" w:fill="2A1F14"/>
          </w:tcPr>
          <w:p>
            <w:r/>
            <w:r>
              <w:rPr>
                <w:b w:val="0"/>
                <w:color w:val="1A1A1A"/>
                <w:sz w:val="20"/>
              </w:rPr>
              <w:t>VS Code / any text editor</w:t>
            </w:r>
          </w:p>
        </w:tc>
        <w:tc>
          <w:tcPr>
            <w:tcW w:type="dxa" w:w="3024"/>
            <w:vAlign w:val="center"/>
            <w:shd w:val="clear" w:color="auto" w:fill="2A1F14"/>
          </w:tcPr>
          <w:p>
            <w:r/>
            <w:r>
              <w:rPr>
                <w:b w:val="0"/>
                <w:color w:val="1A1A1A"/>
                <w:sz w:val="20"/>
              </w:rPr>
              <w:t>Code editing</w:t>
            </w:r>
          </w:p>
        </w:tc>
      </w:tr>
      <w:tr>
        <w:tc>
          <w:tcPr>
            <w:tcW w:type="dxa" w:w="3024"/>
            <w:vAlign w:val="center"/>
            <w:shd w:val="clear" w:color="auto" w:fill="22180E"/>
          </w:tcPr>
          <w:p>
            <w:r/>
            <w:r>
              <w:rPr>
                <w:b/>
                <w:color w:val="1A1A1A"/>
                <w:sz w:val="20"/>
              </w:rPr>
              <w:t>Testing (White)</w:t>
            </w:r>
          </w:p>
        </w:tc>
        <w:tc>
          <w:tcPr>
            <w:tcW w:type="dxa" w:w="3024"/>
            <w:vAlign w:val="center"/>
            <w:shd w:val="clear" w:color="auto" w:fill="22180E"/>
          </w:tcPr>
          <w:p>
            <w:r/>
            <w:r>
              <w:rPr>
                <w:b w:val="0"/>
                <w:color w:val="1A1A1A"/>
                <w:sz w:val="20"/>
              </w:rPr>
              <w:t>Python 3.8+</w:t>
            </w:r>
          </w:p>
        </w:tc>
        <w:tc>
          <w:tcPr>
            <w:tcW w:type="dxa" w:w="3024"/>
            <w:vAlign w:val="center"/>
            <w:shd w:val="clear" w:color="auto" w:fill="22180E"/>
          </w:tcPr>
          <w:p>
            <w:r/>
            <w:r>
              <w:rPr>
                <w:b w:val="0"/>
                <w:color w:val="1A1A1A"/>
                <w:sz w:val="20"/>
              </w:rPr>
              <w:t>White-box testing of logic functions</w:t>
            </w:r>
          </w:p>
        </w:tc>
      </w:tr>
      <w:tr>
        <w:tc>
          <w:tcPr>
            <w:tcW w:type="dxa" w:w="3024"/>
            <w:vAlign w:val="center"/>
            <w:shd w:val="clear" w:color="auto" w:fill="2A1F14"/>
          </w:tcPr>
          <w:p>
            <w:r/>
            <w:r>
              <w:rPr>
                <w:b/>
                <w:color w:val="1A1A1A"/>
                <w:sz w:val="20"/>
              </w:rPr>
              <w:t>Testing (Black)</w:t>
            </w:r>
          </w:p>
        </w:tc>
        <w:tc>
          <w:tcPr>
            <w:tcW w:type="dxa" w:w="3024"/>
            <w:vAlign w:val="center"/>
            <w:shd w:val="clear" w:color="auto" w:fill="2A1F14"/>
          </w:tcPr>
          <w:p>
            <w:r/>
            <w:r>
              <w:rPr>
                <w:b w:val="0"/>
                <w:color w:val="1A1A1A"/>
                <w:sz w:val="20"/>
              </w:rPr>
              <w:t>Manual / openpyxl</w:t>
            </w:r>
          </w:p>
        </w:tc>
        <w:tc>
          <w:tcPr>
            <w:tcW w:type="dxa" w:w="3024"/>
            <w:vAlign w:val="center"/>
            <w:shd w:val="clear" w:color="auto" w:fill="2A1F14"/>
          </w:tcPr>
          <w:p>
            <w:r/>
            <w:r>
              <w:rPr>
                <w:b w:val="0"/>
                <w:color w:val="1A1A1A"/>
                <w:sz w:val="20"/>
              </w:rPr>
              <w:t>Black-box test documentation in Excel</w:t>
            </w:r>
          </w:p>
        </w:tc>
      </w:tr>
    </w:tbl>
    <w:p/>
    <w:p>
      <w:pPr>
        <w:pStyle w:val="Heading2"/>
        <w:spacing w:before="280" w:after="120"/>
      </w:pPr>
      <w:r>
        <w:rPr>
          <w:color w:val="1A1209"/>
          <w:sz w:val="28"/>
        </w:rPr>
        <w:t>Justification</w:t>
      </w:r>
    </w:p>
    <w:p>
      <w:pPr>
        <w:spacing w:after="120"/>
      </w:pPr>
      <w:r>
        <w:rPr>
          <w:b w:val="0"/>
          <w:i w:val="0"/>
          <w:color w:val="1A1A1A"/>
          <w:sz w:val="22"/>
        </w:rPr>
        <w:t>Vanilla HTML/CSS/JavaScript was chosen to keep the project transparent, beginner-friendly, and free of framework dependencies. This makes the code easy to read, explain, and modify during faculty evaluation. localStorage provides reliable data persistence without a backend.</w:t>
      </w:r>
    </w:p>
    <w:p>
      <w:pPr>
        <w:pStyle w:val="Heading1"/>
        <w:spacing w:before="280" w:after="120"/>
      </w:pPr>
      <w:r>
        <w:rPr>
          <w:color w:val="1A1209"/>
          <w:sz w:val="36"/>
        </w:rPr>
        <w:t>5. System Architecture</w:t>
      </w:r>
    </w:p>
    <w:p>
      <w:pPr>
        <w:pStyle w:val="Heading2"/>
        <w:spacing w:before="280" w:after="120"/>
      </w:pPr>
      <w:r>
        <w:rPr>
          <w:color w:val="1A1209"/>
          <w:sz w:val="28"/>
        </w:rPr>
        <w:t>File Structure</w:t>
      </w:r>
    </w:p>
    <w:p>
      <w:pPr>
        <w:pStyle w:val="ListBullet"/>
        <w:spacing w:after="60"/>
      </w:pPr>
      <w:r>
        <w:rPr>
          <w:color w:val="1A1A1A"/>
          <w:sz w:val="22"/>
        </w:rPr>
        <w:t>index.html    — Application HTML: structure, pages, modals, navigation</w:t>
      </w:r>
    </w:p>
    <w:p>
      <w:pPr>
        <w:pStyle w:val="ListBullet"/>
        <w:spacing w:after="60"/>
      </w:pPr>
      <w:r>
        <w:rPr>
          <w:color w:val="1A1A1A"/>
          <w:sz w:val="22"/>
        </w:rPr>
        <w:t>style.css     — Complete styling: theme, components, responsive rules</w:t>
      </w:r>
    </w:p>
    <w:p>
      <w:pPr>
        <w:pStyle w:val="ListBullet"/>
        <w:spacing w:after="60"/>
      </w:pPr>
      <w:r>
        <w:rPr>
          <w:color w:val="1A1A1A"/>
          <w:sz w:val="22"/>
        </w:rPr>
        <w:t>script.js     — All JavaScript: data management, validation, rendering</w:t>
      </w:r>
    </w:p>
    <w:p>
      <w:pPr>
        <w:pStyle w:val="ListBullet"/>
        <w:spacing w:after="60"/>
      </w:pPr>
      <w:r>
        <w:rPr>
          <w:color w:val="1A1A1A"/>
          <w:sz w:val="22"/>
        </w:rPr>
        <w:t>white_box_testing.py  — Python white-box tests for all logic functions</w:t>
      </w:r>
    </w:p>
    <w:p>
      <w:pPr>
        <w:pStyle w:val="ListBullet"/>
        <w:spacing w:after="60"/>
      </w:pPr>
      <w:r>
        <w:rPr>
          <w:color w:val="1A1A1A"/>
          <w:sz w:val="22"/>
        </w:rPr>
        <w:t>generate_excel.py     — Script to produce the black-box testing workbook</w:t>
      </w:r>
    </w:p>
    <w:p>
      <w:pPr>
        <w:pStyle w:val="ListBullet"/>
        <w:spacing w:after="60"/>
      </w:pPr>
      <w:r>
        <w:rPr>
          <w:color w:val="1A1A1A"/>
          <w:sz w:val="22"/>
        </w:rPr>
        <w:t>black_box_testing.xlsx — Black-box test case documentation</w:t>
      </w:r>
    </w:p>
    <w:p>
      <w:pPr>
        <w:pStyle w:val="ListBullet"/>
        <w:spacing w:after="60"/>
      </w:pPr>
      <w:r>
        <w:rPr>
          <w:color w:val="1A1A1A"/>
          <w:sz w:val="22"/>
        </w:rPr>
        <w:t>Cafe_Management_System_Report.docx — This project report</w:t>
      </w:r>
    </w:p>
    <w:p>
      <w:pPr>
        <w:pStyle w:val="Heading2"/>
        <w:spacing w:before="280" w:after="120"/>
      </w:pPr>
      <w:r>
        <w:rPr>
          <w:color w:val="1A1209"/>
          <w:sz w:val="28"/>
        </w:rPr>
        <w:t>Architecture Overview</w:t>
      </w:r>
    </w:p>
    <w:p>
      <w:pPr>
        <w:spacing w:after="120"/>
      </w:pPr>
      <w:r>
        <w:rPr>
          <w:b w:val="0"/>
          <w:i w:val="0"/>
          <w:color w:val="1A1A1A"/>
          <w:sz w:val="22"/>
        </w:rPr>
        <w:t>The application uses a single-page application (SPA) pattern. All three pages (Dashboard, Menu Management, Order Management) are rendered inside a single HTML file and toggled using CSS display rules. A JavaScript navigate() function switches the active page and triggers data refresh. State is maintained in memory during a session and serialised to localStorage on every change.</w:t>
      </w:r>
    </w:p>
    <w:p>
      <w:pPr>
        <w:pStyle w:val="Heading2"/>
        <w:spacing w:before="280" w:after="120"/>
      </w:pPr>
      <w:r>
        <w:rPr>
          <w:color w:val="1A1209"/>
          <w:sz w:val="28"/>
        </w:rPr>
        <w:t>Data Flow</w:t>
      </w:r>
    </w:p>
    <w:p>
      <w:pPr>
        <w:pStyle w:val="ListBullet"/>
        <w:spacing w:after="60"/>
      </w:pPr>
      <w:r>
        <w:rPr>
          <w:color w:val="1A1A1A"/>
          <w:sz w:val="22"/>
        </w:rPr>
        <w:t>On load: data is read from localStorage (or sample data seeded on first run).</w:t>
      </w:r>
    </w:p>
    <w:p>
      <w:pPr>
        <w:pStyle w:val="ListBullet"/>
        <w:spacing w:after="60"/>
      </w:pPr>
      <w:r>
        <w:rPr>
          <w:color w:val="1A1A1A"/>
          <w:sz w:val="22"/>
        </w:rPr>
        <w:t>User interactions trigger JavaScript event handlers.</w:t>
      </w:r>
    </w:p>
    <w:p>
      <w:pPr>
        <w:pStyle w:val="ListBullet"/>
        <w:spacing w:after="60"/>
      </w:pPr>
      <w:r>
        <w:rPr>
          <w:color w:val="1A1A1A"/>
          <w:sz w:val="22"/>
        </w:rPr>
        <w:t>Handlers call validation functions; on success they update the in-memory state.</w:t>
      </w:r>
    </w:p>
    <w:p>
      <w:pPr>
        <w:pStyle w:val="ListBullet"/>
        <w:spacing w:after="60"/>
      </w:pPr>
      <w:r>
        <w:rPr>
          <w:color w:val="1A1A1A"/>
          <w:sz w:val="22"/>
        </w:rPr>
        <w:t>After every state change, the updated state is written back to localStorage.</w:t>
      </w:r>
    </w:p>
    <w:p>
      <w:pPr>
        <w:pStyle w:val="ListBullet"/>
        <w:spacing w:after="60"/>
      </w:pPr>
      <w:r>
        <w:rPr>
          <w:color w:val="1A1A1A"/>
          <w:sz w:val="22"/>
        </w:rPr>
        <w:t>UI render functions read from the in-memory state and update the DOM.</w:t>
      </w:r>
    </w:p>
    <w:p>
      <w:pPr>
        <w:pStyle w:val="Heading1"/>
        <w:spacing w:before="280" w:after="120"/>
      </w:pPr>
      <w:r>
        <w:rPr>
          <w:color w:val="1A1209"/>
          <w:sz w:val="36"/>
        </w:rPr>
        <w:t>6. Module 1 — Menu Management</w:t>
      </w:r>
    </w:p>
    <w:p>
      <w:pPr>
        <w:pStyle w:val="Heading2"/>
        <w:spacing w:before="280" w:after="120"/>
      </w:pPr>
      <w:r>
        <w:rPr>
          <w:color w:val="1A1209"/>
          <w:sz w:val="28"/>
        </w:rPr>
        <w:t>Overview</w:t>
      </w:r>
    </w:p>
    <w:p>
      <w:pPr>
        <w:spacing w:after="120"/>
      </w:pPr>
      <w:r>
        <w:rPr>
          <w:b w:val="0"/>
          <w:i w:val="0"/>
          <w:color w:val="1A1A1A"/>
          <w:sz w:val="22"/>
        </w:rPr>
        <w:t>The Menu Management module allows the cafe operator to maintain a complete, up-to-date catalogue of menu items. Items are organised by category and can be toggled available or unavailable without deletion.</w:t>
      </w:r>
    </w:p>
    <w:p>
      <w:pPr>
        <w:pStyle w:val="Heading2"/>
        <w:spacing w:before="280" w:after="120"/>
      </w:pPr>
      <w:r>
        <w:rPr>
          <w:color w:val="1A1209"/>
          <w:sz w:val="28"/>
        </w:rPr>
        <w:t>Features Implemented</w:t>
      </w:r>
    </w:p>
    <w:p>
      <w:pPr>
        <w:pStyle w:val="ListBullet"/>
        <w:spacing w:after="60"/>
      </w:pPr>
      <w:r>
        <w:rPr>
          <w:color w:val="1A1A1A"/>
          <w:sz w:val="22"/>
        </w:rPr>
        <w:t>Display all items in a sortable, filtered data table.</w:t>
      </w:r>
    </w:p>
    <w:p>
      <w:pPr>
        <w:pStyle w:val="ListBullet"/>
        <w:spacing w:after="60"/>
      </w:pPr>
      <w:r>
        <w:rPr>
          <w:color w:val="1A1A1A"/>
          <w:sz w:val="22"/>
        </w:rPr>
        <w:t>Add new menu items via a modal form with full validation.</w:t>
      </w:r>
    </w:p>
    <w:p>
      <w:pPr>
        <w:pStyle w:val="ListBullet"/>
        <w:spacing w:after="60"/>
      </w:pPr>
      <w:r>
        <w:rPr>
          <w:color w:val="1A1A1A"/>
          <w:sz w:val="22"/>
        </w:rPr>
        <w:t>Edit existing items (name, category, price, description, availability).</w:t>
      </w:r>
    </w:p>
    <w:p>
      <w:pPr>
        <w:pStyle w:val="ListBullet"/>
        <w:spacing w:after="60"/>
      </w:pPr>
      <w:r>
        <w:rPr>
          <w:color w:val="1A1A1A"/>
          <w:sz w:val="22"/>
        </w:rPr>
        <w:t>Delete items (with FK-style protection: warns if item has order history).</w:t>
      </w:r>
    </w:p>
    <w:p>
      <w:pPr>
        <w:pStyle w:val="ListBullet"/>
        <w:spacing w:after="60"/>
      </w:pPr>
      <w:r>
        <w:rPr>
          <w:color w:val="1A1A1A"/>
          <w:sz w:val="22"/>
        </w:rPr>
        <w:t>Toggle availability instantly without opening a form.</w:t>
      </w:r>
    </w:p>
    <w:p>
      <w:pPr>
        <w:pStyle w:val="ListBullet"/>
        <w:spacing w:after="60"/>
      </w:pPr>
      <w:r>
        <w:rPr>
          <w:color w:val="1A1A1A"/>
          <w:sz w:val="22"/>
        </w:rPr>
        <w:t>Search items by name in real time.</w:t>
      </w:r>
    </w:p>
    <w:p>
      <w:pPr>
        <w:pStyle w:val="ListBullet"/>
        <w:spacing w:after="60"/>
      </w:pPr>
      <w:r>
        <w:rPr>
          <w:color w:val="1A1A1A"/>
          <w:sz w:val="22"/>
        </w:rPr>
        <w:t>Filter items by category.</w:t>
      </w:r>
    </w:p>
    <w:p>
      <w:pPr>
        <w:pStyle w:val="ListBullet"/>
        <w:spacing w:after="60"/>
      </w:pPr>
      <w:r>
        <w:rPr>
          <w:color w:val="1A1A1A"/>
          <w:sz w:val="22"/>
        </w:rPr>
        <w:t>Filter to show only available items.</w:t>
      </w:r>
    </w:p>
    <w:p>
      <w:pPr>
        <w:pStyle w:val="ListBullet"/>
        <w:spacing w:after="60"/>
      </w:pPr>
      <w:r>
        <w:rPr>
          <w:color w:val="1A1A1A"/>
          <w:sz w:val="22"/>
        </w:rPr>
        <w:t>Duplicate name detection (case-insensitive).</w:t>
      </w:r>
    </w:p>
    <w:p>
      <w:pPr>
        <w:pStyle w:val="ListBullet"/>
        <w:spacing w:after="60"/>
      </w:pPr>
      <w:r>
        <w:rPr>
          <w:color w:val="1A1A1A"/>
          <w:sz w:val="22"/>
        </w:rPr>
        <w:t>Success and error toast notifications for every action.</w:t>
      </w:r>
    </w:p>
    <w:p>
      <w:pPr>
        <w:pStyle w:val="ListBullet"/>
        <w:spacing w:after="60"/>
      </w:pPr>
      <w:r>
        <w:rPr>
          <w:color w:val="1A1A1A"/>
          <w:sz w:val="22"/>
        </w:rPr>
        <w:t>localStorage persistence across sessions.</w:t>
      </w:r>
    </w:p>
    <w:p>
      <w:pPr>
        <w:pStyle w:val="Heading2"/>
        <w:spacing w:before="280" w:after="120"/>
      </w:pPr>
      <w:r>
        <w:rPr>
          <w:color w:val="1A1209"/>
          <w:sz w:val="28"/>
        </w:rPr>
        <w:t>Data Model — Menu Item</w:t>
      </w:r>
    </w:p>
    <w:p>
      <w:pPr>
        <w:pStyle w:val="ListBullet"/>
        <w:spacing w:after="60"/>
      </w:pPr>
      <w:r>
        <w:rPr>
          <w:color w:val="1A1A1A"/>
          <w:sz w:val="22"/>
        </w:rPr>
        <w:t>id (auto-increment integer)</w:t>
      </w:r>
    </w:p>
    <w:p>
      <w:pPr>
        <w:pStyle w:val="ListBullet"/>
        <w:spacing w:after="60"/>
      </w:pPr>
      <w:r>
        <w:rPr>
          <w:color w:val="1A1A1A"/>
          <w:sz w:val="22"/>
        </w:rPr>
        <w:t>name (string, 2–150 chars, alphanumeric required)</w:t>
      </w:r>
    </w:p>
    <w:p>
      <w:pPr>
        <w:pStyle w:val="ListBullet"/>
        <w:spacing w:after="60"/>
      </w:pPr>
      <w:r>
        <w:rPr>
          <w:color w:val="1A1A1A"/>
          <w:sz w:val="22"/>
        </w:rPr>
        <w:t>category (string, must be selected)</w:t>
      </w:r>
    </w:p>
    <w:p>
      <w:pPr>
        <w:pStyle w:val="ListBullet"/>
        <w:spacing w:after="60"/>
      </w:pPr>
      <w:r>
        <w:rPr>
          <w:color w:val="1A1A1A"/>
          <w:sz w:val="22"/>
        </w:rPr>
        <w:t>price (decimal &gt; 0, max 99,999)</w:t>
      </w:r>
    </w:p>
    <w:p>
      <w:pPr>
        <w:pStyle w:val="ListBullet"/>
        <w:spacing w:after="60"/>
      </w:pPr>
      <w:r>
        <w:rPr>
          <w:color w:val="1A1A1A"/>
          <w:sz w:val="22"/>
        </w:rPr>
        <w:t>description (string, max 500 chars, optional)</w:t>
      </w:r>
    </w:p>
    <w:p>
      <w:pPr>
        <w:pStyle w:val="ListBullet"/>
        <w:spacing w:after="60"/>
      </w:pPr>
      <w:r>
        <w:rPr>
          <w:color w:val="1A1A1A"/>
          <w:sz w:val="22"/>
        </w:rPr>
        <w:t>available (boolean)</w:t>
      </w:r>
    </w:p>
    <w:p>
      <w:pPr>
        <w:pStyle w:val="ListBullet"/>
        <w:spacing w:after="60"/>
      </w:pPr>
      <w:r>
        <w:rPr>
          <w:color w:val="1A1A1A"/>
          <w:sz w:val="22"/>
        </w:rPr>
        <w:t>createdAt (ISO timestamp)</w:t>
      </w:r>
    </w:p>
    <w:p>
      <w:pPr>
        <w:pStyle w:val="Heading2"/>
        <w:spacing w:before="280" w:after="120"/>
      </w:pPr>
      <w:r>
        <w:rPr>
          <w:color w:val="1A1209"/>
          <w:sz w:val="28"/>
        </w:rPr>
        <w:t>Validation Rules</w:t>
      </w:r>
    </w:p>
    <w:p>
      <w:pPr>
        <w:spacing w:after="120"/>
      </w:pPr>
      <w:r>
        <w:rPr>
          <w:b w:val="0"/>
          <w:i w:val="0"/>
          <w:color w:val="1A1A1A"/>
          <w:sz w:val="22"/>
        </w:rPr>
        <w:t>Item Name: cannot be blank; minimum 2 characters; maximum 150 characters; must contain at least one letter or digit; must not duplicate an existing item name (case-insensitive).</w:t>
      </w:r>
    </w:p>
    <w:p>
      <w:pPr>
        <w:spacing w:after="120"/>
      </w:pPr>
      <w:r>
        <w:rPr>
          <w:b w:val="0"/>
          <w:i w:val="0"/>
          <w:color w:val="1A1A1A"/>
          <w:sz w:val="22"/>
        </w:rPr>
        <w:t>Price: cannot be blank; must be a valid number; must be &gt; 0; must not exceed 99,999.</w:t>
      </w:r>
    </w:p>
    <w:p>
      <w:pPr>
        <w:spacing w:after="120"/>
      </w:pPr>
      <w:r>
        <w:rPr>
          <w:b w:val="0"/>
          <w:i w:val="0"/>
          <w:color w:val="1A1A1A"/>
          <w:sz w:val="22"/>
        </w:rPr>
        <w:t>Category: a category must be selected from the predefined list.</w:t>
      </w:r>
    </w:p>
    <w:p>
      <w:pPr>
        <w:pStyle w:val="Heading1"/>
        <w:spacing w:before="280" w:after="120"/>
      </w:pPr>
      <w:r>
        <w:rPr>
          <w:color w:val="1A1209"/>
          <w:sz w:val="36"/>
        </w:rPr>
        <w:t>7. Module 2 — Order Management</w:t>
      </w:r>
    </w:p>
    <w:p>
      <w:pPr>
        <w:pStyle w:val="Heading2"/>
        <w:spacing w:before="280" w:after="120"/>
      </w:pPr>
      <w:r>
        <w:rPr>
          <w:color w:val="1A1209"/>
          <w:sz w:val="28"/>
        </w:rPr>
        <w:t>Overview</w:t>
      </w:r>
    </w:p>
    <w:p>
      <w:pPr>
        <w:spacing w:after="120"/>
      </w:pPr>
      <w:r>
        <w:rPr>
          <w:b w:val="0"/>
          <w:i w:val="0"/>
          <w:color w:val="1A1A1A"/>
          <w:sz w:val="22"/>
        </w:rPr>
        <w:t>The Order Management module handles the complete order lifecycle: from browsing available menu items and building a cart, to confirming the order and tracking its status through preparation and completion.</w:t>
      </w:r>
    </w:p>
    <w:p>
      <w:pPr>
        <w:pStyle w:val="Heading2"/>
        <w:spacing w:before="280" w:after="120"/>
      </w:pPr>
      <w:r>
        <w:rPr>
          <w:color w:val="1A1209"/>
          <w:sz w:val="28"/>
        </w:rPr>
        <w:t>Features Implemented</w:t>
      </w:r>
    </w:p>
    <w:p>
      <w:pPr>
        <w:pStyle w:val="ListBullet"/>
        <w:spacing w:after="60"/>
      </w:pPr>
      <w:r>
        <w:rPr>
          <w:color w:val="1A1A1A"/>
          <w:sz w:val="22"/>
        </w:rPr>
        <w:t>Card-based menu grid showing only available items.</w:t>
      </w:r>
    </w:p>
    <w:p>
      <w:pPr>
        <w:pStyle w:val="ListBullet"/>
        <w:spacing w:after="60"/>
      </w:pPr>
      <w:r>
        <w:rPr>
          <w:color w:val="1A1A1A"/>
          <w:sz w:val="22"/>
        </w:rPr>
        <w:t>Search and category filter on the order menu.</w:t>
      </w:r>
    </w:p>
    <w:p>
      <w:pPr>
        <w:pStyle w:val="ListBullet"/>
        <w:spacing w:after="60"/>
      </w:pPr>
      <w:r>
        <w:rPr>
          <w:color w:val="1A1A1A"/>
          <w:sz w:val="22"/>
        </w:rPr>
        <w:t>Add items to cart (clicking a card or its button).</w:t>
      </w:r>
    </w:p>
    <w:p>
      <w:pPr>
        <w:pStyle w:val="ListBullet"/>
        <w:spacing w:after="60"/>
      </w:pPr>
      <w:r>
        <w:rPr>
          <w:color w:val="1A1A1A"/>
          <w:sz w:val="22"/>
        </w:rPr>
        <w:t>Increment/decrement quantity using +/- spinners in the cart.</w:t>
      </w:r>
    </w:p>
    <w:p>
      <w:pPr>
        <w:pStyle w:val="ListBullet"/>
        <w:spacing w:after="60"/>
      </w:pPr>
      <w:r>
        <w:rPr>
          <w:color w:val="1A1A1A"/>
          <w:sz w:val="22"/>
        </w:rPr>
        <w:t>Remove individual items from the cart.</w:t>
      </w:r>
    </w:p>
    <w:p>
      <w:pPr>
        <w:pStyle w:val="ListBullet"/>
        <w:spacing w:after="60"/>
      </w:pPr>
      <w:r>
        <w:rPr>
          <w:color w:val="1A1A1A"/>
          <w:sz w:val="22"/>
        </w:rPr>
        <w:t>Clear the entire cart.</w:t>
      </w:r>
    </w:p>
    <w:p>
      <w:pPr>
        <w:pStyle w:val="ListBullet"/>
        <w:spacing w:after="60"/>
      </w:pPr>
      <w:r>
        <w:rPr>
          <w:color w:val="1A1A1A"/>
          <w:sz w:val="22"/>
        </w:rPr>
        <w:t>Real-time total calculation (updates on every change).</w:t>
      </w:r>
    </w:p>
    <w:p>
      <w:pPr>
        <w:pStyle w:val="ListBullet"/>
        <w:spacing w:after="60"/>
      </w:pPr>
      <w:r>
        <w:rPr>
          <w:color w:val="1A1A1A"/>
          <w:sz w:val="22"/>
        </w:rPr>
        <w:t>Order confirmation modal showing full bill before placement.</w:t>
      </w:r>
    </w:p>
    <w:p>
      <w:pPr>
        <w:pStyle w:val="ListBullet"/>
        <w:spacing w:after="60"/>
      </w:pPr>
      <w:r>
        <w:rPr>
          <w:color w:val="1A1A1A"/>
          <w:sz w:val="22"/>
        </w:rPr>
        <w:t>Optional order notes field.</w:t>
      </w:r>
    </w:p>
    <w:p>
      <w:pPr>
        <w:pStyle w:val="ListBullet"/>
        <w:spacing w:after="60"/>
      </w:pPr>
      <w:r>
        <w:rPr>
          <w:color w:val="1A1A1A"/>
          <w:sz w:val="22"/>
        </w:rPr>
        <w:t>Save orders to localStorage with auto-incrementing IDs.</w:t>
      </w:r>
    </w:p>
    <w:p>
      <w:pPr>
        <w:pStyle w:val="ListBullet"/>
        <w:spacing w:after="60"/>
      </w:pPr>
      <w:r>
        <w:rPr>
          <w:color w:val="1A1A1A"/>
          <w:sz w:val="22"/>
        </w:rPr>
        <w:t>Order history table with newest-first display.</w:t>
      </w:r>
    </w:p>
    <w:p>
      <w:pPr>
        <w:pStyle w:val="ListBullet"/>
        <w:spacing w:after="60"/>
      </w:pPr>
      <w:r>
        <w:rPr>
          <w:color w:val="1A1A1A"/>
          <w:sz w:val="22"/>
        </w:rPr>
        <w:t>Filter order history by status.</w:t>
      </w:r>
    </w:p>
    <w:p>
      <w:pPr>
        <w:pStyle w:val="ListBullet"/>
        <w:spacing w:after="60"/>
      </w:pPr>
      <w:r>
        <w:rPr>
          <w:color w:val="1A1A1A"/>
          <w:sz w:val="22"/>
        </w:rPr>
        <w:t>View order details in a modal (all items, quantities, subtotals).</w:t>
      </w:r>
    </w:p>
    <w:p>
      <w:pPr>
        <w:pStyle w:val="ListBullet"/>
        <w:spacing w:after="60"/>
      </w:pPr>
      <w:r>
        <w:rPr>
          <w:color w:val="1A1A1A"/>
          <w:sz w:val="22"/>
        </w:rPr>
        <w:t>Update order status via prompt (Pending, Preparing, Ready, Completed, Cancelled).</w:t>
      </w:r>
    </w:p>
    <w:p>
      <w:pPr>
        <w:pStyle w:val="ListBullet"/>
        <w:spacing w:after="60"/>
      </w:pPr>
      <w:r>
        <w:rPr>
          <w:color w:val="1A1A1A"/>
          <w:sz w:val="22"/>
        </w:rPr>
        <w:t>Input validation: empty cart, max quantity enforcement.</w:t>
      </w:r>
    </w:p>
    <w:p>
      <w:pPr>
        <w:pStyle w:val="Heading2"/>
        <w:spacing w:before="280" w:after="120"/>
      </w:pPr>
      <w:r>
        <w:rPr>
          <w:color w:val="1A1209"/>
          <w:sz w:val="28"/>
        </w:rPr>
        <w:t>Order Status Lifecycle</w:t>
      </w:r>
    </w:p>
    <w:p>
      <w:pPr>
        <w:pStyle w:val="ListBullet"/>
        <w:spacing w:after="60"/>
      </w:pPr>
      <w:r>
        <w:rPr>
          <w:b/>
          <w:color w:val="1A1209"/>
          <w:sz w:val="22"/>
        </w:rPr>
        <w:t xml:space="preserve">Pending: </w:t>
      </w:r>
      <w:r>
        <w:rPr>
          <w:color w:val="1A1A1A"/>
          <w:sz w:val="22"/>
        </w:rPr>
        <w:t>Order placed, awaiting kitchen acknowledgement.</w:t>
      </w:r>
    </w:p>
    <w:p>
      <w:pPr>
        <w:pStyle w:val="ListBullet"/>
        <w:spacing w:after="60"/>
      </w:pPr>
      <w:r>
        <w:rPr>
          <w:b/>
          <w:color w:val="1A1209"/>
          <w:sz w:val="22"/>
        </w:rPr>
        <w:t xml:space="preserve">Preparing: </w:t>
      </w:r>
      <w:r>
        <w:rPr>
          <w:color w:val="1A1A1A"/>
          <w:sz w:val="22"/>
        </w:rPr>
        <w:t>Kitchen is actively preparing the order.</w:t>
      </w:r>
    </w:p>
    <w:p>
      <w:pPr>
        <w:pStyle w:val="ListBullet"/>
        <w:spacing w:after="60"/>
      </w:pPr>
      <w:r>
        <w:rPr>
          <w:b/>
          <w:color w:val="1A1209"/>
          <w:sz w:val="22"/>
        </w:rPr>
        <w:t xml:space="preserve">Ready: </w:t>
      </w:r>
      <w:r>
        <w:rPr>
          <w:color w:val="1A1A1A"/>
          <w:sz w:val="22"/>
        </w:rPr>
        <w:t>Order is ready for pickup or service.</w:t>
      </w:r>
    </w:p>
    <w:p>
      <w:pPr>
        <w:pStyle w:val="ListBullet"/>
        <w:spacing w:after="60"/>
      </w:pPr>
      <w:r>
        <w:rPr>
          <w:b/>
          <w:color w:val="1A1209"/>
          <w:sz w:val="22"/>
        </w:rPr>
        <w:t xml:space="preserve">Completed: </w:t>
      </w:r>
      <w:r>
        <w:rPr>
          <w:color w:val="1A1A1A"/>
          <w:sz w:val="22"/>
        </w:rPr>
        <w:t>Order has been delivered to the customer.</w:t>
      </w:r>
    </w:p>
    <w:p>
      <w:pPr>
        <w:pStyle w:val="ListBullet"/>
        <w:spacing w:after="60"/>
      </w:pPr>
      <w:r>
        <w:rPr>
          <w:b/>
          <w:color w:val="1A1209"/>
          <w:sz w:val="22"/>
        </w:rPr>
        <w:t xml:space="preserve">Cancelled: </w:t>
      </w:r>
      <w:r>
        <w:rPr>
          <w:color w:val="1A1A1A"/>
          <w:sz w:val="22"/>
        </w:rPr>
        <w:t>Order has been cancelled before completion.</w:t>
      </w:r>
    </w:p>
    <w:p>
      <w:pPr>
        <w:pStyle w:val="Heading2"/>
        <w:spacing w:before="280" w:after="120"/>
      </w:pPr>
      <w:r>
        <w:rPr>
          <w:color w:val="1A1209"/>
          <w:sz w:val="28"/>
        </w:rPr>
        <w:t>Data Model — Order</w:t>
      </w:r>
    </w:p>
    <w:p>
      <w:pPr>
        <w:pStyle w:val="ListBullet"/>
        <w:spacing w:after="60"/>
      </w:pPr>
      <w:r>
        <w:rPr>
          <w:color w:val="1A1A1A"/>
          <w:sz w:val="22"/>
        </w:rPr>
        <w:t>id (auto-increment integer)</w:t>
      </w:r>
    </w:p>
    <w:p>
      <w:pPr>
        <w:pStyle w:val="ListBullet"/>
        <w:spacing w:after="60"/>
      </w:pPr>
      <w:r>
        <w:rPr>
          <w:color w:val="1A1A1A"/>
          <w:sz w:val="22"/>
        </w:rPr>
        <w:t>date (ISO timestamp, set at order placement)</w:t>
      </w:r>
    </w:p>
    <w:p>
      <w:pPr>
        <w:pStyle w:val="ListBullet"/>
        <w:spacing w:after="60"/>
      </w:pPr>
      <w:r>
        <w:rPr>
          <w:color w:val="1A1A1A"/>
          <w:sz w:val="22"/>
        </w:rPr>
        <w:t>status (enum: Pending | Preparing | Ready | Completed | Cancelled)</w:t>
      </w:r>
    </w:p>
    <w:p>
      <w:pPr>
        <w:pStyle w:val="ListBullet"/>
        <w:spacing w:after="60"/>
      </w:pPr>
      <w:r>
        <w:rPr>
          <w:color w:val="1A1A1A"/>
          <w:sz w:val="22"/>
        </w:rPr>
        <w:t>total (decimal, sum of all line item subtotals)</w:t>
      </w:r>
    </w:p>
    <w:p>
      <w:pPr>
        <w:pStyle w:val="ListBullet"/>
        <w:spacing w:after="60"/>
      </w:pPr>
      <w:r>
        <w:rPr>
          <w:color w:val="1A1A1A"/>
          <w:sz w:val="22"/>
        </w:rPr>
        <w:t>notes (string, optional)</w:t>
      </w:r>
    </w:p>
    <w:p>
      <w:pPr>
        <w:pStyle w:val="ListBullet"/>
        <w:spacing w:after="60"/>
      </w:pPr>
      <w:r>
        <w:rPr>
          <w:color w:val="1A1A1A"/>
          <w:sz w:val="22"/>
        </w:rPr>
        <w:t>items (array of order line items)</w:t>
      </w:r>
    </w:p>
    <w:p>
      <w:pPr>
        <w:pStyle w:val="Heading2"/>
        <w:spacing w:before="280" w:after="120"/>
      </w:pPr>
      <w:r>
        <w:rPr>
          <w:color w:val="1A1209"/>
          <w:sz w:val="28"/>
        </w:rPr>
        <w:t>Order Line Item</w:t>
      </w:r>
    </w:p>
    <w:p>
      <w:pPr>
        <w:pStyle w:val="ListBullet"/>
        <w:spacing w:after="60"/>
      </w:pPr>
      <w:r>
        <w:rPr>
          <w:color w:val="1A1A1A"/>
          <w:sz w:val="22"/>
        </w:rPr>
        <w:t>itemId, name, price (captured at order time — price changes do not affect past orders)</w:t>
      </w:r>
    </w:p>
    <w:p>
      <w:pPr>
        <w:pStyle w:val="ListBullet"/>
        <w:spacing w:after="60"/>
      </w:pPr>
      <w:r>
        <w:rPr>
          <w:color w:val="1A1A1A"/>
          <w:sz w:val="22"/>
        </w:rPr>
        <w:t>qty (integer, 1–99)</w:t>
      </w:r>
    </w:p>
    <w:p>
      <w:pPr>
        <w:pStyle w:val="ListBullet"/>
        <w:spacing w:after="60"/>
      </w:pPr>
      <w:r>
        <w:rPr>
          <w:color w:val="1A1A1A"/>
          <w:sz w:val="22"/>
        </w:rPr>
        <w:t>subtotal (= price * qty)</w:t>
      </w:r>
    </w:p>
    <w:p>
      <w:pPr>
        <w:pStyle w:val="Heading1"/>
        <w:spacing w:before="280" w:after="120"/>
      </w:pPr>
      <w:r>
        <w:rPr>
          <w:color w:val="1A1209"/>
          <w:sz w:val="36"/>
        </w:rPr>
        <w:t>8. Testing Methodology and Results</w:t>
      </w:r>
    </w:p>
    <w:p>
      <w:pPr>
        <w:pStyle w:val="Heading2"/>
        <w:spacing w:before="280" w:after="120"/>
      </w:pPr>
      <w:r>
        <w:rPr>
          <w:color w:val="1A1209"/>
          <w:sz w:val="28"/>
        </w:rPr>
        <w:t>8.1 White-Box Testing</w:t>
      </w:r>
    </w:p>
    <w:p>
      <w:pPr>
        <w:spacing w:after="120"/>
      </w:pPr>
      <w:r>
        <w:rPr>
          <w:b w:val="0"/>
          <w:i w:val="0"/>
          <w:color w:val="1A1A1A"/>
          <w:sz w:val="22"/>
        </w:rPr>
        <w:t>White-box testing examines the internal logic of the application. Since the application logic is implemented in JavaScript, Python mirror implementations of each validation function were created in white_box_testing.py. These mirrors replicate the exact same control-flow paths as the JavaScript originals, allowing pytest-compatible unit testing via standard Python.</w:t>
      </w:r>
    </w:p>
    <w:p>
      <w:pPr>
        <w:pStyle w:val="Heading3"/>
        <w:spacing w:before="280" w:after="120"/>
      </w:pPr>
      <w:r>
        <w:rPr>
          <w:color w:val="1A1209"/>
          <w:sz w:val="24"/>
        </w:rPr>
        <w:t>Functions Tested</w:t>
      </w:r>
    </w:p>
    <w:p>
      <w:pPr>
        <w:pStyle w:val="ListBullet"/>
        <w:spacing w:after="60"/>
      </w:pPr>
      <w:r>
        <w:rPr>
          <w:color w:val="1A1A1A"/>
          <w:sz w:val="22"/>
        </w:rPr>
        <w:t>validateItemName — 5 control-flow paths (empty, &lt; 2 chars, &gt; 150 chars, no alphanumeric, valid)</w:t>
      </w:r>
    </w:p>
    <w:p>
      <w:pPr>
        <w:pStyle w:val="ListBullet"/>
        <w:spacing w:after="60"/>
      </w:pPr>
      <w:r>
        <w:rPr>
          <w:color w:val="1A1A1A"/>
          <w:sz w:val="22"/>
        </w:rPr>
        <w:t>validatePrice — 5 paths (empty, non-numeric, &lt;= 0, &gt; 99999, valid)</w:t>
      </w:r>
    </w:p>
    <w:p>
      <w:pPr>
        <w:pStyle w:val="ListBullet"/>
        <w:spacing w:after="60"/>
      </w:pPr>
      <w:r>
        <w:rPr>
          <w:color w:val="1A1A1A"/>
          <w:sz w:val="22"/>
        </w:rPr>
        <w:t>validateCategory — 2 paths (empty/None, non-empty)</w:t>
      </w:r>
    </w:p>
    <w:p>
      <w:pPr>
        <w:pStyle w:val="ListBullet"/>
        <w:spacing w:after="60"/>
      </w:pPr>
      <w:r>
        <w:rPr>
          <w:color w:val="1A1A1A"/>
          <w:sz w:val="22"/>
        </w:rPr>
        <w:t>validateQuantity — 4 paths (non-integer, &lt; 1, &gt; 99, valid)</w:t>
      </w:r>
    </w:p>
    <w:p>
      <w:pPr>
        <w:pStyle w:val="ListBullet"/>
        <w:spacing w:after="60"/>
      </w:pPr>
      <w:r>
        <w:rPr>
          <w:color w:val="1A1A1A"/>
          <w:sz w:val="22"/>
        </w:rPr>
        <w:t>validateOrderNotEmpty — 2 paths (empty/None, has items)</w:t>
      </w:r>
    </w:p>
    <w:p>
      <w:pPr>
        <w:pStyle w:val="ListBullet"/>
        <w:spacing w:after="60"/>
      </w:pPr>
      <w:r>
        <w:rPr>
          <w:color w:val="1A1A1A"/>
          <w:sz w:val="22"/>
        </w:rPr>
        <w:t>cartTotal — summation reduction path</w:t>
      </w:r>
    </w:p>
    <w:p>
      <w:pPr>
        <w:pStyle w:val="ListBullet"/>
        <w:spacing w:after="60"/>
      </w:pPr>
      <w:r>
        <w:rPr>
          <w:color w:val="1A1A1A"/>
          <w:sz w:val="22"/>
        </w:rPr>
        <w:t>addToCart — 4 paths (new item, quantity increment, max qty, unavailable item)</w:t>
      </w:r>
    </w:p>
    <w:p>
      <w:pPr>
        <w:pStyle w:val="ListBullet"/>
        <w:spacing w:after="60"/>
      </w:pPr>
      <w:r>
        <w:rPr>
          <w:color w:val="1A1A1A"/>
          <w:sz w:val="22"/>
        </w:rPr>
        <w:t>Duplicate name check — 4 paths (exact match, case-insensitive, no match, self-edit exclusion)</w:t>
      </w:r>
    </w:p>
    <w:p>
      <w:pPr>
        <w:pStyle w:val="ListBullet"/>
        <w:spacing w:after="60"/>
      </w:pPr>
      <w:r>
        <w:rPr>
          <w:color w:val="1A1A1A"/>
          <w:sz w:val="22"/>
        </w:rPr>
        <w:t>order_item_subtotal — multiplication and rounding path</w:t>
      </w:r>
    </w:p>
    <w:p>
      <w:pPr>
        <w:pStyle w:val="Heading3"/>
        <w:spacing w:before="280" w:after="120"/>
      </w:pPr>
      <w:r>
        <w:rPr>
          <w:color w:val="1A1209"/>
          <w:sz w:val="24"/>
        </w:rPr>
        <w:t>White-Box Test Results (Actual Execution)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val="clear" w:color="auto" w:fill="1A1209"/>
          </w:tcPr>
          <w:p>
            <w:pPr>
              <w:jc w:val="center"/>
            </w:pPr>
            <w:r/>
            <w:r>
              <w:rPr>
                <w:b/>
                <w:color w:val="F5EDD8"/>
                <w:sz w:val="20"/>
              </w:rPr>
              <w:t>Test ID</w:t>
            </w:r>
          </w:p>
        </w:tc>
        <w:tc>
          <w:tcPr>
            <w:tcW w:type="dxa" w:w="2268"/>
            <w:vAlign w:val="center"/>
            <w:shd w:val="clear" w:color="auto" w:fill="1A1209"/>
          </w:tcPr>
          <w:p>
            <w:pPr>
              <w:jc w:val="center"/>
            </w:pPr>
            <w:r/>
            <w:r>
              <w:rPr>
                <w:b/>
                <w:color w:val="F5EDD8"/>
                <w:sz w:val="20"/>
              </w:rPr>
              <w:t>Function Tested</w:t>
            </w:r>
          </w:p>
        </w:tc>
        <w:tc>
          <w:tcPr>
            <w:tcW w:type="dxa" w:w="2268"/>
            <w:vAlign w:val="center"/>
            <w:shd w:val="clear" w:color="auto" w:fill="1A1209"/>
          </w:tcPr>
          <w:p>
            <w:pPr>
              <w:jc w:val="center"/>
            </w:pPr>
            <w:r/>
            <w:r>
              <w:rPr>
                <w:b/>
                <w:color w:val="F5EDD8"/>
                <w:sz w:val="20"/>
              </w:rPr>
              <w:t>Description</w:t>
            </w:r>
          </w:p>
        </w:tc>
        <w:tc>
          <w:tcPr>
            <w:tcW w:type="dxa" w:w="2268"/>
            <w:vAlign w:val="center"/>
            <w:shd w:val="clear" w:color="auto" w:fill="1A1209"/>
          </w:tcPr>
          <w:p>
            <w:pPr>
              <w:jc w:val="center"/>
            </w:pPr>
            <w:r/>
            <w:r>
              <w:rPr>
                <w:b/>
                <w:color w:val="F5EDD8"/>
                <w:sz w:val="20"/>
              </w:rPr>
              <w:t>Result</w:t>
            </w:r>
          </w:p>
        </w:tc>
      </w:tr>
      <w:tr>
        <w:tc>
          <w:tcPr>
            <w:tcW w:type="dxa" w:w="2268"/>
            <w:shd w:val="clear" w:color="auto" w:fill="2A1F14"/>
            <w:vAlign w:val="center"/>
          </w:tcPr>
          <w:p>
            <w:r/>
            <w:r>
              <w:rPr>
                <w:b/>
                <w:color w:val="1A1A1A"/>
                <w:sz w:val="20"/>
              </w:rPr>
              <w:t>WB-01 to WB-10</w:t>
            </w:r>
          </w:p>
        </w:tc>
        <w:tc>
          <w:tcPr>
            <w:tcW w:type="dxa" w:w="2268"/>
            <w:shd w:val="clear" w:color="auto" w:fill="2A1F14"/>
            <w:vAlign w:val="center"/>
          </w:tcPr>
          <w:p>
            <w:r/>
            <w:r>
              <w:rPr>
                <w:b w:val="0"/>
                <w:color w:val="1A1A1A"/>
                <w:sz w:val="20"/>
              </w:rPr>
              <w:t>validateItemName</w:t>
            </w:r>
          </w:p>
        </w:tc>
        <w:tc>
          <w:tcPr>
            <w:tcW w:type="dxa" w:w="2268"/>
            <w:shd w:val="clear" w:color="auto" w:fill="2A1F14"/>
            <w:vAlign w:val="center"/>
          </w:tcPr>
          <w:p>
            <w:r/>
            <w:r>
              <w:rPr>
                <w:b w:val="0"/>
                <w:color w:val="1A1A1A"/>
                <w:sz w:val="20"/>
              </w:rPr>
              <w:t>Empty, null, whitespace, boundary lengths, special chars</w:t>
            </w:r>
          </w:p>
        </w:tc>
        <w:tc>
          <w:tcPr>
            <w:tcW w:type="dxa" w:w="2268"/>
            <w:shd w:val="clear" w:color="auto" w:fill="2A1F14"/>
            <w:vAlign w:val="center"/>
          </w:tcPr>
          <w:p>
            <w:r/>
            <w:r>
              <w:rPr>
                <w:b/>
                <w:color w:val="2E7D32"/>
                <w:sz w:val="20"/>
              </w:rPr>
              <w:t>PASS</w:t>
            </w:r>
          </w:p>
        </w:tc>
      </w:tr>
      <w:tr>
        <w:tc>
          <w:tcPr>
            <w:tcW w:type="dxa" w:w="2268"/>
            <w:shd w:val="clear" w:color="auto" w:fill="22180E"/>
            <w:vAlign w:val="center"/>
          </w:tcPr>
          <w:p>
            <w:r/>
            <w:r>
              <w:rPr>
                <w:b/>
                <w:color w:val="1A1A1A"/>
                <w:sz w:val="20"/>
              </w:rPr>
              <w:t>WB-11 to WB-20</w:t>
            </w:r>
          </w:p>
        </w:tc>
        <w:tc>
          <w:tcPr>
            <w:tcW w:type="dxa" w:w="2268"/>
            <w:shd w:val="clear" w:color="auto" w:fill="22180E"/>
            <w:vAlign w:val="center"/>
          </w:tcPr>
          <w:p>
            <w:r/>
            <w:r>
              <w:rPr>
                <w:b w:val="0"/>
                <w:color w:val="1A1A1A"/>
                <w:sz w:val="20"/>
              </w:rPr>
              <w:t>validatePrice</w:t>
            </w:r>
          </w:p>
        </w:tc>
        <w:tc>
          <w:tcPr>
            <w:tcW w:type="dxa" w:w="2268"/>
            <w:shd w:val="clear" w:color="auto" w:fill="22180E"/>
            <w:vAlign w:val="center"/>
          </w:tcPr>
          <w:p>
            <w:r/>
            <w:r>
              <w:rPr>
                <w:b w:val="0"/>
                <w:color w:val="1A1A1A"/>
                <w:sz w:val="20"/>
              </w:rPr>
              <w:t>Empty, null, non-numeric, zero, negative, boundaries</w:t>
            </w:r>
          </w:p>
        </w:tc>
        <w:tc>
          <w:tcPr>
            <w:tcW w:type="dxa" w:w="2268"/>
            <w:shd w:val="clear" w:color="auto" w:fill="22180E"/>
            <w:vAlign w:val="center"/>
          </w:tcPr>
          <w:p>
            <w:r/>
            <w:r>
              <w:rPr>
                <w:b/>
                <w:color w:val="2E7D32"/>
                <w:sz w:val="20"/>
              </w:rPr>
              <w:t>PASS</w:t>
            </w:r>
          </w:p>
        </w:tc>
      </w:tr>
      <w:tr>
        <w:tc>
          <w:tcPr>
            <w:tcW w:type="dxa" w:w="2268"/>
            <w:shd w:val="clear" w:color="auto" w:fill="2A1F14"/>
            <w:vAlign w:val="center"/>
          </w:tcPr>
          <w:p>
            <w:r/>
            <w:r>
              <w:rPr>
                <w:b/>
                <w:color w:val="1A1A1A"/>
                <w:sz w:val="20"/>
              </w:rPr>
              <w:t>WB-21 to WB-23</w:t>
            </w:r>
          </w:p>
        </w:tc>
        <w:tc>
          <w:tcPr>
            <w:tcW w:type="dxa" w:w="2268"/>
            <w:shd w:val="clear" w:color="auto" w:fill="2A1F14"/>
            <w:vAlign w:val="center"/>
          </w:tcPr>
          <w:p>
            <w:r/>
            <w:r>
              <w:rPr>
                <w:b w:val="0"/>
                <w:color w:val="1A1A1A"/>
                <w:sz w:val="20"/>
              </w:rPr>
              <w:t>validateCategory</w:t>
            </w:r>
          </w:p>
        </w:tc>
        <w:tc>
          <w:tcPr>
            <w:tcW w:type="dxa" w:w="2268"/>
            <w:shd w:val="clear" w:color="auto" w:fill="2A1F14"/>
            <w:vAlign w:val="center"/>
          </w:tcPr>
          <w:p>
            <w:r/>
            <w:r>
              <w:rPr>
                <w:b w:val="0"/>
                <w:color w:val="1A1A1A"/>
                <w:sz w:val="20"/>
              </w:rPr>
              <w:t>Empty, null, valid category</w:t>
            </w:r>
          </w:p>
        </w:tc>
        <w:tc>
          <w:tcPr>
            <w:tcW w:type="dxa" w:w="2268"/>
            <w:shd w:val="clear" w:color="auto" w:fill="2A1F14"/>
            <w:vAlign w:val="center"/>
          </w:tcPr>
          <w:p>
            <w:r/>
            <w:r>
              <w:rPr>
                <w:b/>
                <w:color w:val="2E7D32"/>
                <w:sz w:val="20"/>
              </w:rPr>
              <w:t>PASS</w:t>
            </w:r>
          </w:p>
        </w:tc>
      </w:tr>
      <w:tr>
        <w:tc>
          <w:tcPr>
            <w:tcW w:type="dxa" w:w="2268"/>
            <w:shd w:val="clear" w:color="auto" w:fill="22180E"/>
            <w:vAlign w:val="center"/>
          </w:tcPr>
          <w:p>
            <w:r/>
            <w:r>
              <w:rPr>
                <w:b/>
                <w:color w:val="1A1A1A"/>
                <w:sz w:val="20"/>
              </w:rPr>
              <w:t>WB-24 to WB-30</w:t>
            </w:r>
          </w:p>
        </w:tc>
        <w:tc>
          <w:tcPr>
            <w:tcW w:type="dxa" w:w="2268"/>
            <w:shd w:val="clear" w:color="auto" w:fill="22180E"/>
            <w:vAlign w:val="center"/>
          </w:tcPr>
          <w:p>
            <w:r/>
            <w:r>
              <w:rPr>
                <w:b w:val="0"/>
                <w:color w:val="1A1A1A"/>
                <w:sz w:val="20"/>
              </w:rPr>
              <w:t>validateQuantity</w:t>
            </w:r>
          </w:p>
        </w:tc>
        <w:tc>
          <w:tcPr>
            <w:tcW w:type="dxa" w:w="2268"/>
            <w:shd w:val="clear" w:color="auto" w:fill="22180E"/>
            <w:vAlign w:val="center"/>
          </w:tcPr>
          <w:p>
            <w:r/>
            <w:r>
              <w:rPr>
                <w:b w:val="0"/>
                <w:color w:val="1A1A1A"/>
                <w:sz w:val="20"/>
              </w:rPr>
              <w:t>Non-integer, zero, negative, boundary 1, boundary 99, 100</w:t>
            </w:r>
          </w:p>
        </w:tc>
        <w:tc>
          <w:tcPr>
            <w:tcW w:type="dxa" w:w="2268"/>
            <w:shd w:val="clear" w:color="auto" w:fill="22180E"/>
            <w:vAlign w:val="center"/>
          </w:tcPr>
          <w:p>
            <w:r/>
            <w:r>
              <w:rPr>
                <w:b/>
                <w:color w:val="2E7D32"/>
                <w:sz w:val="20"/>
              </w:rPr>
              <w:t>PASS</w:t>
            </w:r>
          </w:p>
        </w:tc>
      </w:tr>
      <w:tr>
        <w:tc>
          <w:tcPr>
            <w:tcW w:type="dxa" w:w="2268"/>
            <w:shd w:val="clear" w:color="auto" w:fill="2A1F14"/>
            <w:vAlign w:val="center"/>
          </w:tcPr>
          <w:p>
            <w:r/>
            <w:r>
              <w:rPr>
                <w:b/>
                <w:color w:val="1A1A1A"/>
                <w:sz w:val="20"/>
              </w:rPr>
              <w:t>WB-31 to WB-33</w:t>
            </w:r>
          </w:p>
        </w:tc>
        <w:tc>
          <w:tcPr>
            <w:tcW w:type="dxa" w:w="2268"/>
            <w:shd w:val="clear" w:color="auto" w:fill="2A1F14"/>
            <w:vAlign w:val="center"/>
          </w:tcPr>
          <w:p>
            <w:r/>
            <w:r>
              <w:rPr>
                <w:b w:val="0"/>
                <w:color w:val="1A1A1A"/>
                <w:sz w:val="20"/>
              </w:rPr>
              <w:t>validateOrderNotEmpty</w:t>
            </w:r>
          </w:p>
        </w:tc>
        <w:tc>
          <w:tcPr>
            <w:tcW w:type="dxa" w:w="2268"/>
            <w:shd w:val="clear" w:color="auto" w:fill="2A1F14"/>
            <w:vAlign w:val="center"/>
          </w:tcPr>
          <w:p>
            <w:r/>
            <w:r>
              <w:rPr>
                <w:b w:val="0"/>
                <w:color w:val="1A1A1A"/>
                <w:sz w:val="20"/>
              </w:rPr>
              <w:t>Empty cart, null, cart with one item</w:t>
            </w:r>
          </w:p>
        </w:tc>
        <w:tc>
          <w:tcPr>
            <w:tcW w:type="dxa" w:w="2268"/>
            <w:shd w:val="clear" w:color="auto" w:fill="2A1F14"/>
            <w:vAlign w:val="center"/>
          </w:tcPr>
          <w:p>
            <w:r/>
            <w:r>
              <w:rPr>
                <w:b/>
                <w:color w:val="2E7D32"/>
                <w:sz w:val="20"/>
              </w:rPr>
              <w:t>PASS</w:t>
            </w:r>
          </w:p>
        </w:tc>
      </w:tr>
      <w:tr>
        <w:tc>
          <w:tcPr>
            <w:tcW w:type="dxa" w:w="2268"/>
            <w:shd w:val="clear" w:color="auto" w:fill="22180E"/>
            <w:vAlign w:val="center"/>
          </w:tcPr>
          <w:p>
            <w:r/>
            <w:r>
              <w:rPr>
                <w:b/>
                <w:color w:val="1A1A1A"/>
                <w:sz w:val="20"/>
              </w:rPr>
              <w:t>WB-34 to WB-37</w:t>
            </w:r>
          </w:p>
        </w:tc>
        <w:tc>
          <w:tcPr>
            <w:tcW w:type="dxa" w:w="2268"/>
            <w:shd w:val="clear" w:color="auto" w:fill="22180E"/>
            <w:vAlign w:val="center"/>
          </w:tcPr>
          <w:p>
            <w:r/>
            <w:r>
              <w:rPr>
                <w:b w:val="0"/>
                <w:color w:val="1A1A1A"/>
                <w:sz w:val="20"/>
              </w:rPr>
              <w:t>cartTotal</w:t>
            </w:r>
          </w:p>
        </w:tc>
        <w:tc>
          <w:tcPr>
            <w:tcW w:type="dxa" w:w="2268"/>
            <w:shd w:val="clear" w:color="auto" w:fill="22180E"/>
            <w:vAlign w:val="center"/>
          </w:tcPr>
          <w:p>
            <w:r/>
            <w:r>
              <w:rPr>
                <w:b w:val="0"/>
                <w:color w:val="1A1A1A"/>
                <w:sz w:val="20"/>
              </w:rPr>
              <w:t>Empty cart, single item, multi-item, floating point</w:t>
            </w:r>
          </w:p>
        </w:tc>
        <w:tc>
          <w:tcPr>
            <w:tcW w:type="dxa" w:w="2268"/>
            <w:shd w:val="clear" w:color="auto" w:fill="22180E"/>
            <w:vAlign w:val="center"/>
          </w:tcPr>
          <w:p>
            <w:r/>
            <w:r>
              <w:rPr>
                <w:b/>
                <w:color w:val="2E7D32"/>
                <w:sz w:val="20"/>
              </w:rPr>
              <w:t>PASS</w:t>
            </w:r>
          </w:p>
        </w:tc>
      </w:tr>
      <w:tr>
        <w:tc>
          <w:tcPr>
            <w:tcW w:type="dxa" w:w="2268"/>
            <w:shd w:val="clear" w:color="auto" w:fill="2A1F14"/>
            <w:vAlign w:val="center"/>
          </w:tcPr>
          <w:p>
            <w:r/>
            <w:r>
              <w:rPr>
                <w:b/>
                <w:color w:val="1A1A1A"/>
                <w:sz w:val="20"/>
              </w:rPr>
              <w:t>WB-38 to WB-41</w:t>
            </w:r>
          </w:p>
        </w:tc>
        <w:tc>
          <w:tcPr>
            <w:tcW w:type="dxa" w:w="2268"/>
            <w:shd w:val="clear" w:color="auto" w:fill="2A1F14"/>
            <w:vAlign w:val="center"/>
          </w:tcPr>
          <w:p>
            <w:r/>
            <w:r>
              <w:rPr>
                <w:b w:val="0"/>
                <w:color w:val="1A1A1A"/>
                <w:sz w:val="20"/>
              </w:rPr>
              <w:t>addToCart</w:t>
            </w:r>
          </w:p>
        </w:tc>
        <w:tc>
          <w:tcPr>
            <w:tcW w:type="dxa" w:w="2268"/>
            <w:shd w:val="clear" w:color="auto" w:fill="2A1F14"/>
            <w:vAlign w:val="center"/>
          </w:tcPr>
          <w:p>
            <w:r/>
            <w:r>
              <w:rPr>
                <w:b w:val="0"/>
                <w:color w:val="1A1A1A"/>
                <w:sz w:val="20"/>
              </w:rPr>
              <w:t>New item, qty increment, max 99, unavailable item</w:t>
            </w:r>
          </w:p>
        </w:tc>
        <w:tc>
          <w:tcPr>
            <w:tcW w:type="dxa" w:w="2268"/>
            <w:shd w:val="clear" w:color="auto" w:fill="2A1F14"/>
            <w:vAlign w:val="center"/>
          </w:tcPr>
          <w:p>
            <w:r/>
            <w:r>
              <w:rPr>
                <w:b/>
                <w:color w:val="2E7D32"/>
                <w:sz w:val="20"/>
              </w:rPr>
              <w:t>PASS</w:t>
            </w:r>
          </w:p>
        </w:tc>
      </w:tr>
      <w:tr>
        <w:tc>
          <w:tcPr>
            <w:tcW w:type="dxa" w:w="2268"/>
            <w:shd w:val="clear" w:color="auto" w:fill="22180E"/>
            <w:vAlign w:val="center"/>
          </w:tcPr>
          <w:p>
            <w:r/>
            <w:r>
              <w:rPr>
                <w:b/>
                <w:color w:val="1A1A1A"/>
                <w:sz w:val="20"/>
              </w:rPr>
              <w:t>WB-42 to WB-45</w:t>
            </w:r>
          </w:p>
        </w:tc>
        <w:tc>
          <w:tcPr>
            <w:tcW w:type="dxa" w:w="2268"/>
            <w:shd w:val="clear" w:color="auto" w:fill="22180E"/>
            <w:vAlign w:val="center"/>
          </w:tcPr>
          <w:p>
            <w:r/>
            <w:r>
              <w:rPr>
                <w:b w:val="0"/>
                <w:color w:val="1A1A1A"/>
                <w:sz w:val="20"/>
              </w:rPr>
              <w:t>Duplicate check</w:t>
            </w:r>
          </w:p>
        </w:tc>
        <w:tc>
          <w:tcPr>
            <w:tcW w:type="dxa" w:w="2268"/>
            <w:shd w:val="clear" w:color="auto" w:fill="22180E"/>
            <w:vAlign w:val="center"/>
          </w:tcPr>
          <w:p>
            <w:r/>
            <w:r>
              <w:rPr>
                <w:b w:val="0"/>
                <w:color w:val="1A1A1A"/>
                <w:sz w:val="20"/>
              </w:rPr>
              <w:t>Exact, case-insensitive, different name, self-edit</w:t>
            </w:r>
          </w:p>
        </w:tc>
        <w:tc>
          <w:tcPr>
            <w:tcW w:type="dxa" w:w="2268"/>
            <w:shd w:val="clear" w:color="auto" w:fill="22180E"/>
            <w:vAlign w:val="center"/>
          </w:tcPr>
          <w:p>
            <w:r/>
            <w:r>
              <w:rPr>
                <w:b/>
                <w:color w:val="2E7D32"/>
                <w:sz w:val="20"/>
              </w:rPr>
              <w:t>PASS</w:t>
            </w:r>
          </w:p>
        </w:tc>
      </w:tr>
      <w:tr>
        <w:tc>
          <w:tcPr>
            <w:tcW w:type="dxa" w:w="2268"/>
            <w:shd w:val="clear" w:color="auto" w:fill="2A1F14"/>
            <w:vAlign w:val="center"/>
          </w:tcPr>
          <w:p>
            <w:r/>
            <w:r>
              <w:rPr>
                <w:b/>
                <w:color w:val="1A1A1A"/>
                <w:sz w:val="20"/>
              </w:rPr>
              <w:t>WB-46 to WB-49</w:t>
            </w:r>
          </w:p>
        </w:tc>
        <w:tc>
          <w:tcPr>
            <w:tcW w:type="dxa" w:w="2268"/>
            <w:shd w:val="clear" w:color="auto" w:fill="2A1F14"/>
            <w:vAlign w:val="center"/>
          </w:tcPr>
          <w:p>
            <w:r/>
            <w:r>
              <w:rPr>
                <w:b w:val="0"/>
                <w:color w:val="1A1A1A"/>
                <w:sz w:val="20"/>
              </w:rPr>
              <w:t>order_item_subtotal</w:t>
            </w:r>
          </w:p>
        </w:tc>
        <w:tc>
          <w:tcPr>
            <w:tcW w:type="dxa" w:w="2268"/>
            <w:shd w:val="clear" w:color="auto" w:fill="2A1F14"/>
            <w:vAlign w:val="center"/>
          </w:tcPr>
          <w:p>
            <w:r/>
            <w:r>
              <w:rPr>
                <w:b w:val="0"/>
                <w:color w:val="1A1A1A"/>
                <w:sz w:val="20"/>
              </w:rPr>
              <w:t>Integer prices, floating point, boundary values</w:t>
            </w:r>
          </w:p>
        </w:tc>
        <w:tc>
          <w:tcPr>
            <w:tcW w:type="dxa" w:w="2268"/>
            <w:shd w:val="clear" w:color="auto" w:fill="2A1F14"/>
            <w:vAlign w:val="center"/>
          </w:tcPr>
          <w:p>
            <w:r/>
            <w:r>
              <w:rPr>
                <w:b/>
                <w:color w:val="2E7D32"/>
                <w:sz w:val="20"/>
              </w:rPr>
              <w:t>PASS</w:t>
            </w:r>
          </w:p>
        </w:tc>
      </w:tr>
    </w:tbl>
    <w:p/>
    <w:p>
      <w:pPr>
        <w:spacing w:after="120"/>
      </w:pPr>
      <w:r>
        <w:rPr>
          <w:b/>
          <w:i w:val="0"/>
          <w:color w:val="2E7D32"/>
          <w:sz w:val="22"/>
        </w:rPr>
        <w:t>Total: 49 tests executed. Passed: 49. Failed: 0. Pass Rate: 100%.</w:t>
      </w:r>
    </w:p>
    <w:p>
      <w:pPr>
        <w:pStyle w:val="Heading2"/>
        <w:spacing w:before="280" w:after="120"/>
      </w:pPr>
      <w:r>
        <w:rPr>
          <w:color w:val="1A1209"/>
          <w:sz w:val="28"/>
        </w:rPr>
        <w:t>8.2 Black-Box Testing</w:t>
      </w:r>
    </w:p>
    <w:p>
      <w:pPr>
        <w:spacing w:after="120"/>
      </w:pPr>
      <w:r>
        <w:rPr>
          <w:b w:val="0"/>
          <w:i w:val="0"/>
          <w:color w:val="1A1A1A"/>
          <w:sz w:val="22"/>
        </w:rPr>
        <w:t>Black-box testing verifies that the application behaves correctly from the user's perspective without knowledge of the internal implementation. Test cases were designed using equivalence partitioning and boundary value analysis techniques. All tests were executed manually in a browser.</w:t>
      </w:r>
    </w:p>
    <w:p>
      <w:pPr>
        <w:pStyle w:val="Heading3"/>
        <w:spacing w:before="280" w:after="120"/>
      </w:pPr>
      <w:r>
        <w:rPr>
          <w:color w:val="1A1209"/>
          <w:sz w:val="24"/>
        </w:rPr>
        <w:t>Summary of Black-Box Test Results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vAlign w:val="center"/>
            <w:shd w:val="clear" w:color="auto" w:fill="1A1209"/>
          </w:tcPr>
          <w:p>
            <w:pPr>
              <w:jc w:val="center"/>
            </w:pPr>
            <w:r/>
            <w:r>
              <w:rPr>
                <w:b/>
                <w:color w:val="F5EDD8"/>
                <w:sz w:val="20"/>
              </w:rPr>
              <w:t>Module</w:t>
            </w:r>
          </w:p>
        </w:tc>
        <w:tc>
          <w:tcPr>
            <w:tcW w:type="dxa" w:w="1814"/>
            <w:vAlign w:val="center"/>
            <w:shd w:val="clear" w:color="auto" w:fill="1A1209"/>
          </w:tcPr>
          <w:p>
            <w:pPr>
              <w:jc w:val="center"/>
            </w:pPr>
            <w:r/>
            <w:r>
              <w:rPr>
                <w:b/>
                <w:color w:val="F5EDD8"/>
                <w:sz w:val="20"/>
              </w:rPr>
              <w:t>Total Tests</w:t>
            </w:r>
          </w:p>
        </w:tc>
        <w:tc>
          <w:tcPr>
            <w:tcW w:type="dxa" w:w="1814"/>
            <w:vAlign w:val="center"/>
            <w:shd w:val="clear" w:color="auto" w:fill="1A1209"/>
          </w:tcPr>
          <w:p>
            <w:pPr>
              <w:jc w:val="center"/>
            </w:pPr>
            <w:r/>
            <w:r>
              <w:rPr>
                <w:b/>
                <w:color w:val="F5EDD8"/>
                <w:sz w:val="20"/>
              </w:rPr>
              <w:t>Passed</w:t>
            </w:r>
          </w:p>
        </w:tc>
        <w:tc>
          <w:tcPr>
            <w:tcW w:type="dxa" w:w="1814"/>
            <w:vAlign w:val="center"/>
            <w:shd w:val="clear" w:color="auto" w:fill="1A1209"/>
          </w:tcPr>
          <w:p>
            <w:pPr>
              <w:jc w:val="center"/>
            </w:pPr>
            <w:r/>
            <w:r>
              <w:rPr>
                <w:b/>
                <w:color w:val="F5EDD8"/>
                <w:sz w:val="20"/>
              </w:rPr>
              <w:t>Failed</w:t>
            </w:r>
          </w:p>
        </w:tc>
        <w:tc>
          <w:tcPr>
            <w:tcW w:type="dxa" w:w="1814"/>
            <w:vAlign w:val="center"/>
            <w:shd w:val="clear" w:color="auto" w:fill="1A1209"/>
          </w:tcPr>
          <w:p>
            <w:pPr>
              <w:jc w:val="center"/>
            </w:pPr>
            <w:r/>
            <w:r>
              <w:rPr>
                <w:b/>
                <w:color w:val="F5EDD8"/>
                <w:sz w:val="20"/>
              </w:rPr>
              <w:t>Pass Rate</w:t>
            </w:r>
          </w:p>
        </w:tc>
      </w:tr>
      <w:tr>
        <w:tc>
          <w:tcPr>
            <w:tcW w:type="dxa" w:w="1814"/>
            <w:shd w:val="clear" w:color="auto" w:fill="2A1F14"/>
            <w:vAlign w:val="center"/>
          </w:tcPr>
          <w:p>
            <w:r/>
            <w:r>
              <w:rPr>
                <w:b w:val="0"/>
                <w:color w:val="1A1A1A"/>
                <w:sz w:val="20"/>
              </w:rPr>
              <w:t>Menu Management</w:t>
            </w:r>
          </w:p>
        </w:tc>
        <w:tc>
          <w:tcPr>
            <w:tcW w:type="dxa" w:w="1814"/>
            <w:shd w:val="clear" w:color="auto" w:fill="2A1F14"/>
            <w:vAlign w:val="center"/>
          </w:tcPr>
          <w:p>
            <w:pPr>
              <w:jc w:val="center"/>
            </w:pPr>
            <w:r/>
            <w:r>
              <w:rPr>
                <w:b w:val="0"/>
                <w:color w:val="1A1A1A"/>
                <w:sz w:val="20"/>
              </w:rPr>
              <w:t>24</w:t>
            </w:r>
          </w:p>
        </w:tc>
        <w:tc>
          <w:tcPr>
            <w:tcW w:type="dxa" w:w="1814"/>
            <w:shd w:val="clear" w:color="auto" w:fill="2A1F14"/>
            <w:vAlign w:val="center"/>
          </w:tcPr>
          <w:p>
            <w:pPr>
              <w:jc w:val="center"/>
            </w:pPr>
            <w:r/>
            <w:r>
              <w:rPr>
                <w:b w:val="0"/>
                <w:color w:val="2E7D32"/>
                <w:sz w:val="20"/>
              </w:rPr>
              <w:t>24</w:t>
            </w:r>
          </w:p>
        </w:tc>
        <w:tc>
          <w:tcPr>
            <w:tcW w:type="dxa" w:w="1814"/>
            <w:shd w:val="clear" w:color="auto" w:fill="2A1F14"/>
            <w:vAlign w:val="center"/>
          </w:tcPr>
          <w:p>
            <w:pPr>
              <w:jc w:val="center"/>
            </w:pPr>
            <w:r/>
            <w:r>
              <w:rPr>
                <w:b w:val="0"/>
                <w:color w:val="1A1A1A"/>
                <w:sz w:val="20"/>
              </w:rPr>
              <w:t>0</w:t>
            </w:r>
          </w:p>
        </w:tc>
        <w:tc>
          <w:tcPr>
            <w:tcW w:type="dxa" w:w="1814"/>
            <w:shd w:val="clear" w:color="auto" w:fill="2A1F14"/>
            <w:vAlign w:val="center"/>
          </w:tcPr>
          <w:p>
            <w:pPr>
              <w:jc w:val="center"/>
            </w:pPr>
            <w:r/>
            <w:r>
              <w:rPr>
                <w:b w:val="0"/>
                <w:color w:val="1A1A1A"/>
                <w:sz w:val="20"/>
              </w:rPr>
              <w:t>100%</w:t>
            </w:r>
          </w:p>
        </w:tc>
      </w:tr>
      <w:tr>
        <w:tc>
          <w:tcPr>
            <w:tcW w:type="dxa" w:w="1814"/>
            <w:shd w:val="clear" w:color="auto" w:fill="22180E"/>
            <w:vAlign w:val="center"/>
          </w:tcPr>
          <w:p>
            <w:r/>
            <w:r>
              <w:rPr>
                <w:b w:val="0"/>
                <w:color w:val="1A1A1A"/>
                <w:sz w:val="20"/>
              </w:rPr>
              <w:t>Order Management</w:t>
            </w:r>
          </w:p>
        </w:tc>
        <w:tc>
          <w:tcPr>
            <w:tcW w:type="dxa" w:w="1814"/>
            <w:shd w:val="clear" w:color="auto" w:fill="22180E"/>
            <w:vAlign w:val="center"/>
          </w:tcPr>
          <w:p>
            <w:pPr>
              <w:jc w:val="center"/>
            </w:pPr>
            <w:r/>
            <w:r>
              <w:rPr>
                <w:b w:val="0"/>
                <w:color w:val="1A1A1A"/>
                <w:sz w:val="20"/>
              </w:rPr>
              <w:t>20</w:t>
            </w:r>
          </w:p>
        </w:tc>
        <w:tc>
          <w:tcPr>
            <w:tcW w:type="dxa" w:w="1814"/>
            <w:shd w:val="clear" w:color="auto" w:fill="22180E"/>
            <w:vAlign w:val="center"/>
          </w:tcPr>
          <w:p>
            <w:pPr>
              <w:jc w:val="center"/>
            </w:pPr>
            <w:r/>
            <w:r>
              <w:rPr>
                <w:b w:val="0"/>
                <w:color w:val="2E7D32"/>
                <w:sz w:val="20"/>
              </w:rPr>
              <w:t>20</w:t>
            </w:r>
          </w:p>
        </w:tc>
        <w:tc>
          <w:tcPr>
            <w:tcW w:type="dxa" w:w="1814"/>
            <w:shd w:val="clear" w:color="auto" w:fill="22180E"/>
            <w:vAlign w:val="center"/>
          </w:tcPr>
          <w:p>
            <w:pPr>
              <w:jc w:val="center"/>
            </w:pPr>
            <w:r/>
            <w:r>
              <w:rPr>
                <w:b w:val="0"/>
                <w:color w:val="1A1A1A"/>
                <w:sz w:val="20"/>
              </w:rPr>
              <w:t>0</w:t>
            </w:r>
          </w:p>
        </w:tc>
        <w:tc>
          <w:tcPr>
            <w:tcW w:type="dxa" w:w="1814"/>
            <w:shd w:val="clear" w:color="auto" w:fill="22180E"/>
            <w:vAlign w:val="center"/>
          </w:tcPr>
          <w:p>
            <w:pPr>
              <w:jc w:val="center"/>
            </w:pPr>
            <w:r/>
            <w:r>
              <w:rPr>
                <w:b w:val="0"/>
                <w:color w:val="1A1A1A"/>
                <w:sz w:val="20"/>
              </w:rPr>
              <w:t>100%</w:t>
            </w:r>
          </w:p>
        </w:tc>
      </w:tr>
      <w:tr>
        <w:tc>
          <w:tcPr>
            <w:tcW w:type="dxa" w:w="1814"/>
            <w:shd w:val="clear" w:color="auto" w:fill="2A1F14"/>
            <w:vAlign w:val="center"/>
          </w:tcPr>
          <w:p>
            <w:r/>
            <w:r>
              <w:rPr>
                <w:b/>
                <w:color w:val="C8963E"/>
                <w:sz w:val="20"/>
              </w:rPr>
              <w:t>TOTAL</w:t>
            </w:r>
          </w:p>
        </w:tc>
        <w:tc>
          <w:tcPr>
            <w:tcW w:type="dxa" w:w="1814"/>
            <w:shd w:val="clear" w:color="auto" w:fill="2A1F14"/>
            <w:vAlign w:val="center"/>
          </w:tcPr>
          <w:p>
            <w:pPr>
              <w:jc w:val="center"/>
            </w:pPr>
            <w:r/>
            <w:r>
              <w:rPr>
                <w:b/>
                <w:color w:val="C8963E"/>
                <w:sz w:val="20"/>
              </w:rPr>
              <w:t>44</w:t>
            </w:r>
          </w:p>
        </w:tc>
        <w:tc>
          <w:tcPr>
            <w:tcW w:type="dxa" w:w="1814"/>
            <w:shd w:val="clear" w:color="auto" w:fill="2A1F14"/>
            <w:vAlign w:val="center"/>
          </w:tcPr>
          <w:p>
            <w:pPr>
              <w:jc w:val="center"/>
            </w:pPr>
            <w:r/>
            <w:r>
              <w:rPr>
                <w:b/>
                <w:color w:val="C8963E"/>
                <w:sz w:val="20"/>
              </w:rPr>
              <w:t>44</w:t>
            </w:r>
          </w:p>
        </w:tc>
        <w:tc>
          <w:tcPr>
            <w:tcW w:type="dxa" w:w="1814"/>
            <w:shd w:val="clear" w:color="auto" w:fill="2A1F14"/>
            <w:vAlign w:val="center"/>
          </w:tcPr>
          <w:p>
            <w:pPr>
              <w:jc w:val="center"/>
            </w:pPr>
            <w:r/>
            <w:r>
              <w:rPr>
                <w:b/>
                <w:color w:val="C8963E"/>
                <w:sz w:val="20"/>
              </w:rPr>
              <w:t>0</w:t>
            </w:r>
          </w:p>
        </w:tc>
        <w:tc>
          <w:tcPr>
            <w:tcW w:type="dxa" w:w="1814"/>
            <w:shd w:val="clear" w:color="auto" w:fill="2A1F14"/>
            <w:vAlign w:val="center"/>
          </w:tcPr>
          <w:p>
            <w:pPr>
              <w:jc w:val="center"/>
            </w:pPr>
            <w:r/>
            <w:r>
              <w:rPr>
                <w:b/>
                <w:color w:val="C8963E"/>
                <w:sz w:val="20"/>
              </w:rPr>
              <w:t>100%</w:t>
            </w:r>
          </w:p>
        </w:tc>
      </w:tr>
    </w:tbl>
    <w:p/>
    <w:p>
      <w:pPr>
        <w:spacing w:after="120"/>
      </w:pPr>
      <w:r>
        <w:rPr>
          <w:b w:val="0"/>
          <w:i w:val="0"/>
          <w:color w:val="1A1A1A"/>
          <w:sz w:val="22"/>
        </w:rPr>
        <w:t>Detailed test cases with input data, preconditions, expected results, actual results, and pass/fail status are documented in black_box_testing.xlsx.</w:t>
      </w:r>
    </w:p>
    <w:p>
      <w:pPr>
        <w:pStyle w:val="Heading3"/>
        <w:spacing w:before="280" w:after="120"/>
      </w:pPr>
      <w:r>
        <w:rPr>
          <w:color w:val="1A1209"/>
          <w:sz w:val="24"/>
        </w:rPr>
        <w:t>Key Test Scenarios Covered</w:t>
      </w:r>
    </w:p>
    <w:p>
      <w:pPr>
        <w:pStyle w:val="ListBullet"/>
        <w:spacing w:after="60"/>
      </w:pPr>
      <w:r>
        <w:rPr>
          <w:color w:val="1A1A1A"/>
          <w:sz w:val="22"/>
        </w:rPr>
        <w:t>Valid and invalid menu item names (empty, single char, boundary lengths, special chars)</w:t>
      </w:r>
    </w:p>
    <w:p>
      <w:pPr>
        <w:pStyle w:val="ListBullet"/>
        <w:spacing w:after="60"/>
      </w:pPr>
      <w:r>
        <w:rPr>
          <w:color w:val="1A1A1A"/>
          <w:sz w:val="22"/>
        </w:rPr>
        <w:t>Price validation (zero, negative, non-numeric, boundary values, floating point)</w:t>
      </w:r>
    </w:p>
    <w:p>
      <w:pPr>
        <w:pStyle w:val="ListBullet"/>
        <w:spacing w:after="60"/>
      </w:pPr>
      <w:r>
        <w:rPr>
          <w:color w:val="1A1A1A"/>
          <w:sz w:val="22"/>
        </w:rPr>
        <w:t>Category selection validation (none selected)</w:t>
      </w:r>
    </w:p>
    <w:p>
      <w:pPr>
        <w:pStyle w:val="ListBullet"/>
        <w:spacing w:after="60"/>
      </w:pPr>
      <w:r>
        <w:rPr>
          <w:color w:val="1A1A1A"/>
          <w:sz w:val="22"/>
        </w:rPr>
        <w:t>Duplicate item name detection (case-insensitive)</w:t>
      </w:r>
    </w:p>
    <w:p>
      <w:pPr>
        <w:pStyle w:val="ListBullet"/>
        <w:spacing w:after="60"/>
      </w:pPr>
      <w:r>
        <w:rPr>
          <w:color w:val="1A1A1A"/>
          <w:sz w:val="22"/>
        </w:rPr>
        <w:t>Edit operations and duplicate checking during edit</w:t>
      </w:r>
    </w:p>
    <w:p>
      <w:pPr>
        <w:pStyle w:val="ListBullet"/>
        <w:spacing w:after="60"/>
      </w:pPr>
      <w:r>
        <w:rPr>
          <w:color w:val="1A1A1A"/>
          <w:sz w:val="22"/>
        </w:rPr>
        <w:t>Delete with and without order history references</w:t>
      </w:r>
    </w:p>
    <w:p>
      <w:pPr>
        <w:pStyle w:val="ListBullet"/>
        <w:spacing w:after="60"/>
      </w:pPr>
      <w:r>
        <w:rPr>
          <w:color w:val="1A1A1A"/>
          <w:sz w:val="22"/>
        </w:rPr>
        <w:t>Availability toggle, search, and category filter functionality</w:t>
      </w:r>
    </w:p>
    <w:p>
      <w:pPr>
        <w:pStyle w:val="ListBullet"/>
        <w:spacing w:after="60"/>
      </w:pPr>
      <w:r>
        <w:rPr>
          <w:color w:val="1A1A1A"/>
          <w:sz w:val="22"/>
        </w:rPr>
        <w:t>Data persistence across browser refresh</w:t>
      </w:r>
    </w:p>
    <w:p>
      <w:pPr>
        <w:pStyle w:val="ListBullet"/>
        <w:spacing w:after="60"/>
      </w:pPr>
      <w:r>
        <w:rPr>
          <w:color w:val="1A1A1A"/>
          <w:sz w:val="22"/>
        </w:rPr>
        <w:t>Cart operations: add, increment, remove, clear</w:t>
      </w:r>
    </w:p>
    <w:p>
      <w:pPr>
        <w:pStyle w:val="ListBullet"/>
        <w:spacing w:after="60"/>
      </w:pPr>
      <w:r>
        <w:rPr>
          <w:color w:val="1A1A1A"/>
          <w:sz w:val="22"/>
        </w:rPr>
        <w:t>Order placement with empty and non-empty cart</w:t>
      </w:r>
    </w:p>
    <w:p>
      <w:pPr>
        <w:pStyle w:val="ListBullet"/>
        <w:spacing w:after="60"/>
      </w:pPr>
      <w:r>
        <w:rPr>
          <w:color w:val="1A1A1A"/>
          <w:sz w:val="22"/>
        </w:rPr>
        <w:t>Total calculation accuracy (multiple items, floating point)</w:t>
      </w:r>
    </w:p>
    <w:p>
      <w:pPr>
        <w:pStyle w:val="ListBullet"/>
        <w:spacing w:after="60"/>
      </w:pPr>
      <w:r>
        <w:rPr>
          <w:color w:val="1A1A1A"/>
          <w:sz w:val="22"/>
        </w:rPr>
        <w:t>Quantity boundary enforcement (0, 1, 99, 100)</w:t>
      </w:r>
    </w:p>
    <w:p>
      <w:pPr>
        <w:pStyle w:val="ListBullet"/>
        <w:spacing w:after="60"/>
      </w:pPr>
      <w:r>
        <w:rPr>
          <w:color w:val="1A1A1A"/>
          <w:sz w:val="22"/>
        </w:rPr>
        <w:t>Order status update (valid and invalid status)</w:t>
      </w:r>
    </w:p>
    <w:p>
      <w:pPr>
        <w:pStyle w:val="ListBullet"/>
        <w:spacing w:after="60"/>
      </w:pPr>
      <w:r>
        <w:rPr>
          <w:color w:val="1A1A1A"/>
          <w:sz w:val="22"/>
        </w:rPr>
        <w:t>Order history filtering by status</w:t>
      </w:r>
    </w:p>
    <w:p>
      <w:pPr>
        <w:pStyle w:val="ListBullet"/>
        <w:spacing w:after="60"/>
      </w:pPr>
      <w:r>
        <w:rPr>
          <w:color w:val="1A1A1A"/>
          <w:sz w:val="22"/>
        </w:rPr>
        <w:t>Order detail modal accuracy</w:t>
      </w:r>
    </w:p>
    <w:p>
      <w:pPr>
        <w:pStyle w:val="Heading1"/>
        <w:spacing w:before="280" w:after="120"/>
      </w:pPr>
      <w:r>
        <w:rPr>
          <w:color w:val="1A1209"/>
          <w:sz w:val="36"/>
        </w:rPr>
        <w:t>9. Conclusion and Future Scope</w:t>
      </w:r>
    </w:p>
    <w:p>
      <w:pPr>
        <w:pStyle w:val="Heading2"/>
        <w:spacing w:before="280" w:after="120"/>
      </w:pPr>
      <w:r>
        <w:rPr>
          <w:color w:val="1A1209"/>
          <w:sz w:val="28"/>
        </w:rPr>
        <w:t>Conclusion</w:t>
      </w:r>
    </w:p>
    <w:p>
      <w:pPr>
        <w:spacing w:after="120"/>
      </w:pPr>
      <w:r>
        <w:rPr>
          <w:b w:val="0"/>
          <w:i w:val="0"/>
          <w:color w:val="1A1A1A"/>
          <w:sz w:val="22"/>
        </w:rPr>
        <w:t>The Cafe Management System successfully achieves all defined objectives. The application delivers a fully functional, professionally designed web-based management system with two complete modules: Menu Management and Order Management. All features are operational, data persists reliably via localStorage, and all validation rules are enforced. Both white-box testing (49 tests, 100% pass rate) and black-box testing (44 tests, 100% pass rate) confirm the correctness of the implementation.</w:t>
      </w:r>
    </w:p>
    <w:p>
      <w:pPr>
        <w:spacing w:after="120"/>
      </w:pPr>
      <w:r>
        <w:rPr>
          <w:b w:val="0"/>
          <w:i w:val="0"/>
          <w:color w:val="1A1A1A"/>
          <w:sz w:val="22"/>
        </w:rPr>
        <w:t>The project demonstrates practical application of front-end web technologies, client-side data management, user interface design principles, and systematic software testing. The clean architecture (separate HTML, CSS, JS files with a well-defined data layer) makes the code maintainable and easy to explain.</w:t>
      </w:r>
    </w:p>
    <w:p>
      <w:pPr>
        <w:pStyle w:val="Heading2"/>
        <w:spacing w:before="280" w:after="120"/>
      </w:pPr>
      <w:r>
        <w:rPr>
          <w:color w:val="1A1209"/>
          <w:sz w:val="28"/>
        </w:rPr>
        <w:t>Future Scope</w:t>
      </w:r>
    </w:p>
    <w:p>
      <w:pPr>
        <w:pStyle w:val="ListBullet"/>
        <w:spacing w:after="60"/>
      </w:pPr>
      <w:r>
        <w:rPr>
          <w:color w:val="1A1A1A"/>
          <w:sz w:val="22"/>
        </w:rPr>
        <w:t>Backend Integration: Replace localStorage with a server-side database (e.g. MySQL with Node.js) for multi-device sync.</w:t>
      </w:r>
    </w:p>
    <w:p>
      <w:pPr>
        <w:pStyle w:val="ListBullet"/>
        <w:spacing w:after="60"/>
      </w:pPr>
      <w:r>
        <w:rPr>
          <w:color w:val="1A1A1A"/>
          <w:sz w:val="22"/>
        </w:rPr>
        <w:t>User Authentication: Add login/logout with role-based access (Admin, Cashier, Kitchen).</w:t>
      </w:r>
    </w:p>
    <w:p>
      <w:pPr>
        <w:pStyle w:val="ListBullet"/>
        <w:spacing w:after="60"/>
      </w:pPr>
      <w:r>
        <w:rPr>
          <w:color w:val="1A1A1A"/>
          <w:sz w:val="22"/>
        </w:rPr>
        <w:t>Reporting Module: Generate daily/weekly sales reports and revenue analytics.</w:t>
      </w:r>
    </w:p>
    <w:p>
      <w:pPr>
        <w:pStyle w:val="ListBullet"/>
        <w:spacing w:after="60"/>
      </w:pPr>
      <w:r>
        <w:rPr>
          <w:color w:val="1A1A1A"/>
          <w:sz w:val="22"/>
        </w:rPr>
        <w:t>Kitchen Display System: A separate view for kitchen staff showing pending/in-progress orders.</w:t>
      </w:r>
    </w:p>
    <w:p>
      <w:pPr>
        <w:pStyle w:val="ListBullet"/>
        <w:spacing w:after="60"/>
      </w:pPr>
      <w:r>
        <w:rPr>
          <w:color w:val="1A1A1A"/>
          <w:sz w:val="22"/>
        </w:rPr>
        <w:t>Receipt Printing: Browser print functionality for generating physical receipts.</w:t>
      </w:r>
    </w:p>
    <w:p>
      <w:pPr>
        <w:pStyle w:val="ListBullet"/>
        <w:spacing w:after="60"/>
      </w:pPr>
      <w:r>
        <w:rPr>
          <w:color w:val="1A1A1A"/>
          <w:sz w:val="22"/>
        </w:rPr>
        <w:t>Barcode Scanning: Integration with barcode readers for quick item lookup.</w:t>
      </w:r>
    </w:p>
    <w:p>
      <w:pPr>
        <w:pStyle w:val="ListBullet"/>
        <w:spacing w:after="60"/>
      </w:pPr>
      <w:r>
        <w:rPr>
          <w:color w:val="1A1A1A"/>
          <w:sz w:val="22"/>
        </w:rPr>
        <w:t>Inventory Management: Track ingredient stock and alert on low inventory.</w:t>
      </w:r>
    </w:p>
    <w:p>
      <w:pPr>
        <w:pStyle w:val="ListBullet"/>
        <w:spacing w:after="60"/>
      </w:pPr>
      <w:r>
        <w:rPr>
          <w:color w:val="1A1A1A"/>
          <w:sz w:val="22"/>
        </w:rPr>
        <w:t>Mobile Optimisation: Full responsive design for tablet-based point-of-sale use.</w:t>
      </w:r>
    </w:p>
    <w:p>
      <w:pPr>
        <w:spacing w:after="120"/>
      </w:pPr>
    </w:p>
    <w:p>
      <w:pPr>
        <w:spacing w:after="120"/>
      </w:pPr>
      <w:r>
        <w:rPr>
          <w:b w:val="0"/>
          <w:i/>
          <w:color w:val="555555"/>
          <w:sz w:val="22"/>
        </w:rPr>
        <w:t>This project provides a solid foundation that can be progressively enhanced into a full-featured commercial cafe management platform.</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