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F385" w14:textId="77777777" w:rsidR="00245D8C" w:rsidRDefault="00245D8C" w:rsidP="00245D8C"/>
    <w:p w14:paraId="03FBC956" w14:textId="12E93640" w:rsidR="0020330F" w:rsidRDefault="0020330F" w:rsidP="0020330F">
      <w:pPr>
        <w:pStyle w:val="berschrift1"/>
      </w:pPr>
      <w:r>
        <w:t>Data Privacy Sheet CareConnect+</w:t>
      </w:r>
    </w:p>
    <w:p w14:paraId="2A04ED9C" w14:textId="77777777" w:rsidR="0020330F" w:rsidRPr="0020330F" w:rsidRDefault="0020330F" w:rsidP="0020330F">
      <w:r w:rsidRPr="0020330F">
        <w:t>Dieses Data Privacy &amp; Security Sheet beschreibt die datenschutzrechtlichen und sicherheitsrelevanten Rahmenbedingungen für den Betrieb der Fachapplikation CareConnect+.</w:t>
      </w:r>
    </w:p>
    <w:p w14:paraId="1A1C4ECB" w14:textId="77777777" w:rsidR="0020330F" w:rsidRPr="0020330F" w:rsidRDefault="0020330F" w:rsidP="0020330F">
      <w:r w:rsidRPr="0020330F">
        <w:t>CareConnect+ wird als dedizierte Instanz für öffentliche Verwaltungen betrieben und unterstützt die gesetzeskonforme Verarbeitung sensibler Personendaten.</w:t>
      </w:r>
    </w:p>
    <w:p w14:paraId="4E430E50" w14:textId="4B2CD3E0" w:rsidR="00CE1BB2" w:rsidRPr="00CE1BB2" w:rsidRDefault="00CE1BB2" w:rsidP="00CE1BB2"/>
    <w:p w14:paraId="7D88E9C0" w14:textId="3A521535" w:rsidR="00CE1BB2" w:rsidRPr="00CE1BB2" w:rsidRDefault="00CE1BB2" w:rsidP="00CE1BB2">
      <w:pPr>
        <w:pStyle w:val="berschrift2"/>
      </w:pPr>
      <w:r w:rsidRPr="00CE1BB2">
        <w:t>Datenstandort und Datenübermittlung</w:t>
      </w:r>
    </w:p>
    <w:p w14:paraId="087C7106" w14:textId="77777777" w:rsidR="00CE1BB2" w:rsidRPr="00CE1BB2" w:rsidRDefault="00CE1BB2" w:rsidP="00CE1BB2">
      <w:r w:rsidRPr="00CE1BB2">
        <w:t>CareConnect+ wird ausschliesslich in der Schweiz betrieben.</w:t>
      </w:r>
    </w:p>
    <w:p w14:paraId="2908B9D7" w14:textId="77777777" w:rsidR="00CE1BB2" w:rsidRPr="00CE1BB2" w:rsidRDefault="00CE1BB2" w:rsidP="00CE1BB2">
      <w:pPr>
        <w:numPr>
          <w:ilvl w:val="0"/>
          <w:numId w:val="20"/>
        </w:numPr>
      </w:pPr>
      <w:r w:rsidRPr="00CE1BB2">
        <w:t>Primärer Datenstandort: Rechenzentrum der Commentus Hosting-Center GmbH, Bern</w:t>
      </w:r>
    </w:p>
    <w:p w14:paraId="4ECE2B98" w14:textId="77777777" w:rsidR="00CE1BB2" w:rsidRPr="00CE1BB2" w:rsidRDefault="00CE1BB2" w:rsidP="00CE1BB2">
      <w:pPr>
        <w:numPr>
          <w:ilvl w:val="0"/>
          <w:numId w:val="20"/>
        </w:numPr>
      </w:pPr>
      <w:r w:rsidRPr="00CE1BB2">
        <w:t>Backup-Speicherung: Georedundant innerhalb der Schweiz</w:t>
      </w:r>
    </w:p>
    <w:p w14:paraId="6E53F0C9" w14:textId="0E96D317" w:rsidR="00CE1BB2" w:rsidRPr="00CE1BB2" w:rsidRDefault="00CE1BB2" w:rsidP="00CE1BB2">
      <w:r w:rsidRPr="00CE1BB2">
        <w:t>Eine Übermittlung von Personendaten in Drittstaaten findet im Standardbetrieb nicht statt.</w:t>
      </w:r>
    </w:p>
    <w:p w14:paraId="3F949367" w14:textId="77777777" w:rsidR="00CE1BB2" w:rsidRDefault="00CE1BB2" w:rsidP="00CE1BB2">
      <w:pPr>
        <w:rPr>
          <w:b/>
          <w:bCs/>
        </w:rPr>
      </w:pPr>
    </w:p>
    <w:p w14:paraId="25495452" w14:textId="311E9268" w:rsidR="00CE1BB2" w:rsidRPr="00CE1BB2" w:rsidRDefault="00CE1BB2" w:rsidP="00CE1BB2">
      <w:pPr>
        <w:pStyle w:val="berschrift2"/>
      </w:pPr>
      <w:r>
        <w:t>Remote-</w:t>
      </w:r>
      <w:r w:rsidRPr="00CE1BB2">
        <w:t>Zugriff durch Fictivia Company Switzerland AG</w:t>
      </w:r>
    </w:p>
    <w:p w14:paraId="093486AA" w14:textId="77777777" w:rsidR="00CE1BB2" w:rsidRPr="00CE1BB2" w:rsidRDefault="00CE1BB2" w:rsidP="00CE1BB2">
      <w:r w:rsidRPr="00CE1BB2">
        <w:t>Ein Zugriff auf produktive Kundendaten erfolgt ausschliesslich:</w:t>
      </w:r>
    </w:p>
    <w:p w14:paraId="3F1ED610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im Rahmen eines Support- oder Wartungsfalls</w:t>
      </w:r>
    </w:p>
    <w:p w14:paraId="1D070765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nach vorgängiger Freigabe durch den Kunden</w:t>
      </w:r>
    </w:p>
    <w:p w14:paraId="31B37087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zeitlich begrenzt</w:t>
      </w:r>
    </w:p>
    <w:p w14:paraId="4BF0C5C8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über einen dedizierten VPN-Zugang</w:t>
      </w:r>
    </w:p>
    <w:p w14:paraId="6EE06238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unter Verwendung personalisierter Benutzerkonten</w:t>
      </w:r>
    </w:p>
    <w:p w14:paraId="3124F302" w14:textId="77777777" w:rsidR="00CE1BB2" w:rsidRPr="00CE1BB2" w:rsidRDefault="00CE1BB2" w:rsidP="00CE1BB2">
      <w:pPr>
        <w:numPr>
          <w:ilvl w:val="0"/>
          <w:numId w:val="21"/>
        </w:numPr>
      </w:pPr>
      <w:r w:rsidRPr="00CE1BB2">
        <w:t>mit verpflichtender Multi-Faktor-Authentifizierung</w:t>
      </w:r>
    </w:p>
    <w:p w14:paraId="718B6685" w14:textId="77777777" w:rsidR="00CE1BB2" w:rsidRPr="00CE1BB2" w:rsidRDefault="00CE1BB2" w:rsidP="00CE1BB2">
      <w:r w:rsidRPr="00CE1BB2">
        <w:t>Alle administrativen Zugriffe werden protokolliert.</w:t>
      </w:r>
    </w:p>
    <w:p w14:paraId="0BE8F182" w14:textId="77777777" w:rsidR="00CE1BB2" w:rsidRPr="00CE1BB2" w:rsidRDefault="00CE1BB2" w:rsidP="00CE1BB2">
      <w:r w:rsidRPr="00CE1BB2">
        <w:t>Fictivia Company Switzerland AG verwendet produktive Kundendaten nicht für eigene Zwecke und führt keine Datenanalysen ausserhalb des Supportkontexts durch.</w:t>
      </w:r>
    </w:p>
    <w:p w14:paraId="0285BF01" w14:textId="39DAFE99" w:rsidR="00CE1BB2" w:rsidRDefault="00CE1BB2">
      <w:r>
        <w:br w:type="page"/>
      </w:r>
    </w:p>
    <w:p w14:paraId="743E131D" w14:textId="77777777" w:rsidR="00BA0735" w:rsidRDefault="00BA0735" w:rsidP="00BA0735"/>
    <w:p w14:paraId="5FFD345F" w14:textId="254CCFB8" w:rsidR="00CE1BB2" w:rsidRPr="00CE1BB2" w:rsidRDefault="00CE1BB2" w:rsidP="00CE1BB2">
      <w:pPr>
        <w:pStyle w:val="berschrift2"/>
      </w:pPr>
      <w:r w:rsidRPr="00CE1BB2">
        <w:t>Infrastruktur und Rechenzentrum</w:t>
      </w:r>
    </w:p>
    <w:p w14:paraId="0FCF0466" w14:textId="77777777" w:rsidR="00CE1BB2" w:rsidRPr="00CE1BB2" w:rsidRDefault="00CE1BB2" w:rsidP="00CE1BB2">
      <w:r w:rsidRPr="00CE1BB2">
        <w:t>Die Commentus Hosting-Center GmbH betreibt die Infrastruktur gemäss anerkannten Sicherheitsstandards.</w:t>
      </w:r>
    </w:p>
    <w:p w14:paraId="13E8660B" w14:textId="77777777" w:rsidR="00CE1BB2" w:rsidRPr="00CE1BB2" w:rsidRDefault="00CE1BB2" w:rsidP="00CE1BB2">
      <w:pPr>
        <w:rPr>
          <w:b/>
          <w:bCs/>
        </w:rPr>
      </w:pPr>
      <w:r w:rsidRPr="00CE1BB2">
        <w:rPr>
          <w:b/>
          <w:bCs/>
        </w:rPr>
        <w:t>Rechenzentrum</w:t>
      </w:r>
    </w:p>
    <w:p w14:paraId="559F752F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Standort Schweiz</w:t>
      </w:r>
    </w:p>
    <w:p w14:paraId="615F66F6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ISO 27001 zertifiziert</w:t>
      </w:r>
    </w:p>
    <w:p w14:paraId="23FDD1DF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Mehrstufige Zutrittskontrolle</w:t>
      </w:r>
    </w:p>
    <w:p w14:paraId="5B691E11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Videoüberwachung</w:t>
      </w:r>
    </w:p>
    <w:p w14:paraId="6AB36C02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Redundante Stromversorgung</w:t>
      </w:r>
    </w:p>
    <w:p w14:paraId="00436FE8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Klimatisierung und Brandfrüherkennung</w:t>
      </w:r>
    </w:p>
    <w:p w14:paraId="3628CF54" w14:textId="77777777" w:rsidR="00CE1BB2" w:rsidRPr="00CE1BB2" w:rsidRDefault="00CE1BB2" w:rsidP="00CE1BB2">
      <w:pPr>
        <w:numPr>
          <w:ilvl w:val="0"/>
          <w:numId w:val="22"/>
        </w:numPr>
      </w:pPr>
      <w:r w:rsidRPr="00CE1BB2">
        <w:t>Physisch getrennte Sicherheitszonen</w:t>
      </w:r>
    </w:p>
    <w:p w14:paraId="56A69E43" w14:textId="77777777" w:rsidR="00CE1BB2" w:rsidRPr="00CE1BB2" w:rsidRDefault="00CE1BB2" w:rsidP="00CE1BB2">
      <w:pPr>
        <w:rPr>
          <w:b/>
          <w:bCs/>
        </w:rPr>
      </w:pPr>
      <w:r w:rsidRPr="00CE1BB2">
        <w:rPr>
          <w:b/>
          <w:bCs/>
        </w:rPr>
        <w:t>Netzwerk</w:t>
      </w:r>
    </w:p>
    <w:p w14:paraId="511242E9" w14:textId="77777777" w:rsidR="00CE1BB2" w:rsidRPr="00CE1BB2" w:rsidRDefault="00CE1BB2" w:rsidP="00CE1BB2">
      <w:pPr>
        <w:numPr>
          <w:ilvl w:val="0"/>
          <w:numId w:val="23"/>
        </w:numPr>
      </w:pPr>
      <w:r w:rsidRPr="00CE1BB2">
        <w:t>Segmentierte Netzwerkarchitektur</w:t>
      </w:r>
    </w:p>
    <w:p w14:paraId="449DC4ED" w14:textId="77777777" w:rsidR="00CE1BB2" w:rsidRPr="00CE1BB2" w:rsidRDefault="00CE1BB2" w:rsidP="00CE1BB2">
      <w:pPr>
        <w:numPr>
          <w:ilvl w:val="0"/>
          <w:numId w:val="23"/>
        </w:numPr>
      </w:pPr>
      <w:r w:rsidRPr="00CE1BB2">
        <w:t>Firewall-Zonen (DMZ, Applikationszone, Datenbankzone)</w:t>
      </w:r>
    </w:p>
    <w:p w14:paraId="7398A198" w14:textId="77777777" w:rsidR="00CE1BB2" w:rsidRPr="00CE1BB2" w:rsidRDefault="00CE1BB2" w:rsidP="00CE1BB2">
      <w:pPr>
        <w:numPr>
          <w:ilvl w:val="0"/>
          <w:numId w:val="23"/>
        </w:numPr>
      </w:pPr>
      <w:r w:rsidRPr="00CE1BB2">
        <w:t>Intrusion-Detection-Mechanismen</w:t>
      </w:r>
    </w:p>
    <w:p w14:paraId="46947422" w14:textId="1BE46439" w:rsidR="00CE1BB2" w:rsidRPr="00CE1BB2" w:rsidRDefault="00CE1BB2" w:rsidP="00CE1BB2"/>
    <w:p w14:paraId="48380482" w14:textId="101FE739" w:rsidR="00CE1BB2" w:rsidRPr="00CE1BB2" w:rsidRDefault="00CE1BB2" w:rsidP="00CE1BB2">
      <w:pPr>
        <w:pStyle w:val="berschrift2"/>
      </w:pPr>
      <w:r w:rsidRPr="00CE1BB2">
        <w:t>Subunternehmer</w:t>
      </w:r>
    </w:p>
    <w:p w14:paraId="2811C5FF" w14:textId="77777777" w:rsidR="00CE1BB2" w:rsidRPr="00CE1BB2" w:rsidRDefault="00CE1BB2" w:rsidP="00CE1BB2">
      <w:r w:rsidRPr="00CE1BB2">
        <w:t>Folgende Unterauftragsbearbeiter sind im Standardbetrieb eingebunden:</w:t>
      </w:r>
    </w:p>
    <w:p w14:paraId="4CE58826" w14:textId="77777777" w:rsidR="00CE1BB2" w:rsidRPr="00CE1BB2" w:rsidRDefault="00CE1BB2" w:rsidP="00CE1BB2">
      <w:pPr>
        <w:numPr>
          <w:ilvl w:val="0"/>
          <w:numId w:val="30"/>
        </w:numPr>
      </w:pPr>
      <w:r w:rsidRPr="00CE1BB2">
        <w:rPr>
          <w:b/>
          <w:bCs/>
        </w:rPr>
        <w:t>Commentus Hosting-Center GmbH (Bern, Schweiz)</w:t>
      </w:r>
      <w:r w:rsidRPr="00CE1BB2">
        <w:t xml:space="preserve"> – Infrastruktur-Hosting</w:t>
      </w:r>
    </w:p>
    <w:p w14:paraId="1CA502B5" w14:textId="77777777" w:rsidR="00CE1BB2" w:rsidRPr="00CE1BB2" w:rsidRDefault="00CE1BB2" w:rsidP="00CE1BB2">
      <w:r w:rsidRPr="00CE1BB2">
        <w:t>Weitere Unterbeauftragungen erfolgen nur mit vertraglicher Grundlage und unter Einhaltung der Datenschutzanforderungen.</w:t>
      </w:r>
    </w:p>
    <w:p w14:paraId="0165989F" w14:textId="70565DAB" w:rsidR="00CE1BB2" w:rsidRPr="00CE1BB2" w:rsidRDefault="00CE1BB2" w:rsidP="00CE1BB2"/>
    <w:p w14:paraId="319CCE73" w14:textId="3C545BFD" w:rsidR="00CE1BB2" w:rsidRPr="00CE1BB2" w:rsidRDefault="00CE1BB2" w:rsidP="00CE1BB2">
      <w:pPr>
        <w:pStyle w:val="berschrift2"/>
      </w:pPr>
      <w:r w:rsidRPr="00CE1BB2">
        <w:t>Datenlöschung und Vertragsbeendigung</w:t>
      </w:r>
    </w:p>
    <w:p w14:paraId="67A8DE94" w14:textId="77777777" w:rsidR="00CE1BB2" w:rsidRPr="00CE1BB2" w:rsidRDefault="00CE1BB2" w:rsidP="00CE1BB2">
      <w:r w:rsidRPr="00CE1BB2">
        <w:t>Nach Vertragsbeendigung werden:</w:t>
      </w:r>
    </w:p>
    <w:p w14:paraId="546FC013" w14:textId="77777777" w:rsidR="00CE1BB2" w:rsidRPr="00CE1BB2" w:rsidRDefault="00CE1BB2" w:rsidP="00CE1BB2">
      <w:pPr>
        <w:numPr>
          <w:ilvl w:val="0"/>
          <w:numId w:val="31"/>
        </w:numPr>
      </w:pPr>
      <w:r w:rsidRPr="00CE1BB2">
        <w:t>produktive Daten gemäss Kundenvorgaben exportiert</w:t>
      </w:r>
    </w:p>
    <w:p w14:paraId="5E287510" w14:textId="77777777" w:rsidR="00CE1BB2" w:rsidRPr="00CE1BB2" w:rsidRDefault="00CE1BB2" w:rsidP="00CE1BB2">
      <w:pPr>
        <w:numPr>
          <w:ilvl w:val="0"/>
          <w:numId w:val="31"/>
        </w:numPr>
      </w:pPr>
      <w:r w:rsidRPr="00CE1BB2">
        <w:t>verbleibende Daten nach definierter Frist datenschutzkonform gelöscht</w:t>
      </w:r>
    </w:p>
    <w:p w14:paraId="511FD0AF" w14:textId="77777777" w:rsidR="00CE1BB2" w:rsidRPr="00CE1BB2" w:rsidRDefault="00CE1BB2" w:rsidP="00CE1BB2">
      <w:pPr>
        <w:numPr>
          <w:ilvl w:val="0"/>
          <w:numId w:val="31"/>
        </w:numPr>
      </w:pPr>
      <w:r w:rsidRPr="00CE1BB2">
        <w:t>Löschvorgänge dokumentiert</w:t>
      </w:r>
    </w:p>
    <w:p w14:paraId="7F028B75" w14:textId="23E596E8" w:rsidR="00CE1BB2" w:rsidRDefault="00CE1BB2">
      <w:r w:rsidRPr="00CE1BB2">
        <w:t>Backups werden gemäss regulärem Backup-Zyklus überschrieben.</w:t>
      </w:r>
    </w:p>
    <w:sectPr w:rsidR="00CE1BB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1402" w14:textId="77777777" w:rsidR="001B1102" w:rsidRDefault="001B1102" w:rsidP="0020330F">
      <w:pPr>
        <w:spacing w:after="0" w:line="240" w:lineRule="auto"/>
      </w:pPr>
      <w:r>
        <w:separator/>
      </w:r>
    </w:p>
  </w:endnote>
  <w:endnote w:type="continuationSeparator" w:id="0">
    <w:p w14:paraId="08787916" w14:textId="77777777" w:rsidR="001B1102" w:rsidRDefault="001B1102" w:rsidP="0020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73307" w14:textId="77777777" w:rsidR="001B1102" w:rsidRDefault="001B1102" w:rsidP="0020330F">
      <w:pPr>
        <w:spacing w:after="0" w:line="240" w:lineRule="auto"/>
      </w:pPr>
      <w:r>
        <w:separator/>
      </w:r>
    </w:p>
  </w:footnote>
  <w:footnote w:type="continuationSeparator" w:id="0">
    <w:p w14:paraId="65C00052" w14:textId="77777777" w:rsidR="001B1102" w:rsidRDefault="001B1102" w:rsidP="0020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59FF" w14:textId="18FC98A5" w:rsidR="00245D8C" w:rsidRDefault="00245D8C" w:rsidP="00245D8C">
    <w:pPr>
      <w:pStyle w:val="Kopfzeile"/>
      <w:tabs>
        <w:tab w:val="left" w:pos="7230"/>
      </w:tabs>
    </w:pPr>
    <w:r w:rsidRPr="00245D8C">
      <w:drawing>
        <wp:inline distT="0" distB="0" distL="0" distR="0" wp14:anchorId="0DD4D0A2" wp14:editId="27B373CF">
          <wp:extent cx="1484986" cy="655806"/>
          <wp:effectExtent l="0" t="0" r="1270" b="0"/>
          <wp:docPr id="1787146174" name="Grafik 1" descr="Ein Bild, das Symbol, Logo, Schrift, Tex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7146174" name="Grafik 1" descr="Ein Bild, das Symbol, Logo, Schrift, Text enthält.&#10;&#10;KI-generierte Inhalte können fehlerhaft sein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30" cy="662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245D8C">
      <w:drawing>
        <wp:inline distT="0" distB="0" distL="0" distR="0" wp14:anchorId="678A3EA1" wp14:editId="3D9181D4">
          <wp:extent cx="994867" cy="639941"/>
          <wp:effectExtent l="0" t="0" r="0" b="8255"/>
          <wp:docPr id="1198167229" name="Grafik 1" descr="Ein Bild, das Grafiken, Logo, Clipart, Grafik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167229" name="Grafik 1" descr="Ein Bild, das Grafiken, Logo, Clipart, Grafikdesign enthält.&#10;&#10;KI-generierte Inhalte können fehlerhaft sein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3121" cy="64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B95"/>
    <w:multiLevelType w:val="multilevel"/>
    <w:tmpl w:val="D5E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480"/>
    <w:multiLevelType w:val="multilevel"/>
    <w:tmpl w:val="B19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08C9"/>
    <w:multiLevelType w:val="multilevel"/>
    <w:tmpl w:val="5ED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0FC"/>
    <w:multiLevelType w:val="multilevel"/>
    <w:tmpl w:val="C6A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24D9E"/>
    <w:multiLevelType w:val="multilevel"/>
    <w:tmpl w:val="EEB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6B79"/>
    <w:multiLevelType w:val="multilevel"/>
    <w:tmpl w:val="AF7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73D8A"/>
    <w:multiLevelType w:val="multilevel"/>
    <w:tmpl w:val="0C8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0565"/>
    <w:multiLevelType w:val="multilevel"/>
    <w:tmpl w:val="26D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B3F9A"/>
    <w:multiLevelType w:val="multilevel"/>
    <w:tmpl w:val="5D0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85098"/>
    <w:multiLevelType w:val="multilevel"/>
    <w:tmpl w:val="1E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40BD9"/>
    <w:multiLevelType w:val="multilevel"/>
    <w:tmpl w:val="808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A42B4"/>
    <w:multiLevelType w:val="multilevel"/>
    <w:tmpl w:val="542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26389"/>
    <w:multiLevelType w:val="multilevel"/>
    <w:tmpl w:val="A42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50A9C"/>
    <w:multiLevelType w:val="multilevel"/>
    <w:tmpl w:val="527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01D29"/>
    <w:multiLevelType w:val="multilevel"/>
    <w:tmpl w:val="D4D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94723"/>
    <w:multiLevelType w:val="multilevel"/>
    <w:tmpl w:val="83B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C1222"/>
    <w:multiLevelType w:val="multilevel"/>
    <w:tmpl w:val="A55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34CE5"/>
    <w:multiLevelType w:val="multilevel"/>
    <w:tmpl w:val="541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E372A"/>
    <w:multiLevelType w:val="multilevel"/>
    <w:tmpl w:val="E3F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B164F"/>
    <w:multiLevelType w:val="multilevel"/>
    <w:tmpl w:val="2C1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65DB5"/>
    <w:multiLevelType w:val="multilevel"/>
    <w:tmpl w:val="624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97DBC"/>
    <w:multiLevelType w:val="multilevel"/>
    <w:tmpl w:val="CC6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35AB5"/>
    <w:multiLevelType w:val="multilevel"/>
    <w:tmpl w:val="30A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C2A53"/>
    <w:multiLevelType w:val="multilevel"/>
    <w:tmpl w:val="DA0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F693E"/>
    <w:multiLevelType w:val="multilevel"/>
    <w:tmpl w:val="6E0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048D3"/>
    <w:multiLevelType w:val="multilevel"/>
    <w:tmpl w:val="301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F77FE"/>
    <w:multiLevelType w:val="multilevel"/>
    <w:tmpl w:val="36A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60B60"/>
    <w:multiLevelType w:val="multilevel"/>
    <w:tmpl w:val="32A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E2304"/>
    <w:multiLevelType w:val="multilevel"/>
    <w:tmpl w:val="09E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D55732"/>
    <w:multiLevelType w:val="multilevel"/>
    <w:tmpl w:val="C26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C48FF"/>
    <w:multiLevelType w:val="multilevel"/>
    <w:tmpl w:val="441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82D97"/>
    <w:multiLevelType w:val="multilevel"/>
    <w:tmpl w:val="8A8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0588">
    <w:abstractNumId w:val="10"/>
  </w:num>
  <w:num w:numId="2" w16cid:durableId="707877597">
    <w:abstractNumId w:val="19"/>
  </w:num>
  <w:num w:numId="3" w16cid:durableId="1183394376">
    <w:abstractNumId w:val="6"/>
  </w:num>
  <w:num w:numId="4" w16cid:durableId="1153912364">
    <w:abstractNumId w:val="17"/>
  </w:num>
  <w:num w:numId="5" w16cid:durableId="246160103">
    <w:abstractNumId w:val="8"/>
  </w:num>
  <w:num w:numId="6" w16cid:durableId="1677921075">
    <w:abstractNumId w:val="12"/>
  </w:num>
  <w:num w:numId="7" w16cid:durableId="1765375648">
    <w:abstractNumId w:val="25"/>
  </w:num>
  <w:num w:numId="8" w16cid:durableId="1238634212">
    <w:abstractNumId w:val="5"/>
  </w:num>
  <w:num w:numId="9" w16cid:durableId="442267803">
    <w:abstractNumId w:val="26"/>
  </w:num>
  <w:num w:numId="10" w16cid:durableId="1885605207">
    <w:abstractNumId w:val="9"/>
  </w:num>
  <w:num w:numId="11" w16cid:durableId="151681377">
    <w:abstractNumId w:val="0"/>
  </w:num>
  <w:num w:numId="12" w16cid:durableId="1382052239">
    <w:abstractNumId w:val="20"/>
  </w:num>
  <w:num w:numId="13" w16cid:durableId="480005963">
    <w:abstractNumId w:val="15"/>
  </w:num>
  <w:num w:numId="14" w16cid:durableId="1652247866">
    <w:abstractNumId w:val="16"/>
  </w:num>
  <w:num w:numId="15" w16cid:durableId="1812165743">
    <w:abstractNumId w:val="27"/>
  </w:num>
  <w:num w:numId="16" w16cid:durableId="873274629">
    <w:abstractNumId w:val="2"/>
  </w:num>
  <w:num w:numId="17" w16cid:durableId="390619932">
    <w:abstractNumId w:val="31"/>
  </w:num>
  <w:num w:numId="18" w16cid:durableId="1564607787">
    <w:abstractNumId w:val="28"/>
  </w:num>
  <w:num w:numId="19" w16cid:durableId="2080782783">
    <w:abstractNumId w:val="29"/>
  </w:num>
  <w:num w:numId="20" w16cid:durableId="162166093">
    <w:abstractNumId w:val="3"/>
  </w:num>
  <w:num w:numId="21" w16cid:durableId="1084958169">
    <w:abstractNumId w:val="24"/>
  </w:num>
  <w:num w:numId="22" w16cid:durableId="719283344">
    <w:abstractNumId w:val="14"/>
  </w:num>
  <w:num w:numId="23" w16cid:durableId="1157570068">
    <w:abstractNumId w:val="13"/>
  </w:num>
  <w:num w:numId="24" w16cid:durableId="1911651474">
    <w:abstractNumId w:val="4"/>
  </w:num>
  <w:num w:numId="25" w16cid:durableId="172960886">
    <w:abstractNumId w:val="11"/>
  </w:num>
  <w:num w:numId="26" w16cid:durableId="26637618">
    <w:abstractNumId w:val="22"/>
  </w:num>
  <w:num w:numId="27" w16cid:durableId="1154028043">
    <w:abstractNumId w:val="23"/>
  </w:num>
  <w:num w:numId="28" w16cid:durableId="1300107160">
    <w:abstractNumId w:val="21"/>
  </w:num>
  <w:num w:numId="29" w16cid:durableId="270666696">
    <w:abstractNumId w:val="30"/>
  </w:num>
  <w:num w:numId="30" w16cid:durableId="2066948619">
    <w:abstractNumId w:val="7"/>
  </w:num>
  <w:num w:numId="31" w16cid:durableId="872233804">
    <w:abstractNumId w:val="18"/>
  </w:num>
  <w:num w:numId="32" w16cid:durableId="172517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0F"/>
    <w:rsid w:val="001B1102"/>
    <w:rsid w:val="0020330F"/>
    <w:rsid w:val="00245D8C"/>
    <w:rsid w:val="00BA0735"/>
    <w:rsid w:val="00CE1BB2"/>
    <w:rsid w:val="00F1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69BC3"/>
  <w15:chartTrackingRefBased/>
  <w15:docId w15:val="{E2DB061E-7343-450A-B2D2-FA0F5124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E1BB2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330F"/>
    <w:pPr>
      <w:keepNext/>
      <w:keepLines/>
      <w:spacing w:before="360" w:after="80"/>
      <w:outlineLvl w:val="0"/>
    </w:pPr>
    <w:rPr>
      <w:rFonts w:ascii="Aharoni" w:eastAsiaTheme="majorEastAsia" w:hAnsi="Aharoni" w:cstheme="majorBidi"/>
      <w:b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1BB2"/>
    <w:pPr>
      <w:keepNext/>
      <w:keepLines/>
      <w:spacing w:before="160" w:after="80"/>
      <w:outlineLvl w:val="1"/>
    </w:pPr>
    <w:rPr>
      <w:rFonts w:ascii="Aharoni" w:eastAsiaTheme="majorEastAsia" w:hAnsi="Aharoni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330F"/>
    <w:rPr>
      <w:rFonts w:ascii="Aharoni" w:eastAsiaTheme="majorEastAsia" w:hAnsi="Aharoni" w:cstheme="majorBidi"/>
      <w:b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E1BB2"/>
    <w:rPr>
      <w:rFonts w:ascii="Aharoni" w:eastAsiaTheme="majorEastAsia" w:hAnsi="Aharoni" w:cstheme="majorBidi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33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33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33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33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33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33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33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33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33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33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330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03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330F"/>
  </w:style>
  <w:style w:type="paragraph" w:styleId="Fuzeile">
    <w:name w:val="footer"/>
    <w:basedOn w:val="Standard"/>
    <w:link w:val="FuzeileZchn"/>
    <w:uiPriority w:val="99"/>
    <w:unhideWhenUsed/>
    <w:rsid w:val="00203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3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C1DD37233CA4AAC13FA192C72B41F" ma:contentTypeVersion="7" ma:contentTypeDescription="Create a new document." ma:contentTypeScope="" ma:versionID="29a4bcf76bff9939c37b23798e9501e2">
  <xsd:schema xmlns:xsd="http://www.w3.org/2001/XMLSchema" xmlns:xs="http://www.w3.org/2001/XMLSchema" xmlns:p="http://schemas.microsoft.com/office/2006/metadata/properties" xmlns:ns2="73798633-f873-4d89-861c-3aed88de3665" targetNamespace="http://schemas.microsoft.com/office/2006/metadata/properties" ma:root="true" ma:fieldsID="b47bcd804681e6b623c8d8a6241fe957" ns2:_="">
    <xsd:import namespace="73798633-f873-4d89-861c-3aed88de3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98633-f873-4d89-861c-3aed88de3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4366CA-9F09-4325-9F63-A194A1479E28}"/>
</file>

<file path=customXml/itemProps2.xml><?xml version="1.0" encoding="utf-8"?>
<ds:datastoreItem xmlns:ds="http://schemas.openxmlformats.org/officeDocument/2006/customXml" ds:itemID="{56D0BA83-3DBF-4FFD-BA96-454E4726D9F6}"/>
</file>

<file path=customXml/itemProps3.xml><?xml version="1.0" encoding="utf-8"?>
<ds:datastoreItem xmlns:ds="http://schemas.openxmlformats.org/officeDocument/2006/customXml" ds:itemID="{6FAF665F-71DF-49C6-82D8-6288BC40CE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Abraxas Informatik AG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Linh ABRAXAS</dc:creator>
  <cp:keywords/>
  <dc:description/>
  <cp:lastModifiedBy>Ramirez Linh ABRAXAS</cp:lastModifiedBy>
  <cp:revision>3</cp:revision>
  <dcterms:created xsi:type="dcterms:W3CDTF">2026-02-20T15:21:00Z</dcterms:created>
  <dcterms:modified xsi:type="dcterms:W3CDTF">2026-02-20T15:38:00Z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19e320-7d50-4f4b-a9ca-80310c09da9b_Enabled">
    <vt:lpwstr>true</vt:lpwstr>
  </property>
  <property fmtid="{D5CDD505-2E9C-101B-9397-08002B2CF9AE}" pid="3" name="MSIP_Label_5619e320-7d50-4f4b-a9ca-80310c09da9b_SetDate">
    <vt:lpwstr>2026-02-20T15:35:47Z</vt:lpwstr>
  </property>
  <property fmtid="{D5CDD505-2E9C-101B-9397-08002B2CF9AE}" pid="4" name="MSIP_Label_5619e320-7d50-4f4b-a9ca-80310c09da9b_Method">
    <vt:lpwstr>Standard</vt:lpwstr>
  </property>
  <property fmtid="{D5CDD505-2E9C-101B-9397-08002B2CF9AE}" pid="5" name="MSIP_Label_5619e320-7d50-4f4b-a9ca-80310c09da9b_Name">
    <vt:lpwstr>Intern</vt:lpwstr>
  </property>
  <property fmtid="{D5CDD505-2E9C-101B-9397-08002B2CF9AE}" pid="6" name="MSIP_Label_5619e320-7d50-4f4b-a9ca-80310c09da9b_SiteId">
    <vt:lpwstr>7af59219-a69f-4fc1-be57-7152dd96348a</vt:lpwstr>
  </property>
  <property fmtid="{D5CDD505-2E9C-101B-9397-08002B2CF9AE}" pid="7" name="MSIP_Label_5619e320-7d50-4f4b-a9ca-80310c09da9b_ActionId">
    <vt:lpwstr>219c1b39-8421-4bda-b84e-1a68e5cafa29</vt:lpwstr>
  </property>
  <property fmtid="{D5CDD505-2E9C-101B-9397-08002B2CF9AE}" pid="8" name="MSIP_Label_5619e320-7d50-4f4b-a9ca-80310c09da9b_ContentBits">
    <vt:lpwstr>0</vt:lpwstr>
  </property>
  <property fmtid="{D5CDD505-2E9C-101B-9397-08002B2CF9AE}" pid="9" name="MSIP_Label_5619e320-7d50-4f4b-a9ca-80310c09da9b_Tag">
    <vt:lpwstr>10, 3, 0, 1</vt:lpwstr>
  </property>
  <property fmtid="{D5CDD505-2E9C-101B-9397-08002B2CF9AE}" pid="10" name="ContentTypeId">
    <vt:lpwstr>0x010100A58C1DD37233CA4AAC13FA192C72B41F</vt:lpwstr>
  </property>
</Properties>
</file>