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F35" w:rsidRDefault="005D5E56">
      <w:pPr>
        <w:rPr>
          <w:rFonts w:ascii="TimesNewRomanPSMT" w:hAnsi="TimesNewRomanPSMT" w:cs="TimesNewRomanPSMT"/>
          <w:sz w:val="48"/>
          <w:szCs w:val="48"/>
        </w:rPr>
      </w:pPr>
      <w:r>
        <w:rPr>
          <w:rFonts w:ascii="TimesNewRomanPSMT" w:hAnsi="TimesNewRomanPSMT" w:cs="TimesNewRomanPSMT"/>
          <w:sz w:val="48"/>
          <w:szCs w:val="48"/>
        </w:rPr>
        <w:t>Cyberbullying Classification using Text Mining</w:t>
      </w:r>
    </w:p>
    <w:p w:rsidR="005D5E56" w:rsidRDefault="005D5E56">
      <w:pPr>
        <w:rPr>
          <w:rFonts w:ascii="TimesNewRomanPSMT" w:hAnsi="TimesNewRomanPSMT" w:cs="TimesNewRomanPSMT"/>
          <w:sz w:val="48"/>
          <w:szCs w:val="48"/>
        </w:rPr>
      </w:pPr>
    </w:p>
    <w:p w:rsidR="005D5E56" w:rsidRDefault="005D5E56">
      <w:pPr>
        <w:rPr>
          <w:rFonts w:ascii="TimesNewRomanPSMT" w:hAnsi="TimesNewRomanPSMT" w:cs="TimesNewRomanPSMT"/>
          <w:sz w:val="48"/>
          <w:szCs w:val="48"/>
        </w:rPr>
      </w:pPr>
    </w:p>
    <w:p w:rsidR="005D5E56" w:rsidRDefault="005D5E56" w:rsidP="009979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The purpose of </w:t>
      </w:r>
      <w:r w:rsidR="0099798B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this research is to construct a 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classification model with </w:t>
      </w:r>
      <w:r w:rsidR="0099798B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optimal accuracy in identifying 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>cyberbully conversation using Naive Bayes method and Support</w:t>
      </w:r>
    </w:p>
    <w:p w:rsidR="005D5E56" w:rsidRDefault="005D5E56" w:rsidP="009979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Vector Machine (SVM) then applying n-gram 1 </w:t>
      </w:r>
      <w:r w:rsidR="0099798B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to 5 for the 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number of class 2, 4, and 11 for </w:t>
      </w:r>
      <w:r w:rsidR="0099798B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each method. Naive Bayes yields </w:t>
      </w:r>
      <w:r>
        <w:rPr>
          <w:rFonts w:ascii="TimesNewRomanPS-BoldMT" w:hAnsi="TimesNewRomanPS-BoldMT" w:cs="TimesNewRomanPS-BoldMT"/>
          <w:b/>
          <w:bCs/>
          <w:sz w:val="18"/>
          <w:szCs w:val="18"/>
        </w:rPr>
        <w:t>an average accuracy of 92.81%, SVM with a poly kernel yields an</w:t>
      </w:r>
    </w:p>
    <w:p w:rsidR="005D5E56" w:rsidRDefault="0099798B" w:rsidP="0099798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18"/>
          <w:szCs w:val="18"/>
        </w:rPr>
      </w:pPr>
      <w:r>
        <w:rPr>
          <w:rFonts w:ascii="TimesNewRomanPS-BoldMT" w:hAnsi="TimesNewRomanPS-BoldMT" w:cs="TimesNewRomanPS-BoldMT"/>
          <w:b/>
          <w:bCs/>
          <w:sz w:val="18"/>
          <w:szCs w:val="18"/>
        </w:rPr>
        <w:t>Average</w:t>
      </w:r>
      <w:r w:rsidR="005D5E56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accuracy of 97.11%. </w:t>
      </w:r>
    </w:p>
    <w:p w:rsidR="005D5E56" w:rsidRDefault="005D5E56" w:rsidP="005D5E56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Data Collection</w:t>
      </w:r>
    </w:p>
    <w:p w:rsidR="005D5E56" w:rsidRDefault="005D5E56" w:rsidP="009979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The data used to create a dat</w:t>
      </w:r>
      <w:r w:rsidR="0099798B">
        <w:rPr>
          <w:rFonts w:ascii="TimesNewRomanPSMT" w:hAnsi="TimesNewRomanPSMT" w:cs="TimesNewRomanPSMT"/>
          <w:sz w:val="20"/>
          <w:szCs w:val="20"/>
        </w:rPr>
        <w:t xml:space="preserve">a set is a textual conversation </w:t>
      </w:r>
      <w:r>
        <w:rPr>
          <w:rFonts w:ascii="TimesNewRomanPSMT" w:hAnsi="TimesNewRomanPSMT" w:cs="TimesNewRomanPSMT"/>
          <w:sz w:val="20"/>
          <w:szCs w:val="20"/>
        </w:rPr>
        <w:t xml:space="preserve">taken from the 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Kaggle</w:t>
      </w:r>
      <w:proofErr w:type="spellEnd"/>
      <w:r>
        <w:rPr>
          <w:rFonts w:ascii="TimesNewRomanPSMT" w:hAnsi="TimesNewRomanPSMT" w:cs="TimesNewRomanPSMT"/>
          <w:sz w:val="20"/>
          <w:szCs w:val="20"/>
        </w:rPr>
        <w:t xml:space="preserve"> (www.kaggle.com) which provides 1,600</w:t>
      </w:r>
      <w:r w:rsidR="0099798B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conversations in Formspring.me</w:t>
      </w:r>
      <w:r w:rsidR="0099798B">
        <w:rPr>
          <w:rFonts w:ascii="TimesNewRomanPSMT" w:hAnsi="TimesNewRomanPSMT" w:cs="TimesNewRomanPSMT"/>
          <w:sz w:val="20"/>
          <w:szCs w:val="20"/>
        </w:rPr>
        <w:t>.</w:t>
      </w:r>
    </w:p>
    <w:p w:rsidR="0005468A" w:rsidRDefault="0005468A" w:rsidP="0099798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</w:p>
    <w:p w:rsidR="0005468A" w:rsidRPr="0005468A" w:rsidRDefault="0005468A" w:rsidP="0099798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05468A">
        <w:rPr>
          <w:rFonts w:ascii="TimesNewRomanPS-ItalicMT" w:hAnsi="TimesNewRomanPS-ItalicMT" w:cs="TimesNewRomanPS-ItalicMT"/>
          <w:i/>
          <w:iCs/>
          <w:sz w:val="24"/>
          <w:szCs w:val="24"/>
        </w:rPr>
        <w:t>Preprocessing</w:t>
      </w:r>
    </w:p>
    <w:p w:rsidR="0005468A" w:rsidRDefault="0005468A" w:rsidP="0099798B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</w:p>
    <w:p w:rsidR="005D5E56" w:rsidRDefault="005D5E56" w:rsidP="00501C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501C3A">
        <w:rPr>
          <w:rFonts w:ascii="TimesNewRomanPS-ItalicMT" w:hAnsi="TimesNewRomanPS-ItalicMT" w:cs="TimesNewRomanPS-ItalicMT"/>
          <w:b/>
          <w:bCs/>
          <w:i/>
          <w:iCs/>
        </w:rPr>
        <w:t>Data Cleaning &amp; Data Balancing:</w:t>
      </w:r>
      <w:r w:rsidRPr="00501C3A">
        <w:rPr>
          <w:rFonts w:ascii="TimesNewRomanPS-ItalicMT" w:hAnsi="TimesNewRomanPS-ItalicMT" w:cs="TimesNewRomanPS-ItalicMT"/>
          <w:i/>
          <w:iCs/>
        </w:rPr>
        <w:t xml:space="preserve"> </w:t>
      </w:r>
      <w:r w:rsidR="0099798B">
        <w:rPr>
          <w:rFonts w:ascii="TimesNewRomanPSMT" w:hAnsi="TimesNewRomanPSMT" w:cs="TimesNewRomanPSMT"/>
          <w:sz w:val="20"/>
          <w:szCs w:val="20"/>
        </w:rPr>
        <w:t>The amount of data obtained</w:t>
      </w:r>
      <w:r>
        <w:rPr>
          <w:rFonts w:ascii="TimesNewRomanPSMT" w:hAnsi="TimesNewRomanPSMT" w:cs="TimesNewRomanPSMT"/>
          <w:sz w:val="20"/>
          <w:szCs w:val="20"/>
        </w:rPr>
        <w:t xml:space="preserve"> from 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www.kaggle.com </w:t>
      </w:r>
      <w:r w:rsidR="0099798B">
        <w:rPr>
          <w:rFonts w:ascii="TimesNewRomanPSMT" w:hAnsi="TimesNewRomanPSMT" w:cs="TimesNewRomanPSMT"/>
          <w:sz w:val="20"/>
          <w:szCs w:val="20"/>
        </w:rPr>
        <w:t xml:space="preserve">is 12,729 data, including </w:t>
      </w:r>
      <w:r>
        <w:rPr>
          <w:rFonts w:ascii="TimesNewRomanPSMT" w:hAnsi="TimesNewRomanPSMT" w:cs="TimesNewRomanPSMT"/>
          <w:sz w:val="20"/>
          <w:szCs w:val="20"/>
        </w:rPr>
        <w:t>11,661 data given non-cy</w:t>
      </w:r>
      <w:r w:rsidR="0099798B">
        <w:rPr>
          <w:rFonts w:ascii="TimesNewRomanPSMT" w:hAnsi="TimesNewRomanPSMT" w:cs="TimesNewRomanPSMT"/>
          <w:sz w:val="20"/>
          <w:szCs w:val="20"/>
        </w:rPr>
        <w:t xml:space="preserve">berbullying label and 1068 data </w:t>
      </w:r>
      <w:r>
        <w:rPr>
          <w:rFonts w:ascii="TimesNewRomanPSMT" w:hAnsi="TimesNewRomanPSMT" w:cs="TimesNewRomanPSMT"/>
          <w:sz w:val="20"/>
          <w:szCs w:val="20"/>
        </w:rPr>
        <w:t>labeled cyberbully. Data cleani</w:t>
      </w:r>
      <w:r w:rsidR="0099798B">
        <w:rPr>
          <w:rFonts w:ascii="TimesNewRomanPSMT" w:hAnsi="TimesNewRomanPSMT" w:cs="TimesNewRomanPSMT"/>
          <w:sz w:val="20"/>
          <w:szCs w:val="20"/>
        </w:rPr>
        <w:t xml:space="preserve">ng is done with Microsoft excel </w:t>
      </w:r>
      <w:r>
        <w:rPr>
          <w:rFonts w:ascii="TimesNewRomanPSMT" w:hAnsi="TimesNewRomanPSMT" w:cs="TimesNewRomanPSMT"/>
          <w:sz w:val="20"/>
          <w:szCs w:val="20"/>
        </w:rPr>
        <w:t>by eliminating conversations that</w:t>
      </w:r>
      <w:r w:rsidR="0099798B">
        <w:rPr>
          <w:rFonts w:ascii="TimesNewRomanPSMT" w:hAnsi="TimesNewRomanPSMT" w:cs="TimesNewRomanPSMT"/>
          <w:sz w:val="20"/>
          <w:szCs w:val="20"/>
        </w:rPr>
        <w:t xml:space="preserve"> have total characters under 15 </w:t>
      </w:r>
      <w:r>
        <w:rPr>
          <w:rFonts w:ascii="TimesNewRomanPSMT" w:hAnsi="TimesNewRomanPSMT" w:cs="TimesNewRomanPSMT"/>
          <w:sz w:val="20"/>
          <w:szCs w:val="20"/>
        </w:rPr>
        <w:t>letters, deleting meaning</w:t>
      </w:r>
      <w:r w:rsidR="0099798B">
        <w:rPr>
          <w:rFonts w:ascii="TimesNewRomanPSMT" w:hAnsi="TimesNewRomanPSMT" w:cs="TimesNewRomanPSMT"/>
          <w:sz w:val="20"/>
          <w:szCs w:val="20"/>
        </w:rPr>
        <w:t>less words like "</w:t>
      </w:r>
      <w:proofErr w:type="spellStart"/>
      <w:r w:rsidR="0099798B">
        <w:rPr>
          <w:rFonts w:ascii="TimesNewRomanPSMT" w:hAnsi="TimesNewRomanPSMT" w:cs="TimesNewRomanPSMT"/>
          <w:sz w:val="20"/>
          <w:szCs w:val="20"/>
        </w:rPr>
        <w:t>haha</w:t>
      </w:r>
      <w:proofErr w:type="spellEnd"/>
      <w:r w:rsidR="0099798B">
        <w:rPr>
          <w:rFonts w:ascii="TimesNewRomanPSMT" w:hAnsi="TimesNewRomanPSMT" w:cs="TimesNewRomanPSMT"/>
          <w:sz w:val="20"/>
          <w:szCs w:val="20"/>
        </w:rPr>
        <w:t>", "</w:t>
      </w:r>
      <w:proofErr w:type="spellStart"/>
      <w:r w:rsidR="0099798B">
        <w:rPr>
          <w:rFonts w:ascii="TimesNewRomanPSMT" w:hAnsi="TimesNewRomanPSMT" w:cs="TimesNewRomanPSMT"/>
          <w:sz w:val="20"/>
          <w:szCs w:val="20"/>
        </w:rPr>
        <w:t>hehe</w:t>
      </w:r>
      <w:proofErr w:type="spellEnd"/>
      <w:r w:rsidR="0099798B">
        <w:rPr>
          <w:rFonts w:ascii="TimesNewRomanPSMT" w:hAnsi="TimesNewRomanPSMT" w:cs="TimesNewRomanPSMT"/>
          <w:sz w:val="20"/>
          <w:szCs w:val="20"/>
        </w:rPr>
        <w:t xml:space="preserve">", </w:t>
      </w:r>
      <w:r>
        <w:rPr>
          <w:rFonts w:ascii="TimesNewRomanPSMT" w:hAnsi="TimesNewRomanPSMT" w:cs="TimesNewRomanPSMT"/>
          <w:sz w:val="20"/>
          <w:szCs w:val="20"/>
        </w:rPr>
        <w:t>"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wkwk</w:t>
      </w:r>
      <w:proofErr w:type="spellEnd"/>
      <w:r>
        <w:rPr>
          <w:rFonts w:ascii="TimesNewRomanPSMT" w:hAnsi="TimesNewRomanPSMT" w:cs="TimesNewRomanPSMT"/>
          <w:sz w:val="20"/>
          <w:szCs w:val="20"/>
        </w:rPr>
        <w:t>", "</w:t>
      </w:r>
      <w:proofErr w:type="spellStart"/>
      <w:r>
        <w:rPr>
          <w:rFonts w:ascii="TimesNewRomanPSMT" w:hAnsi="TimesNewRomanPSMT" w:cs="TimesNewRomanPSMT"/>
          <w:sz w:val="20"/>
          <w:szCs w:val="20"/>
        </w:rPr>
        <w:t>emm</w:t>
      </w:r>
      <w:proofErr w:type="spellEnd"/>
      <w:r>
        <w:rPr>
          <w:rFonts w:ascii="TimesNewRomanPSMT" w:hAnsi="TimesNewRomanPSMT" w:cs="TimesNewRomanPSMT"/>
          <w:sz w:val="20"/>
          <w:szCs w:val="20"/>
        </w:rPr>
        <w:t>", "umm". For th</w:t>
      </w:r>
      <w:r w:rsidR="0099798B">
        <w:rPr>
          <w:rFonts w:ascii="TimesNewRomanPSMT" w:hAnsi="TimesNewRomanPSMT" w:cs="TimesNewRomanPSMT"/>
          <w:sz w:val="20"/>
          <w:szCs w:val="20"/>
        </w:rPr>
        <w:t xml:space="preserve">e purposes of data balancing on </w:t>
      </w:r>
      <w:r>
        <w:rPr>
          <w:rFonts w:ascii="TimesNewRomanPSMT" w:hAnsi="TimesNewRomanPSMT" w:cs="TimesNewRomanPSMT"/>
          <w:sz w:val="20"/>
          <w:szCs w:val="20"/>
        </w:rPr>
        <w:t>the classification of 2 classes</w:t>
      </w:r>
      <w:r>
        <w:rPr>
          <w:rFonts w:ascii="TimesNewRomanPSMT-90ms-RKSJ-H-I" w:hAnsi="TimesNewRomanPSMT-90ms-RKSJ-H-I" w:cs="TimesNewRomanPSMT-90ms-RKSJ-H-I"/>
          <w:sz w:val="20"/>
          <w:szCs w:val="20"/>
        </w:rPr>
        <w:t>􀀃 􀀋</w:t>
      </w:r>
      <w:r w:rsidR="00501C3A">
        <w:rPr>
          <w:rFonts w:ascii="TimesNewRomanPSMT" w:hAnsi="TimesNewRomanPSMT" w:cs="TimesNewRomanPSMT"/>
          <w:sz w:val="20"/>
          <w:szCs w:val="20"/>
        </w:rPr>
        <w:t xml:space="preserve">cyberbully, non-cyberbully), 4 </w:t>
      </w:r>
      <w:r w:rsidR="0099798B">
        <w:rPr>
          <w:rFonts w:ascii="TimesNewRomanPSMT" w:hAnsi="TimesNewRomanPSMT" w:cs="TimesNewRomanPSMT"/>
          <w:sz w:val="20"/>
          <w:szCs w:val="20"/>
        </w:rPr>
        <w:t>Classes</w:t>
      </w:r>
      <w:r>
        <w:rPr>
          <w:rFonts w:ascii="TimesNewRomanPSMT" w:hAnsi="TimesNewRomanPSMT" w:cs="TimesNewRomanPSMT"/>
          <w:sz w:val="20"/>
          <w:szCs w:val="20"/>
        </w:rPr>
        <w:t xml:space="preserve"> (non-cyberbully,</w:t>
      </w:r>
      <w:r w:rsidR="0099798B">
        <w:rPr>
          <w:rFonts w:ascii="TimesNewRomanPSMT" w:hAnsi="TimesNewRomanPSMT" w:cs="TimesNewRomanPSMT"/>
          <w:sz w:val="20"/>
          <w:szCs w:val="20"/>
        </w:rPr>
        <w:t xml:space="preserve"> cyberbully level severity low, </w:t>
      </w:r>
      <w:r>
        <w:rPr>
          <w:rFonts w:ascii="TimesNewRomanPSMT" w:hAnsi="TimesNewRomanPSMT" w:cs="TimesNewRomanPSMT"/>
          <w:sz w:val="20"/>
          <w:szCs w:val="20"/>
        </w:rPr>
        <w:t>cyberbully level severity mi</w:t>
      </w:r>
      <w:r w:rsidR="0099798B">
        <w:rPr>
          <w:rFonts w:ascii="TimesNewRomanPSMT" w:hAnsi="TimesNewRomanPSMT" w:cs="TimesNewRomanPSMT"/>
          <w:sz w:val="20"/>
          <w:szCs w:val="20"/>
        </w:rPr>
        <w:t xml:space="preserve">ddle, cyberbully level severity </w:t>
      </w:r>
      <w:r>
        <w:rPr>
          <w:rFonts w:ascii="TimesNewRomanPSMT" w:hAnsi="TimesNewRomanPSMT" w:cs="TimesNewRomanPSMT"/>
          <w:sz w:val="20"/>
          <w:szCs w:val="20"/>
        </w:rPr>
        <w:t>high), and 11 classes (non-cyberbu</w:t>
      </w:r>
      <w:r w:rsidR="00501C3A">
        <w:rPr>
          <w:rFonts w:ascii="TimesNewRomanPSMT" w:hAnsi="TimesNewRomanPSMT" w:cs="TimesNewRomanPSMT"/>
          <w:sz w:val="20"/>
          <w:szCs w:val="20"/>
        </w:rPr>
        <w:t xml:space="preserve">lly, cyberbully level severity </w:t>
      </w:r>
      <w:r>
        <w:rPr>
          <w:rFonts w:ascii="TimesNewRomanPSMT" w:hAnsi="TimesNewRomanPSMT" w:cs="TimesNewRomanPSMT"/>
          <w:sz w:val="20"/>
          <w:szCs w:val="20"/>
        </w:rPr>
        <w:t>1 – 10), then the data used amoun</w:t>
      </w:r>
      <w:r w:rsidR="0005468A">
        <w:rPr>
          <w:rFonts w:ascii="TimesNewRomanPSMT" w:hAnsi="TimesNewRomanPSMT" w:cs="TimesNewRomanPSMT"/>
          <w:sz w:val="20"/>
          <w:szCs w:val="20"/>
        </w:rPr>
        <w:t xml:space="preserve">ted to 1.600 for balancing data </w:t>
      </w:r>
      <w:r>
        <w:rPr>
          <w:rFonts w:ascii="TimesNewRomanPSMT" w:hAnsi="TimesNewRomanPSMT" w:cs="TimesNewRomanPSMT"/>
          <w:sz w:val="20"/>
          <w:szCs w:val="20"/>
        </w:rPr>
        <w:t xml:space="preserve">(800 labeled cyberbully and </w:t>
      </w:r>
      <w:r w:rsidR="0005468A">
        <w:rPr>
          <w:rFonts w:ascii="TimesNewRomanPSMT" w:hAnsi="TimesNewRomanPSMT" w:cs="TimesNewRomanPSMT"/>
          <w:sz w:val="20"/>
          <w:szCs w:val="20"/>
        </w:rPr>
        <w:t xml:space="preserve">800 labeled non-cyberbully) with </w:t>
      </w:r>
      <w:r>
        <w:rPr>
          <w:rFonts w:ascii="TimesNewRomanPSMT" w:hAnsi="TimesNewRomanPSMT" w:cs="TimesNewRomanPSMT"/>
          <w:sz w:val="20"/>
          <w:szCs w:val="20"/>
        </w:rPr>
        <w:t>the following allocation:</w:t>
      </w:r>
    </w:p>
    <w:p w:rsidR="005D5E56" w:rsidRDefault="005D5E56" w:rsidP="005D5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a) 2 Class: each class amounts to 800 data</w:t>
      </w:r>
    </w:p>
    <w:p w:rsidR="005D5E56" w:rsidRDefault="005D5E56" w:rsidP="005D5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􀁸 </w:t>
      </w:r>
      <w:r>
        <w:rPr>
          <w:rFonts w:ascii="TimesNewRomanPSMT" w:hAnsi="TimesNewRomanPSMT" w:cs="TimesNewRomanPSMT"/>
          <w:sz w:val="20"/>
          <w:szCs w:val="20"/>
        </w:rPr>
        <w:t xml:space="preserve">Class </w:t>
      </w:r>
      <w:r w:rsidR="0005468A">
        <w:rPr>
          <w:rFonts w:ascii="TimesNewRomanPSMT" w:hAnsi="TimesNewRomanPSMT" w:cs="TimesNewRomanPSMT"/>
          <w:sz w:val="20"/>
          <w:szCs w:val="20"/>
        </w:rPr>
        <w:t>No:</w:t>
      </w:r>
      <w:r>
        <w:rPr>
          <w:rFonts w:ascii="TimesNewRomanPSMT" w:hAnsi="TimesNewRomanPSMT" w:cs="TimesNewRomanPSMT"/>
          <w:sz w:val="20"/>
          <w:szCs w:val="20"/>
        </w:rPr>
        <w:t xml:space="preserve"> 800 data with label severity 0</w:t>
      </w:r>
    </w:p>
    <w:p w:rsidR="005D5E56" w:rsidRDefault="005D5E56" w:rsidP="005D5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􀁸 </w:t>
      </w:r>
      <w:r>
        <w:rPr>
          <w:rFonts w:ascii="TimesNewRomanPSMT" w:hAnsi="TimesNewRomanPSMT" w:cs="TimesNewRomanPSMT"/>
          <w:sz w:val="20"/>
          <w:szCs w:val="20"/>
        </w:rPr>
        <w:t xml:space="preserve">Class </w:t>
      </w:r>
      <w:r w:rsidR="0005468A">
        <w:rPr>
          <w:rFonts w:ascii="TimesNewRomanPSMT" w:hAnsi="TimesNewRomanPSMT" w:cs="TimesNewRomanPSMT"/>
          <w:sz w:val="20"/>
          <w:szCs w:val="20"/>
        </w:rPr>
        <w:t>Yes:</w:t>
      </w:r>
      <w:r>
        <w:rPr>
          <w:rFonts w:ascii="TimesNewRomanPSMT" w:hAnsi="TimesNewRomanPSMT" w:cs="TimesNewRomanPSMT"/>
          <w:sz w:val="20"/>
          <w:szCs w:val="20"/>
        </w:rPr>
        <w:t xml:space="preserve"> 800 data with label severity 1-10</w:t>
      </w:r>
    </w:p>
    <w:p w:rsidR="005D5E56" w:rsidRDefault="005D5E56" w:rsidP="005D5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b) 4 Class: each class amounts to 240 data</w:t>
      </w:r>
    </w:p>
    <w:p w:rsidR="005D5E56" w:rsidRDefault="005D5E56" w:rsidP="005D5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􀁸 </w:t>
      </w:r>
      <w:r>
        <w:rPr>
          <w:rFonts w:ascii="TimesNewRomanPSMT" w:hAnsi="TimesNewRomanPSMT" w:cs="TimesNewRomanPSMT"/>
          <w:sz w:val="20"/>
          <w:szCs w:val="20"/>
        </w:rPr>
        <w:t xml:space="preserve">Class </w:t>
      </w:r>
      <w:r w:rsidR="0005468A">
        <w:rPr>
          <w:rFonts w:ascii="TimesNewRomanPSMT" w:hAnsi="TimesNewRomanPSMT" w:cs="TimesNewRomanPSMT"/>
          <w:sz w:val="20"/>
          <w:szCs w:val="20"/>
        </w:rPr>
        <w:t>No:</w:t>
      </w:r>
      <w:r>
        <w:rPr>
          <w:rFonts w:ascii="TimesNewRomanPSMT" w:hAnsi="TimesNewRomanPSMT" w:cs="TimesNewRomanPSMT"/>
          <w:sz w:val="20"/>
          <w:szCs w:val="20"/>
        </w:rPr>
        <w:t xml:space="preserve"> 240 data with label severity 0</w:t>
      </w:r>
    </w:p>
    <w:p w:rsidR="005D5E56" w:rsidRDefault="005D5E56" w:rsidP="005D5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􀁸 </w:t>
      </w:r>
      <w:r>
        <w:rPr>
          <w:rFonts w:ascii="TimesNewRomanPSMT" w:hAnsi="TimesNewRomanPSMT" w:cs="TimesNewRomanPSMT"/>
          <w:sz w:val="20"/>
          <w:szCs w:val="20"/>
        </w:rPr>
        <w:t xml:space="preserve">Class </w:t>
      </w:r>
      <w:r w:rsidR="0005468A">
        <w:rPr>
          <w:rFonts w:ascii="TimesNewRomanPSMT" w:hAnsi="TimesNewRomanPSMT" w:cs="TimesNewRomanPSMT"/>
          <w:sz w:val="20"/>
          <w:szCs w:val="20"/>
        </w:rPr>
        <w:t>Low:</w:t>
      </w:r>
      <w:r>
        <w:rPr>
          <w:rFonts w:ascii="TimesNewRomanPSMT" w:hAnsi="TimesNewRomanPSMT" w:cs="TimesNewRomanPSMT"/>
          <w:sz w:val="20"/>
          <w:szCs w:val="20"/>
        </w:rPr>
        <w:t xml:space="preserve"> 240 data with label severity 1 – 3</w:t>
      </w:r>
    </w:p>
    <w:p w:rsidR="005D5E56" w:rsidRDefault="005D5E56" w:rsidP="005D5E5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􀁸 </w:t>
      </w:r>
      <w:r>
        <w:rPr>
          <w:rFonts w:ascii="TimesNewRomanPSMT" w:hAnsi="TimesNewRomanPSMT" w:cs="TimesNewRomanPSMT"/>
          <w:sz w:val="20"/>
          <w:szCs w:val="20"/>
        </w:rPr>
        <w:t xml:space="preserve">Class </w:t>
      </w:r>
      <w:r w:rsidR="0005468A">
        <w:rPr>
          <w:rFonts w:ascii="TimesNewRomanPSMT" w:hAnsi="TimesNewRomanPSMT" w:cs="TimesNewRomanPSMT"/>
          <w:sz w:val="20"/>
          <w:szCs w:val="20"/>
        </w:rPr>
        <w:t>Middle:</w:t>
      </w:r>
      <w:r>
        <w:rPr>
          <w:rFonts w:ascii="TimesNewRomanPSMT" w:hAnsi="TimesNewRomanPSMT" w:cs="TimesNewRomanPSMT"/>
          <w:sz w:val="20"/>
          <w:szCs w:val="20"/>
        </w:rPr>
        <w:t xml:space="preserve"> 240 data with label severity 4 – 7</w:t>
      </w:r>
    </w:p>
    <w:p w:rsidR="005D5E56" w:rsidRDefault="005D5E56" w:rsidP="005D5E56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􀁸 </w:t>
      </w:r>
      <w:r>
        <w:rPr>
          <w:rFonts w:ascii="TimesNewRomanPSMT" w:hAnsi="TimesNewRomanPSMT" w:cs="TimesNewRomanPSMT"/>
          <w:sz w:val="20"/>
          <w:szCs w:val="20"/>
        </w:rPr>
        <w:t xml:space="preserve">Class </w:t>
      </w:r>
      <w:r w:rsidR="0005468A">
        <w:rPr>
          <w:rFonts w:ascii="TimesNewRomanPSMT" w:hAnsi="TimesNewRomanPSMT" w:cs="TimesNewRomanPSMT"/>
          <w:sz w:val="20"/>
          <w:szCs w:val="20"/>
        </w:rPr>
        <w:t>High:</w:t>
      </w:r>
      <w:r>
        <w:rPr>
          <w:rFonts w:ascii="TimesNewRomanPSMT" w:hAnsi="TimesNewRomanPSMT" w:cs="TimesNewRomanPSMT"/>
          <w:sz w:val="20"/>
          <w:szCs w:val="20"/>
        </w:rPr>
        <w:t xml:space="preserve"> 240 data with label severity 8 – 10</w:t>
      </w:r>
    </w:p>
    <w:p w:rsidR="005D5E56" w:rsidRDefault="005D5E56" w:rsidP="000546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05468A">
        <w:rPr>
          <w:rFonts w:ascii="TimesNewRomanPS-ItalicMT" w:hAnsi="TimesNewRomanPS-ItalicMT" w:cs="TimesNewRomanPS-ItalicMT"/>
          <w:b/>
          <w:bCs/>
          <w:i/>
          <w:iCs/>
        </w:rPr>
        <w:t>Tokenization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: </w:t>
      </w:r>
      <w:r>
        <w:rPr>
          <w:rFonts w:ascii="TimesNewRomanPSMT" w:hAnsi="TimesNewRomanPSMT" w:cs="TimesNewRomanPSMT"/>
          <w:sz w:val="20"/>
          <w:szCs w:val="20"/>
        </w:rPr>
        <w:t>tokenizati</w:t>
      </w:r>
      <w:r w:rsidR="0005468A">
        <w:rPr>
          <w:rFonts w:ascii="TimesNewRomanPSMT" w:hAnsi="TimesNewRomanPSMT" w:cs="TimesNewRomanPSMT"/>
          <w:sz w:val="20"/>
          <w:szCs w:val="20"/>
        </w:rPr>
        <w:t>on is the process of cutting or separating</w:t>
      </w:r>
      <w:r>
        <w:rPr>
          <w:rFonts w:ascii="TimesNewRomanPSMT" w:hAnsi="TimesNewRomanPSMT" w:cs="TimesNewRomanPSMT"/>
          <w:sz w:val="20"/>
          <w:szCs w:val="20"/>
        </w:rPr>
        <w:t xml:space="preserve"> each word that compiles a document or conversation.</w:t>
      </w:r>
    </w:p>
    <w:p w:rsidR="005D5E56" w:rsidRDefault="005D5E56" w:rsidP="000546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05468A">
        <w:rPr>
          <w:rFonts w:ascii="TimesNewRomanPS-ItalicMT" w:hAnsi="TimesNewRomanPS-ItalicMT" w:cs="TimesNewRomanPS-ItalicMT"/>
          <w:b/>
          <w:bCs/>
          <w:i/>
          <w:iCs/>
        </w:rPr>
        <w:t>Transform case</w:t>
      </w:r>
      <w:r>
        <w:rPr>
          <w:rFonts w:ascii="TimesNewRomanPSMT" w:hAnsi="TimesNewRomanPSMT" w:cs="TimesNewRomanPSMT"/>
          <w:sz w:val="20"/>
          <w:szCs w:val="20"/>
        </w:rPr>
        <w:t xml:space="preserve">: Transformation into the lower </w:t>
      </w:r>
      <w:r w:rsidR="0005468A">
        <w:rPr>
          <w:rFonts w:ascii="TimesNewRomanPSMT" w:hAnsi="TimesNewRomanPSMT" w:cs="TimesNewRomanPSMT"/>
          <w:sz w:val="20"/>
          <w:szCs w:val="20"/>
        </w:rPr>
        <w:t>case.</w:t>
      </w:r>
    </w:p>
    <w:p w:rsidR="005D5E56" w:rsidRDefault="005D5E56" w:rsidP="000546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05468A">
        <w:rPr>
          <w:rFonts w:ascii="TimesNewRomanPS-ItalicMT" w:hAnsi="TimesNewRomanPS-ItalicMT" w:cs="TimesNewRomanPS-ItalicMT"/>
          <w:b/>
          <w:bCs/>
          <w:i/>
          <w:iCs/>
        </w:rPr>
        <w:t>Stop Word Removal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: </w:t>
      </w:r>
      <w:r>
        <w:rPr>
          <w:rFonts w:ascii="TimesNewRomanPSMT" w:hAnsi="TimesNewRomanPSMT" w:cs="TimesNewRomanPSMT"/>
          <w:sz w:val="20"/>
          <w:szCs w:val="20"/>
        </w:rPr>
        <w:t>De</w:t>
      </w:r>
      <w:r w:rsidR="0005468A">
        <w:rPr>
          <w:rFonts w:ascii="TimesNewRomanPSMT" w:hAnsi="TimesNewRomanPSMT" w:cs="TimesNewRomanPSMT"/>
          <w:sz w:val="20"/>
          <w:szCs w:val="20"/>
        </w:rPr>
        <w:t>lete unnecessary words on every text.</w:t>
      </w:r>
    </w:p>
    <w:p w:rsidR="0005468A" w:rsidRDefault="005D5E56" w:rsidP="000546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05468A">
        <w:rPr>
          <w:rFonts w:ascii="TimesNewRomanPS-ItalicMT" w:hAnsi="TimesNewRomanPS-ItalicMT" w:cs="TimesNewRomanPS-ItalicMT"/>
          <w:b/>
          <w:bCs/>
          <w:i/>
          <w:iCs/>
        </w:rPr>
        <w:t>Filter Token:</w:t>
      </w:r>
      <w:r w:rsidRPr="0005468A">
        <w:rPr>
          <w:rFonts w:ascii="TimesNewRomanPS-ItalicMT" w:hAnsi="TimesNewRomanPS-ItalicMT" w:cs="TimesNewRomanPS-ItalicMT"/>
          <w:i/>
          <w:iCs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The token filter is selecting the word </w:t>
      </w:r>
      <w:r w:rsidR="0005468A">
        <w:rPr>
          <w:rFonts w:ascii="TimesNewRomanPSMT" w:hAnsi="TimesNewRomanPSMT" w:cs="TimesNewRomanPSMT"/>
          <w:sz w:val="20"/>
          <w:szCs w:val="20"/>
        </w:rPr>
        <w:t>that the</w:t>
      </w:r>
      <w:r>
        <w:rPr>
          <w:rFonts w:ascii="TimesNewRomanPSMT" w:hAnsi="TimesNewRomanPSMT" w:cs="TimesNewRomanPSMT"/>
          <w:sz w:val="20"/>
          <w:szCs w:val="20"/>
        </w:rPr>
        <w:t xml:space="preserve"> number of characters </w:t>
      </w:r>
      <w:proofErr w:type="gramStart"/>
      <w:r>
        <w:rPr>
          <w:rFonts w:ascii="TimesNewRomanPSMT" w:hAnsi="TimesNewRomanPSMT" w:cs="TimesNewRomanPSMT"/>
          <w:sz w:val="20"/>
          <w:szCs w:val="20"/>
        </w:rPr>
        <w:t>between 3-25</w:t>
      </w:r>
      <w:proofErr w:type="gramEnd"/>
      <w:r w:rsidR="0005468A">
        <w:rPr>
          <w:rFonts w:ascii="TimesNewRomanPSMT" w:hAnsi="TimesNewRomanPSMT" w:cs="TimesNewRomanPSMT"/>
          <w:sz w:val="20"/>
          <w:szCs w:val="20"/>
        </w:rPr>
        <w:t>.</w:t>
      </w:r>
    </w:p>
    <w:p w:rsidR="005D5E56" w:rsidRDefault="005D5E56" w:rsidP="000546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05468A">
        <w:rPr>
          <w:rFonts w:ascii="TimesNewRomanPS-ItalicMT" w:hAnsi="TimesNewRomanPS-ItalicMT" w:cs="TimesNewRomanPS-ItalicMT"/>
          <w:b/>
          <w:bCs/>
          <w:i/>
          <w:iCs/>
        </w:rPr>
        <w:t>Stemming:</w:t>
      </w:r>
      <w:r w:rsidRPr="0005468A">
        <w:rPr>
          <w:rFonts w:ascii="TimesNewRomanPS-ItalicMT" w:hAnsi="TimesNewRomanPS-ItalicMT" w:cs="TimesNewRomanPS-ItalicMT"/>
          <w:i/>
          <w:iCs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 xml:space="preserve">The words on the text conversation </w:t>
      </w:r>
      <w:r w:rsidR="0005468A">
        <w:rPr>
          <w:rFonts w:ascii="TimesNewRomanPSMT" w:hAnsi="TimesNewRomanPSMT" w:cs="TimesNewRomanPSMT"/>
          <w:sz w:val="20"/>
          <w:szCs w:val="20"/>
        </w:rPr>
        <w:t>are transformed</w:t>
      </w:r>
      <w:r>
        <w:rPr>
          <w:rFonts w:ascii="TimesNewRomanPSMT" w:hAnsi="TimesNewRomanPSMT" w:cs="TimesNewRomanPSMT"/>
          <w:sz w:val="20"/>
          <w:szCs w:val="20"/>
        </w:rPr>
        <w:t xml:space="preserve"> into a basic </w:t>
      </w:r>
      <w:r w:rsidR="0005468A">
        <w:rPr>
          <w:rFonts w:ascii="TimesNewRomanPSMT" w:hAnsi="TimesNewRomanPSMT" w:cs="TimesNewRomanPSMT"/>
          <w:sz w:val="20"/>
          <w:szCs w:val="20"/>
        </w:rPr>
        <w:t>word.</w:t>
      </w:r>
    </w:p>
    <w:p w:rsidR="005D5E56" w:rsidRDefault="005D5E56" w:rsidP="000546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05468A">
        <w:rPr>
          <w:rFonts w:ascii="TimesNewRomanPS-ItalicMT" w:hAnsi="TimesNewRomanPS-ItalicMT" w:cs="TimesNewRomanPS-ItalicMT"/>
          <w:b/>
          <w:bCs/>
          <w:i/>
          <w:iCs/>
        </w:rPr>
        <w:t>Generate n-grams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 xml:space="preserve">: </w:t>
      </w:r>
      <w:r>
        <w:rPr>
          <w:rFonts w:ascii="TimesNewRomanPSMT" w:hAnsi="TimesNewRomanPSMT" w:cs="TimesNewRomanPSMT"/>
          <w:sz w:val="20"/>
          <w:szCs w:val="20"/>
        </w:rPr>
        <w:t>The p</w:t>
      </w:r>
      <w:r w:rsidR="0005468A">
        <w:rPr>
          <w:rFonts w:ascii="TimesNewRomanPSMT" w:hAnsi="TimesNewRomanPSMT" w:cs="TimesNewRomanPSMT"/>
          <w:sz w:val="20"/>
          <w:szCs w:val="20"/>
        </w:rPr>
        <w:t>rocess of generating n-grams into</w:t>
      </w:r>
      <w:r>
        <w:rPr>
          <w:rFonts w:ascii="TimesNewRomanPSMT" w:hAnsi="TimesNewRomanPSMT" w:cs="TimesNewRomanPSMT"/>
          <w:sz w:val="20"/>
          <w:szCs w:val="20"/>
        </w:rPr>
        <w:t xml:space="preserve"> form a set of words from a </w:t>
      </w:r>
      <w:r w:rsidR="0005468A">
        <w:rPr>
          <w:rFonts w:ascii="TimesNewRomanPSMT" w:hAnsi="TimesNewRomanPSMT" w:cs="TimesNewRomanPSMT"/>
          <w:sz w:val="20"/>
          <w:szCs w:val="20"/>
        </w:rPr>
        <w:t xml:space="preserve">portable and graph, usually by </w:t>
      </w:r>
      <w:r>
        <w:rPr>
          <w:rFonts w:ascii="TimesNewRomanPSMT" w:hAnsi="TimesNewRomanPSMT" w:cs="TimesNewRomanPSMT"/>
          <w:sz w:val="20"/>
          <w:szCs w:val="20"/>
        </w:rPr>
        <w:t>moving one word forward, in this research a n-gram of 2 to 5</w:t>
      </w:r>
      <w:r>
        <w:rPr>
          <w:rFonts w:ascii="TimesNewRomanPS-ItalicMT" w:hAnsi="TimesNewRomanPS-ItalicMT" w:cs="TimesNewRomanPS-ItalicMT"/>
          <w:i/>
          <w:iCs/>
          <w:sz w:val="20"/>
          <w:szCs w:val="20"/>
        </w:rPr>
        <w:t>,</w:t>
      </w:r>
      <w:r w:rsidR="0005468A">
        <w:rPr>
          <w:rFonts w:ascii="TimesNewRomanPSMT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0"/>
          <w:szCs w:val="20"/>
        </w:rPr>
        <w:t>because the experiments have been done n-gram over 5 is stable</w:t>
      </w:r>
    </w:p>
    <w:p w:rsidR="005D5E56" w:rsidRPr="00501C3A" w:rsidRDefault="005D5E56" w:rsidP="0005468A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b/>
          <w:bCs/>
          <w:i/>
          <w:iCs/>
          <w:sz w:val="30"/>
          <w:szCs w:val="30"/>
        </w:rPr>
      </w:pPr>
      <w:r w:rsidRPr="00501C3A">
        <w:rPr>
          <w:rFonts w:ascii="TimesNewRomanPS-ItalicMT" w:hAnsi="TimesNewRomanPS-ItalicMT" w:cs="TimesNewRomanPS-ItalicMT"/>
          <w:b/>
          <w:bCs/>
          <w:i/>
          <w:iCs/>
          <w:sz w:val="30"/>
          <w:szCs w:val="30"/>
        </w:rPr>
        <w:t>C. Extraction</w:t>
      </w:r>
    </w:p>
    <w:p w:rsidR="005D5E56" w:rsidRDefault="005D5E56" w:rsidP="00501C3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The preprocessing text co</w:t>
      </w:r>
      <w:r w:rsidR="00501C3A">
        <w:rPr>
          <w:rFonts w:ascii="TimesNewRomanPSMT" w:hAnsi="TimesNewRomanPSMT" w:cs="TimesNewRomanPSMT"/>
          <w:sz w:val="20"/>
          <w:szCs w:val="20"/>
        </w:rPr>
        <w:t xml:space="preserve">nversations will be transformed </w:t>
      </w:r>
      <w:r>
        <w:rPr>
          <w:rFonts w:ascii="TimesNewRomanPSMT" w:hAnsi="TimesNewRomanPSMT" w:cs="TimesNewRomanPSMT"/>
          <w:sz w:val="20"/>
          <w:szCs w:val="20"/>
        </w:rPr>
        <w:t>into a vector space mod</w:t>
      </w:r>
      <w:r w:rsidR="00501C3A">
        <w:rPr>
          <w:rFonts w:ascii="TimesNewRomanPSMT" w:hAnsi="TimesNewRomanPSMT" w:cs="TimesNewRomanPSMT"/>
          <w:sz w:val="20"/>
          <w:szCs w:val="20"/>
        </w:rPr>
        <w:t xml:space="preserve">el where text conversations are </w:t>
      </w:r>
      <w:r>
        <w:rPr>
          <w:rFonts w:ascii="TimesNewRomanPSMT" w:hAnsi="TimesNewRomanPSMT" w:cs="TimesNewRomanPSMT"/>
          <w:sz w:val="20"/>
          <w:szCs w:val="20"/>
        </w:rPr>
        <w:t xml:space="preserve">represented with a vector </w:t>
      </w:r>
      <w:r w:rsidR="00501C3A">
        <w:rPr>
          <w:rFonts w:ascii="TimesNewRomanPSMT" w:hAnsi="TimesNewRomanPSMT" w:cs="TimesNewRomanPSMT"/>
          <w:sz w:val="20"/>
          <w:szCs w:val="20"/>
        </w:rPr>
        <w:t xml:space="preserve">of extracted features. Features </w:t>
      </w:r>
      <w:r>
        <w:rPr>
          <w:rFonts w:ascii="TimesNewRomanPSMT" w:hAnsi="TimesNewRomanPSMT" w:cs="TimesNewRomanPSMT"/>
          <w:sz w:val="20"/>
          <w:szCs w:val="20"/>
        </w:rPr>
        <w:t>resulting from the extracti</w:t>
      </w:r>
      <w:r w:rsidR="00501C3A">
        <w:rPr>
          <w:rFonts w:ascii="TimesNewRomanPSMT" w:hAnsi="TimesNewRomanPSMT" w:cs="TimesNewRomanPSMT"/>
          <w:sz w:val="20"/>
          <w:szCs w:val="20"/>
        </w:rPr>
        <w:t xml:space="preserve">on are words or combinations of </w:t>
      </w:r>
      <w:r>
        <w:rPr>
          <w:rFonts w:ascii="TimesNewRomanPSMT" w:hAnsi="TimesNewRomanPSMT" w:cs="TimesNewRomanPSMT"/>
          <w:sz w:val="20"/>
          <w:szCs w:val="20"/>
        </w:rPr>
        <w:t>words to form a list of words and the calculation of the weight</w:t>
      </w:r>
    </w:p>
    <w:p w:rsidR="00DC5B83" w:rsidRDefault="00501C3A" w:rsidP="00DC5B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With</w:t>
      </w:r>
      <w:r w:rsidR="005D5E56">
        <w:rPr>
          <w:rFonts w:ascii="TimesNewRomanPSMT" w:hAnsi="TimesNewRomanPSMT" w:cs="TimesNewRomanPSMT"/>
          <w:sz w:val="20"/>
          <w:szCs w:val="20"/>
        </w:rPr>
        <w:t xml:space="preserve"> TF-IDF</w:t>
      </w:r>
      <w:r>
        <w:rPr>
          <w:rFonts w:ascii="TimesNewRomanPSMT" w:hAnsi="TimesNewRomanPSMT" w:cs="TimesNewRomanPSMT"/>
          <w:sz w:val="20"/>
          <w:szCs w:val="20"/>
        </w:rPr>
        <w:t>.</w:t>
      </w:r>
    </w:p>
    <w:p w:rsidR="005D5E56" w:rsidRPr="00DC5B83" w:rsidRDefault="005D5E56" w:rsidP="00DC5B8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501C3A">
        <w:rPr>
          <w:rFonts w:ascii="TimesNewRomanPS-ItalicMT" w:hAnsi="TimesNewRomanPS-ItalicMT" w:cs="TimesNewRomanPS-ItalicMT"/>
          <w:b/>
          <w:bCs/>
          <w:i/>
          <w:iCs/>
          <w:sz w:val="28"/>
          <w:szCs w:val="28"/>
        </w:rPr>
        <w:lastRenderedPageBreak/>
        <w:t>D. Classification</w:t>
      </w:r>
    </w:p>
    <w:p w:rsidR="005D5E56" w:rsidRDefault="005D5E56" w:rsidP="00EE19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In this stage the classification will use the Naï</w:t>
      </w:r>
      <w:r w:rsidR="00EE1987">
        <w:rPr>
          <w:rFonts w:ascii="TimesNewRomanPSMT" w:hAnsi="TimesNewRomanPSMT" w:cs="TimesNewRomanPSMT"/>
          <w:sz w:val="20"/>
          <w:szCs w:val="20"/>
        </w:rPr>
        <w:t xml:space="preserve">ve Bayes &amp; </w:t>
      </w:r>
      <w:r>
        <w:rPr>
          <w:rFonts w:ascii="TimesNewRomanPSMT" w:hAnsi="TimesNewRomanPSMT" w:cs="TimesNewRomanPSMT"/>
          <w:sz w:val="20"/>
          <w:szCs w:val="20"/>
        </w:rPr>
        <w:t>SVM method with linear, poly,</w:t>
      </w:r>
      <w:r w:rsidR="00EE1987">
        <w:rPr>
          <w:rFonts w:ascii="TimesNewRomanPSMT" w:hAnsi="TimesNewRomanPSMT" w:cs="TimesNewRomanPSMT"/>
          <w:sz w:val="20"/>
          <w:szCs w:val="20"/>
        </w:rPr>
        <w:t xml:space="preserve"> RBF, and sigmoid kernels. Each </w:t>
      </w:r>
      <w:r>
        <w:rPr>
          <w:rFonts w:ascii="TimesNewRomanPSMT" w:hAnsi="TimesNewRomanPSMT" w:cs="TimesNewRomanPSMT"/>
          <w:sz w:val="20"/>
          <w:szCs w:val="20"/>
        </w:rPr>
        <w:t>conversation in the form of questions and answer</w:t>
      </w:r>
      <w:r w:rsidR="00EE1987">
        <w:rPr>
          <w:rFonts w:ascii="TimesNewRomanPSMT" w:hAnsi="TimesNewRomanPSMT" w:cs="TimesNewRomanPSMT"/>
          <w:sz w:val="20"/>
          <w:szCs w:val="20"/>
        </w:rPr>
        <w:t xml:space="preserve">s is combined </w:t>
      </w:r>
      <w:r>
        <w:rPr>
          <w:rFonts w:ascii="TimesNewRomanPSMT" w:hAnsi="TimesNewRomanPSMT" w:cs="TimesNewRomanPSMT"/>
          <w:sz w:val="20"/>
          <w:szCs w:val="20"/>
        </w:rPr>
        <w:t>into one text conversation. The c</w:t>
      </w:r>
      <w:r w:rsidR="00EE1987">
        <w:rPr>
          <w:rFonts w:ascii="TimesNewRomanPSMT" w:hAnsi="TimesNewRomanPSMT" w:cs="TimesNewRomanPSMT"/>
          <w:sz w:val="20"/>
          <w:szCs w:val="20"/>
        </w:rPr>
        <w:t xml:space="preserve">ollected text conversations are </w:t>
      </w:r>
      <w:r>
        <w:rPr>
          <w:rFonts w:ascii="TimesNewRomanPSMT" w:hAnsi="TimesNewRomanPSMT" w:cs="TimesNewRomanPSMT"/>
          <w:sz w:val="20"/>
          <w:szCs w:val="20"/>
        </w:rPr>
        <w:t>randomly divided into sets of training and test data.</w:t>
      </w:r>
    </w:p>
    <w:p w:rsidR="005D5E56" w:rsidRDefault="005D5E56" w:rsidP="00EE198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Each text conversation cons</w:t>
      </w:r>
      <w:r w:rsidR="00EE1987">
        <w:rPr>
          <w:rFonts w:ascii="TimesNewRomanPSMT" w:hAnsi="TimesNewRomanPSMT" w:cs="TimesNewRomanPSMT"/>
          <w:sz w:val="20"/>
          <w:szCs w:val="20"/>
        </w:rPr>
        <w:t>isting of 1600 conversations is labeled</w:t>
      </w:r>
      <w:r>
        <w:rPr>
          <w:rFonts w:ascii="TimesNewRomanPSMT" w:hAnsi="TimesNewRomanPSMT" w:cs="TimesNewRomanPSMT"/>
          <w:sz w:val="20"/>
          <w:szCs w:val="20"/>
        </w:rPr>
        <w:t xml:space="preserve"> according to the data se</w:t>
      </w:r>
      <w:r w:rsidR="00EE1987">
        <w:rPr>
          <w:rFonts w:ascii="TimesNewRomanPSMT" w:hAnsi="TimesNewRomanPSMT" w:cs="TimesNewRomanPSMT"/>
          <w:sz w:val="20"/>
          <w:szCs w:val="20"/>
        </w:rPr>
        <w:t xml:space="preserve">t and text conversation status. </w:t>
      </w:r>
      <w:r>
        <w:rPr>
          <w:rFonts w:ascii="TimesNewRomanPSMT" w:hAnsi="TimesNewRomanPSMT" w:cs="TimesNewRomanPSMT"/>
          <w:sz w:val="20"/>
          <w:szCs w:val="20"/>
        </w:rPr>
        <w:t>The division of text conversations into data sets is done 10 times</w:t>
      </w:r>
    </w:p>
    <w:p w:rsidR="00B149AE" w:rsidRPr="00EE1987" w:rsidRDefault="00EE1987" w:rsidP="005D5E56">
      <w:pPr>
        <w:rPr>
          <w:rFonts w:ascii="TimesNewRomanPSMT" w:hAnsi="TimesNewRomanPSMT" w:cs="TimesNewRomanPSMT"/>
          <w:b/>
          <w:bCs/>
          <w:sz w:val="28"/>
          <w:szCs w:val="28"/>
        </w:rPr>
      </w:pPr>
      <w:r w:rsidRPr="00EE1987">
        <w:rPr>
          <w:rFonts w:ascii="TimesNewRomanPSMT" w:hAnsi="TimesNewRomanPSMT" w:cs="TimesNewRomanPSMT"/>
          <w:b/>
          <w:bCs/>
          <w:sz w:val="28"/>
          <w:szCs w:val="28"/>
        </w:rPr>
        <w:t>IV. R</w:t>
      </w:r>
      <w:r w:rsidRPr="00EE1987">
        <w:rPr>
          <w:rFonts w:ascii="TimesNewRomanPSMT" w:hAnsi="TimesNewRomanPSMT" w:cs="TimesNewRomanPSMT"/>
          <w:b/>
          <w:bCs/>
          <w:sz w:val="24"/>
          <w:szCs w:val="24"/>
        </w:rPr>
        <w:t>ESULTS</w:t>
      </w:r>
    </w:p>
    <w:p w:rsidR="00B149AE" w:rsidRDefault="00DC5B83" w:rsidP="00EE1987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210185</wp:posOffset>
            </wp:positionV>
            <wp:extent cx="3019425" cy="31908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987">
        <w:rPr>
          <w:rFonts w:ascii="TimesNewRomanPSMT" w:hAnsi="TimesNewRomanPSMT" w:cs="TimesNewRomanPSMT"/>
          <w:sz w:val="20"/>
          <w:szCs w:val="20"/>
        </w:rPr>
        <w:t>SVM 2 Classes</w:t>
      </w:r>
      <w:r>
        <w:rPr>
          <w:rFonts w:ascii="TimesNewRomanPSMT" w:hAnsi="TimesNewRomanPSMT" w:cs="TimesNewRomanPSMT"/>
          <w:sz w:val="20"/>
          <w:szCs w:val="20"/>
        </w:rPr>
        <w:t xml:space="preserve">                                                 SVM and Naïve Bayes 4 Classes</w:t>
      </w:r>
    </w:p>
    <w:p w:rsidR="00EE1987" w:rsidRDefault="00EE1987" w:rsidP="005D5E56">
      <w:pPr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noProof/>
          <w:sz w:val="20"/>
          <w:szCs w:val="20"/>
        </w:rPr>
        <w:drawing>
          <wp:inline distT="0" distB="0" distL="0" distR="0">
            <wp:extent cx="277114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077" cy="307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87" w:rsidRPr="00DC5B83" w:rsidRDefault="00DC5B83" w:rsidP="00DC5B83">
      <w:pPr>
        <w:rPr>
          <w:rFonts w:ascii="TimesNewRomanPSMT" w:hAnsi="TimesNewRomanPSMT" w:cs="TimesNewRomanPSMT"/>
          <w:sz w:val="16"/>
          <w:szCs w:val="16"/>
        </w:rPr>
      </w:pPr>
      <w:r>
        <w:rPr>
          <w:rFonts w:ascii="TimesNewRomanPSMT" w:hAnsi="TimesNewRomanPSMT" w:cs="TimesNewRomanPSMT"/>
          <w:noProof/>
          <w:sz w:val="16"/>
          <w:szCs w:val="1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304800</wp:posOffset>
            </wp:positionV>
            <wp:extent cx="2162175" cy="19145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80" cy="191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E1987">
        <w:rPr>
          <w:rFonts w:ascii="TimesNewRomanPSMT" w:hAnsi="TimesNewRomanPSMT" w:cs="TimesNewRomanPSMT"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4293870</wp:posOffset>
            </wp:positionV>
            <wp:extent cx="4324954" cy="32961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987">
        <w:rPr>
          <w:rFonts w:ascii="TimesNewRomanPSMT" w:hAnsi="TimesNewRomanPSMT" w:cs="TimesNewRomanPSMT"/>
          <w:sz w:val="20"/>
          <w:szCs w:val="20"/>
        </w:rPr>
        <w:t>SVM and Naïve Bayes 11 Classes.</w:t>
      </w:r>
    </w:p>
    <w:p w:rsidR="00EE1987" w:rsidRDefault="00DC5B83" w:rsidP="00B149AE">
      <w:pPr>
        <w:rPr>
          <w:rFonts w:ascii="TimesNewRomanPSMT" w:hAnsi="TimesNewRomanPSMT" w:cs="TimesNewRomanPSMT"/>
          <w:sz w:val="16"/>
          <w:szCs w:val="16"/>
        </w:rPr>
      </w:pPr>
      <w:r>
        <w:rPr>
          <w:rFonts w:ascii="TimesNewRomanPSMT" w:hAnsi="TimesNewRomanPSMT" w:cs="TimesNewRomanPSMT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2628900</wp:posOffset>
            </wp:positionH>
            <wp:positionV relativeFrom="paragraph">
              <wp:posOffset>83819</wp:posOffset>
            </wp:positionV>
            <wp:extent cx="3714750" cy="18954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1987" w:rsidRDefault="00EE1987" w:rsidP="00B149AE">
      <w:pPr>
        <w:rPr>
          <w:rFonts w:ascii="TimesNewRomanPSMT" w:hAnsi="TimesNewRomanPSMT" w:cs="TimesNewRomanPSMT"/>
          <w:sz w:val="16"/>
          <w:szCs w:val="16"/>
        </w:rPr>
      </w:pPr>
    </w:p>
    <w:p w:rsidR="00434FA2" w:rsidRDefault="00434FA2" w:rsidP="00434FA2">
      <w:pPr>
        <w:rPr>
          <w:rFonts w:ascii="TimesNewRomanPSMT" w:hAnsi="TimesNewRomanPSMT" w:cs="TimesNewRomanPSMT"/>
          <w:sz w:val="20"/>
          <w:szCs w:val="20"/>
        </w:rPr>
      </w:pPr>
    </w:p>
    <w:p w:rsidR="00EE1987" w:rsidRDefault="00EE1987" w:rsidP="00434FA2">
      <w:pPr>
        <w:rPr>
          <w:rFonts w:ascii="TimesNewRomanPSMT" w:hAnsi="TimesNewRomanPSMT" w:cs="TimesNewRomanPSMT"/>
          <w:sz w:val="16"/>
          <w:szCs w:val="16"/>
        </w:rPr>
      </w:pPr>
    </w:p>
    <w:p w:rsidR="00434FA2" w:rsidRDefault="00434FA2" w:rsidP="00434FA2">
      <w:pPr>
        <w:rPr>
          <w:rFonts w:ascii="TimesNewRomanPSMT" w:hAnsi="TimesNewRomanPSMT" w:cs="TimesNewRomanPSMT"/>
          <w:sz w:val="16"/>
          <w:szCs w:val="16"/>
        </w:rPr>
      </w:pPr>
    </w:p>
    <w:p w:rsidR="00EE1987" w:rsidRDefault="00EE1987" w:rsidP="00434FA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</w:p>
    <w:p w:rsidR="00DC5B83" w:rsidRDefault="00DC5B83" w:rsidP="00434FA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</w:p>
    <w:p w:rsidR="00EE1987" w:rsidRDefault="00EE1987" w:rsidP="00434FA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</w:p>
    <w:p w:rsidR="00EE1987" w:rsidRDefault="00EE1987" w:rsidP="00434FA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</w:p>
    <w:p w:rsidR="00EE1987" w:rsidRDefault="00EE1987" w:rsidP="00434FA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</w:p>
    <w:p w:rsidR="00EE1987" w:rsidRDefault="00EE1987" w:rsidP="00434FA2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0"/>
          <w:szCs w:val="20"/>
        </w:rPr>
      </w:pPr>
    </w:p>
    <w:p w:rsidR="00434FA2" w:rsidRDefault="00434FA2" w:rsidP="00434FA2">
      <w:pPr>
        <w:rPr>
          <w:rFonts w:ascii="TimesNewRomanPSMT" w:hAnsi="TimesNewRomanPSMT" w:cs="TimesNewRomanPSMT"/>
          <w:sz w:val="20"/>
          <w:szCs w:val="20"/>
        </w:rPr>
      </w:pPr>
    </w:p>
    <w:p w:rsidR="00DC5B83" w:rsidRPr="00DC5B83" w:rsidRDefault="00DC5B83" w:rsidP="00DC5B8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C5B83">
        <w:rPr>
          <w:rFonts w:cstheme="minorHAnsi"/>
          <w:sz w:val="20"/>
          <w:szCs w:val="20"/>
        </w:rPr>
        <w:t>The most optimal SVM kernel in classifying cyberbullying is the Poly kernel with an average accuracy of 97.11%, because of the data used in this study are non-linear separable. Therefore, the optimal function for separating the sample into different classes is SVM with poly kernel. The application of n-gram may increase the accuracy level in cyberbullying classification, due to the highest accuracy level at n-gram 5 (92.75%), the lowest accuracy set at n-gram 1 (89.05%).</w:t>
      </w:r>
    </w:p>
    <w:p w:rsidR="00DC5B83" w:rsidRDefault="00410E5C" w:rsidP="00434FA2">
      <w:r>
        <w:rPr>
          <w:rFonts w:ascii="Georgia" w:hAnsi="Georgia"/>
          <w:color w:val="333333"/>
        </w:rPr>
        <w:lastRenderedPageBreak/>
        <w:t> TF-IDF is based on the bag-of-words (</w:t>
      </w:r>
      <w:proofErr w:type="spellStart"/>
      <w:r>
        <w:rPr>
          <w:rFonts w:ascii="Georgia" w:hAnsi="Georgia"/>
          <w:color w:val="333333"/>
        </w:rPr>
        <w:t>BoW</w:t>
      </w:r>
      <w:proofErr w:type="spellEnd"/>
      <w:r>
        <w:rPr>
          <w:rFonts w:ascii="Georgia" w:hAnsi="Georgia"/>
          <w:color w:val="333333"/>
        </w:rPr>
        <w:t>) model, therefore it does not capture position in text, semantics, co-occurrences in different documents, etc.</w:t>
      </w:r>
      <w:r>
        <w:rPr>
          <w:rFonts w:ascii="Georgia" w:hAnsi="Georgia"/>
          <w:color w:val="333333"/>
        </w:rPr>
        <w:br/>
        <w:t>- For this reason, TF-IDF is only useful as a lexical level feature</w:t>
      </w:r>
      <w:r>
        <w:rPr>
          <w:rFonts w:ascii="Georgia" w:hAnsi="Georgia"/>
          <w:color w:val="333333"/>
        </w:rPr>
        <w:br/>
        <w:t xml:space="preserve">- Cannot capture semantics (e.g. as compared to topic models, word </w:t>
      </w:r>
      <w:proofErr w:type="spellStart"/>
      <w:r>
        <w:rPr>
          <w:rFonts w:ascii="Georgia" w:hAnsi="Georgia"/>
          <w:color w:val="333333"/>
        </w:rPr>
        <w:t>embeddings</w:t>
      </w:r>
      <w:bookmarkStart w:id="0" w:name="_GoBack"/>
      <w:bookmarkEnd w:id="0"/>
      <w:proofErr w:type="spellEnd"/>
    </w:p>
    <w:sectPr w:rsidR="00DC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-90ms-RKSJ-H-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0109C"/>
    <w:multiLevelType w:val="hybridMultilevel"/>
    <w:tmpl w:val="7CD8F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C5"/>
    <w:rsid w:val="0005468A"/>
    <w:rsid w:val="00112F35"/>
    <w:rsid w:val="00410E5C"/>
    <w:rsid w:val="00434FA2"/>
    <w:rsid w:val="00501C3A"/>
    <w:rsid w:val="005D5E56"/>
    <w:rsid w:val="0099798B"/>
    <w:rsid w:val="00B149AE"/>
    <w:rsid w:val="00DC5B83"/>
    <w:rsid w:val="00E373C5"/>
    <w:rsid w:val="00EE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0E80C-A258-4FA9-AD1F-96D8D251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ahmed</dc:creator>
  <cp:keywords/>
  <dc:description/>
  <cp:lastModifiedBy>mostafa ahmed</cp:lastModifiedBy>
  <cp:revision>3</cp:revision>
  <dcterms:created xsi:type="dcterms:W3CDTF">2018-10-08T19:34:00Z</dcterms:created>
  <dcterms:modified xsi:type="dcterms:W3CDTF">2018-10-12T22:30:00Z</dcterms:modified>
</cp:coreProperties>
</file>