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F802" w14:textId="6919F255" w:rsidR="006C2A15" w:rsidRPr="00C363EF" w:rsidRDefault="002F362C" w:rsidP="00C363EF">
      <w:pPr>
        <w:jc w:val="center"/>
        <w:rPr>
          <w:color w:val="000000"/>
          <w:sz w:val="28"/>
          <w:szCs w:val="28"/>
          <w:u w:val="single"/>
        </w:rPr>
      </w:pPr>
      <w:r>
        <w:rPr>
          <w:rStyle w:val="Emphasis"/>
          <w:rFonts w:ascii="Arial" w:eastAsia="SimSun" w:hAnsi="Arial" w:cs="Arial"/>
          <w:b/>
          <w:bCs/>
          <w:i w:val="0"/>
          <w:iCs w:val="0"/>
          <w:color w:val="000000"/>
          <w:sz w:val="28"/>
          <w:szCs w:val="28"/>
          <w:u w:val="single"/>
          <w:shd w:val="clear" w:color="auto" w:fill="FFFFFF"/>
        </w:rPr>
        <w:t>Customer Routing and Pickup</w:t>
      </w:r>
    </w:p>
    <w:p w14:paraId="20245486" w14:textId="21DB44C8" w:rsidR="006C2A15" w:rsidRDefault="00332F73">
      <w:pPr>
        <w:rPr>
          <w:b/>
        </w:rPr>
      </w:pPr>
      <w:r>
        <w:rPr>
          <w:b/>
        </w:rPr>
        <w:t>Windows Service</w:t>
      </w:r>
      <w:r w:rsidR="00311C48">
        <w:rPr>
          <w:b/>
        </w:rPr>
        <w:t xml:space="preserve"> Deployment </w:t>
      </w:r>
      <w:r w:rsidR="00C363EF">
        <w:rPr>
          <w:b/>
        </w:rPr>
        <w:t>Instruction</w:t>
      </w:r>
      <w:r w:rsidR="00563443">
        <w:rPr>
          <w:b/>
        </w:rPr>
        <w:t xml:space="preserve"> in </w:t>
      </w:r>
      <w:proofErr w:type="spellStart"/>
      <w:r w:rsidR="00563443" w:rsidRPr="00563443">
        <w:rPr>
          <w:b/>
          <w:highlight w:val="yellow"/>
        </w:rPr>
        <w:t>GWC</w:t>
      </w:r>
      <w:r w:rsidR="004B3EF2">
        <w:rPr>
          <w:b/>
          <w:highlight w:val="yellow"/>
        </w:rPr>
        <w:t>Apps</w:t>
      </w:r>
      <w:proofErr w:type="spellEnd"/>
      <w:r w:rsidR="00563443" w:rsidRPr="00563443">
        <w:rPr>
          <w:b/>
          <w:highlight w:val="yellow"/>
        </w:rPr>
        <w:t xml:space="preserve"> Server</w:t>
      </w:r>
      <w:r w:rsidR="00C363EF">
        <w:rPr>
          <w:b/>
        </w:rPr>
        <w:t>: -</w:t>
      </w:r>
    </w:p>
    <w:p w14:paraId="01055B6C" w14:textId="60EE4EBE" w:rsidR="00402D1D" w:rsidRDefault="00693166" w:rsidP="00402D1D">
      <w:pPr>
        <w:pStyle w:val="ListParagraph1"/>
        <w:numPr>
          <w:ilvl w:val="0"/>
          <w:numId w:val="1"/>
        </w:numPr>
      </w:pPr>
      <w:r>
        <w:t>Create a folder “</w:t>
      </w:r>
      <w:r w:rsidRPr="00693166">
        <w:rPr>
          <w:b/>
          <w:bCs/>
        </w:rPr>
        <w:t xml:space="preserve">GWC Service - </w:t>
      </w:r>
      <w:proofErr w:type="spellStart"/>
      <w:r w:rsidRPr="00693166">
        <w:rPr>
          <w:b/>
          <w:bCs/>
        </w:rPr>
        <w:t>CustomerRouting</w:t>
      </w:r>
      <w:proofErr w:type="spellEnd"/>
      <w:r w:rsidRPr="00693166">
        <w:rPr>
          <w:b/>
          <w:bCs/>
        </w:rPr>
        <w:t xml:space="preserve"> Service</w:t>
      </w:r>
      <w:r>
        <w:t>” in the path “</w:t>
      </w:r>
      <w:r w:rsidRPr="00693166">
        <w:t>P:\Services</w:t>
      </w:r>
      <w:r>
        <w:t>”</w:t>
      </w:r>
      <w:r w:rsidR="00402D1D">
        <w:t xml:space="preserve">. </w:t>
      </w:r>
    </w:p>
    <w:p w14:paraId="5FD9A551" w14:textId="5E1B4221" w:rsidR="00AC2330" w:rsidRDefault="00AC2330" w:rsidP="0081483D">
      <w:pPr>
        <w:pStyle w:val="ListParagraph1"/>
        <w:numPr>
          <w:ilvl w:val="0"/>
          <w:numId w:val="1"/>
        </w:numPr>
      </w:pPr>
      <w:r w:rsidRPr="00AC2330">
        <w:rPr>
          <w:rFonts w:cs="Calibri"/>
        </w:rPr>
        <w:t xml:space="preserve">Copy the </w:t>
      </w:r>
      <w:r w:rsidR="009268A4">
        <w:rPr>
          <w:rFonts w:cs="Calibri"/>
        </w:rPr>
        <w:t>windows service</w:t>
      </w:r>
      <w:r w:rsidRPr="00AC2330">
        <w:rPr>
          <w:rFonts w:cs="Calibri"/>
        </w:rPr>
        <w:t xml:space="preserve"> </w:t>
      </w:r>
      <w:r w:rsidR="009268A4">
        <w:rPr>
          <w:rFonts w:cs="Calibri"/>
        </w:rPr>
        <w:t>d</w:t>
      </w:r>
      <w:r w:rsidRPr="00AC2330">
        <w:rPr>
          <w:rFonts w:cs="Calibri"/>
        </w:rPr>
        <w:t>eployed files from the path below and move to the production server location</w:t>
      </w:r>
      <w:r w:rsidR="009268A4">
        <w:rPr>
          <w:rFonts w:cs="Calibri"/>
        </w:rPr>
        <w:t xml:space="preserve"> (step 1 path)</w:t>
      </w:r>
      <w:r w:rsidRPr="00AC2330">
        <w:rPr>
          <w:rFonts w:cs="Calibri"/>
        </w:rPr>
        <w:t xml:space="preserve">. </w:t>
      </w:r>
      <w:hyperlink r:id="rId6" w:history="1">
        <w:r w:rsidR="00D47D1F" w:rsidRPr="00F9781D">
          <w:rPr>
            <w:rStyle w:val="Hyperlink"/>
          </w:rPr>
          <w:t>https://dev.azure.com/GWC/GWC-Apps/_git/CustomerRouting?path=/JIRA-OPS-105-CustomerPortalRelease%2020231205/WindowsService</w:t>
        </w:r>
      </w:hyperlink>
      <w:r w:rsidR="00D47D1F">
        <w:t xml:space="preserve"> </w:t>
      </w:r>
      <w:r>
        <w:t xml:space="preserve"> </w:t>
      </w:r>
      <w:r w:rsidR="00D47D1F">
        <w:t xml:space="preserve"> </w:t>
      </w:r>
    </w:p>
    <w:p w14:paraId="4590F8C1" w14:textId="1F78B129" w:rsidR="00402D1D" w:rsidRDefault="009131B7" w:rsidP="00402D1D">
      <w:pPr>
        <w:pStyle w:val="ListParagraph1"/>
        <w:numPr>
          <w:ilvl w:val="0"/>
          <w:numId w:val="1"/>
        </w:numPr>
      </w:pPr>
      <w:r>
        <w:t xml:space="preserve">Open the command prompt and run the below command to create a </w:t>
      </w:r>
      <w:proofErr w:type="gramStart"/>
      <w:r>
        <w:t>windows</w:t>
      </w:r>
      <w:proofErr w:type="gramEnd"/>
      <w:r>
        <w:t xml:space="preserve"> service</w:t>
      </w:r>
    </w:p>
    <w:p w14:paraId="1DFD4D78" w14:textId="122840DE" w:rsidR="009131B7" w:rsidRPr="009131B7" w:rsidRDefault="009131B7" w:rsidP="009131B7">
      <w:pPr>
        <w:pStyle w:val="ListParagraph1"/>
        <w:rPr>
          <w:b/>
          <w:bCs/>
        </w:rPr>
      </w:pPr>
      <w:r w:rsidRPr="009131B7">
        <w:rPr>
          <w:b/>
          <w:bCs/>
        </w:rPr>
        <w:t>“</w:t>
      </w:r>
      <w:proofErr w:type="spellStart"/>
      <w:proofErr w:type="gramStart"/>
      <w:r w:rsidRPr="009131B7">
        <w:rPr>
          <w:b/>
          <w:bCs/>
        </w:rPr>
        <w:t>sc</w:t>
      </w:r>
      <w:proofErr w:type="spellEnd"/>
      <w:proofErr w:type="gramEnd"/>
      <w:r w:rsidRPr="009131B7">
        <w:rPr>
          <w:b/>
          <w:bCs/>
        </w:rPr>
        <w:t xml:space="preserve"> create "GWC Service - </w:t>
      </w:r>
      <w:proofErr w:type="spellStart"/>
      <w:r w:rsidRPr="009131B7">
        <w:rPr>
          <w:b/>
          <w:bCs/>
        </w:rPr>
        <w:t>CustomerRouting</w:t>
      </w:r>
      <w:proofErr w:type="spellEnd"/>
      <w:r w:rsidRPr="009131B7">
        <w:rPr>
          <w:b/>
          <w:bCs/>
        </w:rPr>
        <w:t xml:space="preserve"> Service" </w:t>
      </w:r>
      <w:proofErr w:type="spellStart"/>
      <w:r w:rsidRPr="009131B7">
        <w:rPr>
          <w:b/>
          <w:bCs/>
        </w:rPr>
        <w:t>binPath</w:t>
      </w:r>
      <w:proofErr w:type="spellEnd"/>
      <w:r w:rsidRPr="009131B7">
        <w:rPr>
          <w:b/>
          <w:bCs/>
        </w:rPr>
        <w:t xml:space="preserve">= "P:\Services\GWC Service - </w:t>
      </w:r>
      <w:proofErr w:type="spellStart"/>
      <w:r w:rsidRPr="009131B7">
        <w:rPr>
          <w:b/>
          <w:bCs/>
        </w:rPr>
        <w:t>CustomerRouting</w:t>
      </w:r>
      <w:proofErr w:type="spellEnd"/>
      <w:r w:rsidRPr="009131B7">
        <w:rPr>
          <w:b/>
          <w:bCs/>
        </w:rPr>
        <w:t xml:space="preserve"> Service\CustomerRouting.WorkerService.exe"”</w:t>
      </w:r>
    </w:p>
    <w:p w14:paraId="65A3D8A2" w14:textId="40AEF4F9" w:rsidR="00402D1D" w:rsidRDefault="00BF1AFD" w:rsidP="00402D1D">
      <w:pPr>
        <w:pStyle w:val="ListParagraph1"/>
        <w:numPr>
          <w:ilvl w:val="0"/>
          <w:numId w:val="1"/>
        </w:numPr>
      </w:pPr>
      <w:r>
        <w:t xml:space="preserve">Windows service should like in </w:t>
      </w:r>
      <w:r w:rsidRPr="00D37A8E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-</w:t>
      </w:r>
      <w:r w:rsidRPr="00D37A8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1. </w:t>
      </w:r>
      <w:r>
        <w:t xml:space="preserve">Right click on Properties go to Log On tab and provide </w:t>
      </w:r>
      <w:proofErr w:type="spellStart"/>
      <w:r w:rsidRPr="00A96AE0">
        <w:rPr>
          <w:b/>
          <w:bCs/>
        </w:rPr>
        <w:t>Svc_</w:t>
      </w:r>
      <w:r>
        <w:rPr>
          <w:b/>
          <w:bCs/>
        </w:rPr>
        <w:t>Customer_Portal</w:t>
      </w:r>
      <w:proofErr w:type="spellEnd"/>
      <w:r>
        <w:t xml:space="preserve"> service account credentials.</w:t>
      </w:r>
    </w:p>
    <w:p w14:paraId="5ACF226E" w14:textId="7442A149" w:rsidR="00311C48" w:rsidRDefault="00BF1AFD" w:rsidP="00EB6706">
      <w:pPr>
        <w:pStyle w:val="ListParagraph1"/>
        <w:numPr>
          <w:ilvl w:val="0"/>
          <w:numId w:val="1"/>
        </w:numPr>
      </w:pPr>
      <w:r>
        <w:t xml:space="preserve">Start the </w:t>
      </w:r>
      <w:r w:rsidR="00D03CB0">
        <w:t>service.</w:t>
      </w:r>
    </w:p>
    <w:p w14:paraId="6797636D" w14:textId="2D6A1C5F" w:rsidR="00402D1D" w:rsidRDefault="00402D1D" w:rsidP="00402D1D">
      <w:pPr>
        <w:pStyle w:val="ListParagraph1"/>
        <w:numPr>
          <w:ilvl w:val="0"/>
          <w:numId w:val="1"/>
        </w:numPr>
      </w:pPr>
      <w:r>
        <w:t>Ensure to have the deployed files in the newly created application’s source directory.</w:t>
      </w:r>
    </w:p>
    <w:p w14:paraId="286C5BB4" w14:textId="77777777" w:rsidR="00402D1D" w:rsidRDefault="00402D1D">
      <w:pPr>
        <w:rPr>
          <w:b/>
        </w:rPr>
      </w:pPr>
    </w:p>
    <w:p w14:paraId="78581E38" w14:textId="77777777" w:rsidR="00BF1AFD" w:rsidRDefault="00BF1AFD" w:rsidP="00BF1AFD">
      <w:pPr>
        <w:pStyle w:val="ListParagraph1"/>
        <w:ind w:left="0"/>
        <w:rPr>
          <w:b/>
          <w:bCs/>
        </w:rPr>
      </w:pPr>
      <w:r>
        <w:rPr>
          <w:b/>
          <w:bCs/>
        </w:rPr>
        <w:t>Screenshot 1</w:t>
      </w:r>
    </w:p>
    <w:p w14:paraId="41EE91B2" w14:textId="14404F88" w:rsidR="00BF1AFD" w:rsidRDefault="00BF1AFD">
      <w:pPr>
        <w:rPr>
          <w:b/>
        </w:rPr>
      </w:pPr>
      <w:r>
        <w:rPr>
          <w:noProof/>
        </w:rPr>
        <w:drawing>
          <wp:inline distT="0" distB="0" distL="0" distR="0" wp14:anchorId="0237E27C" wp14:editId="2F849851">
            <wp:extent cx="5943600" cy="3300095"/>
            <wp:effectExtent l="0" t="0" r="0" b="0"/>
            <wp:docPr id="186257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76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CB6" w14:textId="77777777" w:rsidR="00533620" w:rsidRDefault="00533620">
      <w:pPr>
        <w:rPr>
          <w:b/>
        </w:rPr>
      </w:pPr>
    </w:p>
    <w:p w14:paraId="28355AD2" w14:textId="77777777" w:rsidR="00533620" w:rsidRDefault="00533620">
      <w:pPr>
        <w:rPr>
          <w:b/>
        </w:rPr>
      </w:pPr>
    </w:p>
    <w:p w14:paraId="2662FD8E" w14:textId="77777777" w:rsidR="00533620" w:rsidRDefault="00533620">
      <w:pPr>
        <w:rPr>
          <w:b/>
        </w:rPr>
      </w:pPr>
    </w:p>
    <w:p w14:paraId="7FD44CD5" w14:textId="77777777" w:rsidR="00533620" w:rsidRDefault="00533620">
      <w:pPr>
        <w:rPr>
          <w:b/>
        </w:rPr>
      </w:pPr>
    </w:p>
    <w:p w14:paraId="706D701E" w14:textId="77777777" w:rsidR="00533620" w:rsidRDefault="00533620">
      <w:pPr>
        <w:rPr>
          <w:b/>
        </w:rPr>
      </w:pPr>
    </w:p>
    <w:p w14:paraId="14A7B559" w14:textId="0E947587" w:rsidR="00332F73" w:rsidRDefault="00332F73">
      <w:r>
        <w:rPr>
          <w:b/>
        </w:rPr>
        <w:lastRenderedPageBreak/>
        <w:t>API Deployment Instruction</w:t>
      </w:r>
      <w:r w:rsidR="00563443">
        <w:rPr>
          <w:b/>
        </w:rPr>
        <w:t xml:space="preserve"> in </w:t>
      </w:r>
      <w:r w:rsidR="00563443" w:rsidRPr="00563443">
        <w:rPr>
          <w:b/>
          <w:highlight w:val="yellow"/>
        </w:rPr>
        <w:t>IIS Server</w:t>
      </w:r>
      <w:r>
        <w:rPr>
          <w:b/>
        </w:rPr>
        <w:t>: -</w:t>
      </w:r>
    </w:p>
    <w:p w14:paraId="3CBB1EB9" w14:textId="5A5C3F99" w:rsidR="00A96AE0" w:rsidRDefault="00311C48" w:rsidP="00A96AE0">
      <w:pPr>
        <w:pStyle w:val="ListParagraph1"/>
        <w:numPr>
          <w:ilvl w:val="0"/>
          <w:numId w:val="1"/>
        </w:numPr>
      </w:pPr>
      <w:r>
        <w:rPr>
          <w:rFonts w:cs="Calibri"/>
        </w:rPr>
        <w:t>Copy the API Deploy</w:t>
      </w:r>
      <w:r w:rsidR="00A96AE0">
        <w:rPr>
          <w:rFonts w:cs="Calibri"/>
        </w:rPr>
        <w:t xml:space="preserve">ed </w:t>
      </w:r>
      <w:r>
        <w:rPr>
          <w:rFonts w:cs="Calibri"/>
        </w:rPr>
        <w:t xml:space="preserve">files </w:t>
      </w:r>
      <w:r w:rsidR="00A96AE0">
        <w:rPr>
          <w:rFonts w:cs="Calibri"/>
        </w:rPr>
        <w:t xml:space="preserve">from the path below </w:t>
      </w:r>
      <w:r>
        <w:rPr>
          <w:rFonts w:cs="Calibri"/>
        </w:rPr>
        <w:t xml:space="preserve">and move to the </w:t>
      </w:r>
      <w:r w:rsidR="00A96AE0">
        <w:rPr>
          <w:rFonts w:cs="Calibri"/>
        </w:rPr>
        <w:t xml:space="preserve">production </w:t>
      </w:r>
      <w:r>
        <w:rPr>
          <w:rFonts w:cs="Calibri"/>
        </w:rPr>
        <w:t xml:space="preserve">server </w:t>
      </w:r>
      <w:r w:rsidR="00602451">
        <w:rPr>
          <w:rFonts w:cs="Calibri"/>
        </w:rPr>
        <w:t xml:space="preserve">location. </w:t>
      </w:r>
      <w:hyperlink r:id="rId8" w:history="1">
        <w:r w:rsidR="00B22D99" w:rsidRPr="00F9781D">
          <w:rPr>
            <w:rStyle w:val="Hyperlink"/>
          </w:rPr>
          <w:t>https://dev.azure.com/GWC/GWC-Apps/_git/CustomerRouting?path=/JIRA-OPS-105-CustomerPortalRelease%2020231205/API</w:t>
        </w:r>
      </w:hyperlink>
      <w:r w:rsidR="00B22D99">
        <w:t xml:space="preserve"> </w:t>
      </w:r>
    </w:p>
    <w:p w14:paraId="2E47E1AA" w14:textId="4C7AD1B4" w:rsidR="006C2A15" w:rsidRDefault="00311C48">
      <w:pPr>
        <w:pStyle w:val="ListParagraph1"/>
        <w:numPr>
          <w:ilvl w:val="0"/>
          <w:numId w:val="1"/>
        </w:numPr>
      </w:pPr>
      <w:r>
        <w:t xml:space="preserve">Open the IIS and Create </w:t>
      </w:r>
      <w:proofErr w:type="spellStart"/>
      <w:r w:rsidR="00BE1E86" w:rsidRPr="00BE1E86">
        <w:rPr>
          <w:b/>
          <w:bCs/>
        </w:rPr>
        <w:t>CustomerRoutingAPI</w:t>
      </w:r>
      <w:proofErr w:type="spellEnd"/>
      <w:r>
        <w:t xml:space="preserve"> site </w:t>
      </w:r>
      <w:r w:rsidR="00A96AE0">
        <w:t xml:space="preserve">as shown in the </w:t>
      </w:r>
      <w:r w:rsidR="00A96AE0" w:rsidRPr="00D37A8E">
        <w:rPr>
          <w:b/>
          <w:bCs/>
          <w:i/>
          <w:iCs/>
        </w:rPr>
        <w:t>screenshot</w:t>
      </w:r>
      <w:r w:rsidR="00D37A8E">
        <w:rPr>
          <w:b/>
          <w:bCs/>
          <w:i/>
          <w:iCs/>
        </w:rPr>
        <w:t>-</w:t>
      </w:r>
      <w:r w:rsidR="00A96AE0" w:rsidRPr="00D37A8E">
        <w:rPr>
          <w:b/>
          <w:bCs/>
          <w:i/>
          <w:iCs/>
        </w:rPr>
        <w:t xml:space="preserve"> </w:t>
      </w:r>
      <w:r w:rsidR="00380EAD">
        <w:rPr>
          <w:b/>
          <w:bCs/>
          <w:i/>
          <w:iCs/>
        </w:rPr>
        <w:t>2</w:t>
      </w:r>
      <w:r w:rsidR="00A96AE0">
        <w:t>.</w:t>
      </w:r>
      <w:r>
        <w:t xml:space="preserve"> </w:t>
      </w:r>
    </w:p>
    <w:p w14:paraId="16A8F8EC" w14:textId="09F944D7" w:rsidR="006C2A15" w:rsidRDefault="00311C48">
      <w:pPr>
        <w:pStyle w:val="ListParagraph1"/>
        <w:numPr>
          <w:ilvl w:val="0"/>
          <w:numId w:val="1"/>
        </w:numPr>
      </w:pPr>
      <w:r>
        <w:t xml:space="preserve">Set </w:t>
      </w:r>
      <w:r w:rsidR="00BE1E86">
        <w:t xml:space="preserve">the bindings for the Prod as shown </w:t>
      </w:r>
      <w:r>
        <w:t xml:space="preserve">in </w:t>
      </w:r>
      <w:r w:rsidR="00A96AE0" w:rsidRPr="00D37A8E">
        <w:rPr>
          <w:b/>
          <w:bCs/>
          <w:i/>
          <w:iCs/>
        </w:rPr>
        <w:t>screenshot</w:t>
      </w:r>
      <w:r w:rsidR="00D37A8E">
        <w:rPr>
          <w:b/>
          <w:bCs/>
          <w:i/>
          <w:iCs/>
        </w:rPr>
        <w:t>-</w:t>
      </w:r>
      <w:r w:rsidR="00A96AE0" w:rsidRPr="00D37A8E">
        <w:rPr>
          <w:b/>
          <w:bCs/>
          <w:i/>
          <w:iCs/>
        </w:rPr>
        <w:t xml:space="preserve"> </w:t>
      </w:r>
      <w:r w:rsidR="00380EAD">
        <w:rPr>
          <w:b/>
          <w:bCs/>
          <w:i/>
          <w:iCs/>
        </w:rPr>
        <w:t>3</w:t>
      </w:r>
      <w:r w:rsidR="00A96AE0">
        <w:t>.</w:t>
      </w:r>
    </w:p>
    <w:p w14:paraId="6B62381E" w14:textId="3FCD6B72" w:rsidR="006C2A15" w:rsidRDefault="00A96AE0">
      <w:pPr>
        <w:pStyle w:val="ListParagraph1"/>
        <w:numPr>
          <w:ilvl w:val="0"/>
          <w:numId w:val="1"/>
        </w:numPr>
      </w:pPr>
      <w:r>
        <w:t>Create a new App Pool</w:t>
      </w:r>
      <w:r w:rsidR="007B0759">
        <w:t xml:space="preserve"> </w:t>
      </w:r>
      <w:r w:rsidR="0077248D">
        <w:t>or</w:t>
      </w:r>
      <w:r w:rsidR="007B0759">
        <w:t xml:space="preserve"> </w:t>
      </w:r>
      <w:r w:rsidR="0077248D">
        <w:t>use the app pool that has been created with same site</w:t>
      </w:r>
      <w:r w:rsidR="007B0759">
        <w:t xml:space="preserve"> name </w:t>
      </w:r>
      <w:r>
        <w:t>in the IIS application pools and set the Identity as “</w:t>
      </w:r>
      <w:r w:rsidRPr="00A96AE0">
        <w:rPr>
          <w:b/>
          <w:bCs/>
        </w:rPr>
        <w:t>SUMMERCLASSICS\</w:t>
      </w:r>
      <w:proofErr w:type="spellStart"/>
      <w:r w:rsidRPr="00A96AE0">
        <w:rPr>
          <w:b/>
          <w:bCs/>
        </w:rPr>
        <w:t>Svc_</w:t>
      </w:r>
      <w:r w:rsidR="00BE1E86">
        <w:rPr>
          <w:b/>
          <w:bCs/>
        </w:rPr>
        <w:t>Customer_Portal</w:t>
      </w:r>
      <w:proofErr w:type="spellEnd"/>
      <w:r>
        <w:t>”</w:t>
      </w:r>
      <w:r w:rsidR="00BE1E86">
        <w:t xml:space="preserve"> as in </w:t>
      </w:r>
      <w:r w:rsidR="00211779" w:rsidRPr="00D37A8E">
        <w:rPr>
          <w:b/>
          <w:bCs/>
          <w:i/>
          <w:iCs/>
        </w:rPr>
        <w:t>screenshot</w:t>
      </w:r>
      <w:r w:rsidR="00211779">
        <w:rPr>
          <w:b/>
          <w:bCs/>
          <w:i/>
          <w:iCs/>
        </w:rPr>
        <w:t>-</w:t>
      </w:r>
      <w:r w:rsidR="00211779" w:rsidRPr="00D37A8E">
        <w:rPr>
          <w:b/>
          <w:bCs/>
          <w:i/>
          <w:iCs/>
        </w:rPr>
        <w:t xml:space="preserve"> </w:t>
      </w:r>
      <w:r w:rsidR="00380EAD">
        <w:rPr>
          <w:b/>
          <w:bCs/>
          <w:i/>
          <w:iCs/>
        </w:rPr>
        <w:t>4</w:t>
      </w:r>
      <w:r w:rsidR="00BE1E86">
        <w:rPr>
          <w:b/>
          <w:bCs/>
          <w:i/>
          <w:iCs/>
        </w:rPr>
        <w:t>.</w:t>
      </w:r>
    </w:p>
    <w:p w14:paraId="320FD48E" w14:textId="7970DF89" w:rsidR="006C2A15" w:rsidRDefault="00A96AE0">
      <w:pPr>
        <w:pStyle w:val="ListParagraph1"/>
        <w:numPr>
          <w:ilvl w:val="0"/>
          <w:numId w:val="1"/>
        </w:numPr>
      </w:pPr>
      <w:r>
        <w:t xml:space="preserve">Ensure the Advanced settings of the newly created App pool </w:t>
      </w:r>
      <w:r w:rsidR="00CF302E">
        <w:t>have</w:t>
      </w:r>
      <w:r>
        <w:t xml:space="preserve"> the same settings as shown in </w:t>
      </w:r>
      <w:r w:rsidR="00E37C61" w:rsidRPr="00D37A8E">
        <w:rPr>
          <w:b/>
          <w:bCs/>
          <w:i/>
          <w:iCs/>
        </w:rPr>
        <w:t>screenshot</w:t>
      </w:r>
      <w:r w:rsidR="00D37A8E">
        <w:rPr>
          <w:b/>
          <w:bCs/>
          <w:i/>
          <w:iCs/>
        </w:rPr>
        <w:t>-</w:t>
      </w:r>
      <w:r w:rsidRPr="00D37A8E">
        <w:rPr>
          <w:b/>
          <w:bCs/>
          <w:i/>
          <w:iCs/>
        </w:rPr>
        <w:t xml:space="preserve"> </w:t>
      </w:r>
      <w:r w:rsidR="00380EAD">
        <w:rPr>
          <w:b/>
          <w:bCs/>
          <w:i/>
          <w:iCs/>
        </w:rPr>
        <w:t>5</w:t>
      </w:r>
      <w:r w:rsidRPr="00D37A8E">
        <w:rPr>
          <w:b/>
          <w:bCs/>
          <w:i/>
          <w:iCs/>
        </w:rPr>
        <w:t>.</w:t>
      </w:r>
      <w:r>
        <w:t xml:space="preserve"> </w:t>
      </w:r>
    </w:p>
    <w:p w14:paraId="245A1697" w14:textId="70FBDC50" w:rsidR="006C2A15" w:rsidRDefault="00CF302E">
      <w:pPr>
        <w:pStyle w:val="ListParagraph1"/>
        <w:numPr>
          <w:ilvl w:val="0"/>
          <w:numId w:val="1"/>
        </w:numPr>
      </w:pPr>
      <w:r>
        <w:t>Ensure to have the deployed files in the newly created application’s source directory.</w:t>
      </w:r>
    </w:p>
    <w:p w14:paraId="2F2171E1" w14:textId="77777777" w:rsidR="006C2A15" w:rsidRDefault="006C2A15">
      <w:pPr>
        <w:pStyle w:val="ListParagraph1"/>
        <w:ind w:left="0"/>
      </w:pPr>
    </w:p>
    <w:p w14:paraId="66A86BF0" w14:textId="7E7E71DB" w:rsidR="00595488" w:rsidRDefault="00A96AE0">
      <w:pPr>
        <w:pStyle w:val="ListParagraph1"/>
        <w:ind w:left="0"/>
        <w:rPr>
          <w:b/>
          <w:bCs/>
        </w:rPr>
      </w:pPr>
      <w:r>
        <w:rPr>
          <w:b/>
          <w:bCs/>
        </w:rPr>
        <w:t xml:space="preserve">Screenshot </w:t>
      </w:r>
      <w:r w:rsidR="00380EAD">
        <w:rPr>
          <w:b/>
          <w:bCs/>
        </w:rPr>
        <w:t>2</w:t>
      </w:r>
    </w:p>
    <w:p w14:paraId="5B2E19C8" w14:textId="0CE274D3" w:rsidR="00925D20" w:rsidRDefault="0079723F">
      <w:pPr>
        <w:pStyle w:val="ListParagraph1"/>
        <w:ind w:left="0"/>
      </w:pPr>
      <w:r>
        <w:tab/>
      </w:r>
    </w:p>
    <w:p w14:paraId="0442766C" w14:textId="7898712D" w:rsidR="0079723F" w:rsidRDefault="0079723F" w:rsidP="0079723F">
      <w:pPr>
        <w:pStyle w:val="ListParagraph1"/>
        <w:ind w:left="0"/>
        <w:rPr>
          <w:b/>
          <w:bCs/>
        </w:rPr>
      </w:pPr>
      <w:r>
        <w:tab/>
      </w:r>
      <w:r>
        <w:rPr>
          <w:noProof/>
        </w:rPr>
        <w:drawing>
          <wp:inline distT="0" distB="0" distL="0" distR="0" wp14:anchorId="7EAFD3BD" wp14:editId="038D03BC">
            <wp:extent cx="4991100" cy="2438400"/>
            <wp:effectExtent l="0" t="0" r="0" b="0"/>
            <wp:docPr id="1828556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67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Screenshot </w:t>
      </w:r>
      <w:r w:rsidR="00380EAD">
        <w:rPr>
          <w:b/>
          <w:bCs/>
        </w:rPr>
        <w:t>3</w:t>
      </w:r>
    </w:p>
    <w:p w14:paraId="04D37C9B" w14:textId="77777777" w:rsidR="0079723F" w:rsidRDefault="0079723F" w:rsidP="0079723F">
      <w:pPr>
        <w:pStyle w:val="ListParagraph1"/>
        <w:ind w:left="0"/>
      </w:pPr>
    </w:p>
    <w:p w14:paraId="32BC7E35" w14:textId="37FC34C3" w:rsidR="0079723F" w:rsidRDefault="00595488">
      <w:pPr>
        <w:pStyle w:val="ListParagraph1"/>
        <w:ind w:left="0"/>
      </w:pPr>
      <w:r>
        <w:tab/>
      </w:r>
      <w:r>
        <w:rPr>
          <w:noProof/>
        </w:rPr>
        <w:drawing>
          <wp:inline distT="0" distB="0" distL="0" distR="0" wp14:anchorId="6180E5BE" wp14:editId="1069DAD1">
            <wp:extent cx="5105400" cy="2162175"/>
            <wp:effectExtent l="0" t="0" r="0" b="9525"/>
            <wp:docPr id="762609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94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770" w14:textId="0F310AC8" w:rsidR="006C2A15" w:rsidRDefault="006C2A15" w:rsidP="00844AC7">
      <w:pPr>
        <w:pStyle w:val="ListParagraph1"/>
      </w:pPr>
    </w:p>
    <w:p w14:paraId="2ABC9E50" w14:textId="77777777" w:rsidR="00380EAD" w:rsidRDefault="00380EAD" w:rsidP="00BE1E86">
      <w:pPr>
        <w:pStyle w:val="ListParagraph1"/>
        <w:ind w:left="0"/>
        <w:rPr>
          <w:b/>
          <w:bCs/>
        </w:rPr>
      </w:pPr>
    </w:p>
    <w:p w14:paraId="129DA150" w14:textId="114F4FFF" w:rsidR="006C2A15" w:rsidRDefault="00211779" w:rsidP="00BE1E86">
      <w:pPr>
        <w:pStyle w:val="ListParagraph1"/>
        <w:ind w:left="0"/>
        <w:rPr>
          <w:b/>
          <w:bCs/>
        </w:rPr>
      </w:pPr>
      <w:r w:rsidRPr="00211779">
        <w:rPr>
          <w:b/>
          <w:bCs/>
        </w:rPr>
        <w:lastRenderedPageBreak/>
        <w:t>Screenshot</w:t>
      </w:r>
      <w:r>
        <w:rPr>
          <w:b/>
          <w:bCs/>
        </w:rPr>
        <w:t xml:space="preserve"> </w:t>
      </w:r>
      <w:r w:rsidR="00380EAD">
        <w:rPr>
          <w:b/>
          <w:bCs/>
        </w:rPr>
        <w:t>4</w:t>
      </w:r>
    </w:p>
    <w:p w14:paraId="51F3EFE5" w14:textId="77777777" w:rsidR="00380EAD" w:rsidRPr="00211779" w:rsidRDefault="00380EAD" w:rsidP="00BE1E86">
      <w:pPr>
        <w:pStyle w:val="ListParagraph1"/>
        <w:ind w:left="0"/>
        <w:rPr>
          <w:b/>
          <w:bCs/>
        </w:rPr>
      </w:pPr>
    </w:p>
    <w:p w14:paraId="6F278073" w14:textId="16EEAA06" w:rsidR="00211779" w:rsidRDefault="00BE1E86">
      <w:pPr>
        <w:pStyle w:val="ListParagraph1"/>
        <w:ind w:left="360"/>
      </w:pPr>
      <w:r>
        <w:rPr>
          <w:noProof/>
        </w:rPr>
        <w:drawing>
          <wp:inline distT="0" distB="0" distL="0" distR="0" wp14:anchorId="5CFD74C1" wp14:editId="212C2B72">
            <wp:extent cx="5943600" cy="2181225"/>
            <wp:effectExtent l="0" t="0" r="0" b="9525"/>
            <wp:docPr id="168016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0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1E48" w14:textId="4E41532B" w:rsidR="006C2A15" w:rsidRDefault="006C2A15"/>
    <w:p w14:paraId="08BCB336" w14:textId="365C6304" w:rsidR="006C2A15" w:rsidRDefault="00A96AE0">
      <w:pPr>
        <w:rPr>
          <w:b/>
        </w:rPr>
      </w:pPr>
      <w:r>
        <w:rPr>
          <w:b/>
          <w:bCs/>
        </w:rPr>
        <w:t xml:space="preserve">Screenshot </w:t>
      </w:r>
      <w:r w:rsidR="00380EAD">
        <w:rPr>
          <w:b/>
        </w:rPr>
        <w:t>5</w:t>
      </w:r>
    </w:p>
    <w:p w14:paraId="4A33C641" w14:textId="75A72DD9" w:rsidR="006C2A15" w:rsidRDefault="00F87B42">
      <w:r>
        <w:rPr>
          <w:noProof/>
        </w:rPr>
        <w:drawing>
          <wp:inline distT="0" distB="0" distL="0" distR="0" wp14:anchorId="2996CDC7" wp14:editId="3A42DDF5">
            <wp:extent cx="4835056" cy="4857750"/>
            <wp:effectExtent l="0" t="0" r="3810" b="0"/>
            <wp:docPr id="203360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93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375" cy="48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6BB" w14:textId="24467373" w:rsidR="006C2A15" w:rsidRDefault="00311C48">
      <w:r>
        <w:rPr>
          <w:b/>
        </w:rPr>
        <w:lastRenderedPageBreak/>
        <w:t>UI Deployment Instruction</w:t>
      </w:r>
      <w:r w:rsidR="00563443">
        <w:rPr>
          <w:b/>
        </w:rPr>
        <w:t xml:space="preserve"> in </w:t>
      </w:r>
      <w:r w:rsidR="00563443" w:rsidRPr="00563443">
        <w:rPr>
          <w:b/>
          <w:highlight w:val="yellow"/>
        </w:rPr>
        <w:t>IIS Server</w:t>
      </w:r>
      <w:r>
        <w:rPr>
          <w:b/>
        </w:rPr>
        <w:t>:</w:t>
      </w:r>
      <w:r w:rsidR="00E37C61">
        <w:rPr>
          <w:b/>
        </w:rPr>
        <w:t xml:space="preserve"> </w:t>
      </w:r>
      <w:r>
        <w:rPr>
          <w:b/>
        </w:rPr>
        <w:t>-</w:t>
      </w:r>
    </w:p>
    <w:p w14:paraId="0D86B4CF" w14:textId="7833071A" w:rsidR="003973AF" w:rsidRDefault="003973AF" w:rsidP="00C273DB">
      <w:pPr>
        <w:pStyle w:val="ListParagraph1"/>
        <w:numPr>
          <w:ilvl w:val="0"/>
          <w:numId w:val="1"/>
        </w:numPr>
      </w:pPr>
      <w:r>
        <w:rPr>
          <w:rFonts w:cs="Calibri"/>
        </w:rPr>
        <w:t xml:space="preserve">Copy the </w:t>
      </w:r>
      <w:r w:rsidR="00AC2330">
        <w:rPr>
          <w:rFonts w:cs="Calibri"/>
        </w:rPr>
        <w:t>UI</w:t>
      </w:r>
      <w:r>
        <w:rPr>
          <w:rFonts w:cs="Calibri"/>
        </w:rPr>
        <w:t xml:space="preserve"> Deployed files from the path below and move to the production server location. </w:t>
      </w:r>
      <w:hyperlink r:id="rId13" w:history="1">
        <w:r w:rsidR="005411BC" w:rsidRPr="00F9781D">
          <w:rPr>
            <w:rStyle w:val="Hyperlink"/>
          </w:rPr>
          <w:t>https://dev.azure.com/GWC/GWC-Apps/_git/CustomerRouting?path=/JIRA-OPS-105-CustomerPortalRelease%2020231205/UI</w:t>
        </w:r>
      </w:hyperlink>
      <w:r w:rsidR="005411BC">
        <w:t xml:space="preserve"> </w:t>
      </w:r>
    </w:p>
    <w:p w14:paraId="03D33495" w14:textId="45C734AC" w:rsidR="003973AF" w:rsidRDefault="003973AF" w:rsidP="00C273DB">
      <w:pPr>
        <w:pStyle w:val="ListParagraph1"/>
        <w:numPr>
          <w:ilvl w:val="0"/>
          <w:numId w:val="1"/>
        </w:numPr>
      </w:pPr>
      <w:r>
        <w:t xml:space="preserve">Open the IIS and Create </w:t>
      </w:r>
      <w:proofErr w:type="spellStart"/>
      <w:r w:rsidRPr="00BE1E86">
        <w:rPr>
          <w:b/>
          <w:bCs/>
        </w:rPr>
        <w:t>CustomerRouting</w:t>
      </w:r>
      <w:r>
        <w:rPr>
          <w:b/>
          <w:bCs/>
        </w:rPr>
        <w:t>UI</w:t>
      </w:r>
      <w:proofErr w:type="spellEnd"/>
      <w:r>
        <w:t xml:space="preserve"> site as shown in the </w:t>
      </w:r>
      <w:r w:rsidRPr="00D37A8E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-</w:t>
      </w:r>
      <w:r w:rsidRPr="00D37A8E">
        <w:rPr>
          <w:b/>
          <w:bCs/>
          <w:i/>
          <w:iCs/>
        </w:rPr>
        <w:t xml:space="preserve"> </w:t>
      </w:r>
      <w:r w:rsidR="00AE43FB">
        <w:rPr>
          <w:b/>
          <w:bCs/>
          <w:i/>
          <w:iCs/>
        </w:rPr>
        <w:t>6</w:t>
      </w:r>
      <w:r>
        <w:t xml:space="preserve">. </w:t>
      </w:r>
    </w:p>
    <w:p w14:paraId="5894E143" w14:textId="5CE37C58" w:rsidR="003973AF" w:rsidRDefault="003973AF" w:rsidP="00C273DB">
      <w:pPr>
        <w:pStyle w:val="ListParagraph1"/>
        <w:numPr>
          <w:ilvl w:val="0"/>
          <w:numId w:val="1"/>
        </w:numPr>
      </w:pPr>
      <w:r>
        <w:t xml:space="preserve">Set the bindings for the Prod as shown in </w:t>
      </w:r>
      <w:r w:rsidRPr="00D37A8E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-</w:t>
      </w:r>
      <w:r w:rsidRPr="00D37A8E">
        <w:rPr>
          <w:b/>
          <w:bCs/>
          <w:i/>
          <w:iCs/>
        </w:rPr>
        <w:t xml:space="preserve"> </w:t>
      </w:r>
      <w:r w:rsidR="00AE43FB">
        <w:rPr>
          <w:b/>
          <w:bCs/>
          <w:i/>
          <w:iCs/>
        </w:rPr>
        <w:t>7</w:t>
      </w:r>
      <w:r>
        <w:t>.</w:t>
      </w:r>
    </w:p>
    <w:p w14:paraId="6292BCD3" w14:textId="3ADF612B" w:rsidR="003973AF" w:rsidRDefault="003973AF" w:rsidP="00C273DB">
      <w:pPr>
        <w:pStyle w:val="ListParagraph1"/>
        <w:numPr>
          <w:ilvl w:val="0"/>
          <w:numId w:val="1"/>
        </w:numPr>
      </w:pPr>
      <w:r>
        <w:t>Create a new App Pool or use the app pool that has been created with same site name in the IIS application pools and set the Identity as “</w:t>
      </w:r>
      <w:r w:rsidRPr="00A96AE0">
        <w:rPr>
          <w:b/>
          <w:bCs/>
        </w:rPr>
        <w:t>SUMMERCLASSICS\</w:t>
      </w:r>
      <w:proofErr w:type="spellStart"/>
      <w:r w:rsidRPr="00A96AE0">
        <w:rPr>
          <w:b/>
          <w:bCs/>
        </w:rPr>
        <w:t>Svc_</w:t>
      </w:r>
      <w:r>
        <w:rPr>
          <w:b/>
          <w:bCs/>
        </w:rPr>
        <w:t>Customer_Portal</w:t>
      </w:r>
      <w:proofErr w:type="spellEnd"/>
      <w:r>
        <w:t xml:space="preserve">” as in </w:t>
      </w:r>
      <w:r w:rsidRPr="00D37A8E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-</w:t>
      </w:r>
      <w:r w:rsidRPr="00D37A8E">
        <w:rPr>
          <w:b/>
          <w:bCs/>
          <w:i/>
          <w:iCs/>
        </w:rPr>
        <w:t xml:space="preserve"> </w:t>
      </w:r>
      <w:r w:rsidR="00AE43FB">
        <w:rPr>
          <w:b/>
          <w:bCs/>
          <w:i/>
          <w:iCs/>
        </w:rPr>
        <w:t>8</w:t>
      </w:r>
      <w:r>
        <w:rPr>
          <w:b/>
          <w:bCs/>
          <w:i/>
          <w:iCs/>
        </w:rPr>
        <w:t>.</w:t>
      </w:r>
    </w:p>
    <w:p w14:paraId="3262E3AA" w14:textId="4EAAE66A" w:rsidR="003973AF" w:rsidRDefault="003973AF" w:rsidP="00C273DB">
      <w:pPr>
        <w:pStyle w:val="ListParagraph1"/>
        <w:numPr>
          <w:ilvl w:val="0"/>
          <w:numId w:val="1"/>
        </w:numPr>
      </w:pPr>
      <w:r>
        <w:t xml:space="preserve">Ensure the Advanced settings of the newly created App pool have the same settings as shown in </w:t>
      </w:r>
      <w:r w:rsidRPr="00D37A8E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-</w:t>
      </w:r>
      <w:r w:rsidRPr="00D37A8E">
        <w:rPr>
          <w:b/>
          <w:bCs/>
          <w:i/>
          <w:iCs/>
        </w:rPr>
        <w:t xml:space="preserve"> </w:t>
      </w:r>
      <w:r w:rsidR="00AE43FB">
        <w:rPr>
          <w:b/>
          <w:bCs/>
          <w:i/>
          <w:iCs/>
        </w:rPr>
        <w:t>9</w:t>
      </w:r>
      <w:r w:rsidRPr="00D37A8E">
        <w:rPr>
          <w:b/>
          <w:bCs/>
          <w:i/>
          <w:iCs/>
        </w:rPr>
        <w:t>.</w:t>
      </w:r>
      <w:r>
        <w:t xml:space="preserve"> </w:t>
      </w:r>
    </w:p>
    <w:p w14:paraId="16C4B1A6" w14:textId="77777777" w:rsidR="003973AF" w:rsidRDefault="003973AF" w:rsidP="00C273DB">
      <w:pPr>
        <w:pStyle w:val="ListParagraph1"/>
        <w:numPr>
          <w:ilvl w:val="0"/>
          <w:numId w:val="1"/>
        </w:numPr>
      </w:pPr>
      <w:r>
        <w:t>Ensure to have the deployed files in the newly created application’s source directory.</w:t>
      </w:r>
    </w:p>
    <w:p w14:paraId="0264C8A7" w14:textId="3BB4B447" w:rsidR="006C2A15" w:rsidRDefault="00A96AE0">
      <w:r>
        <w:rPr>
          <w:b/>
          <w:bCs/>
        </w:rPr>
        <w:t xml:space="preserve">Screenshot </w:t>
      </w:r>
      <w:r w:rsidR="00380EAD">
        <w:t>6</w:t>
      </w:r>
    </w:p>
    <w:p w14:paraId="6F726B6F" w14:textId="50562D24" w:rsidR="006C2A15" w:rsidRDefault="0036674D">
      <w:r>
        <w:rPr>
          <w:noProof/>
        </w:rPr>
        <w:drawing>
          <wp:inline distT="0" distB="0" distL="0" distR="0" wp14:anchorId="150EAA34" wp14:editId="31D234B5">
            <wp:extent cx="4953000" cy="2381250"/>
            <wp:effectExtent l="0" t="0" r="0" b="0"/>
            <wp:docPr id="1991121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217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3FA3" w14:textId="0542F28E" w:rsidR="006C2A15" w:rsidRDefault="00A96AE0">
      <w:r>
        <w:rPr>
          <w:b/>
          <w:bCs/>
        </w:rPr>
        <w:t>Screenshot</w:t>
      </w:r>
      <w:r>
        <w:t xml:space="preserve"> </w:t>
      </w:r>
      <w:r w:rsidR="00380EAD">
        <w:t>7</w:t>
      </w:r>
    </w:p>
    <w:p w14:paraId="53F309FC" w14:textId="25730507" w:rsidR="006C2A15" w:rsidRDefault="0036674D">
      <w:r>
        <w:rPr>
          <w:noProof/>
        </w:rPr>
        <w:drawing>
          <wp:inline distT="0" distB="0" distL="0" distR="0" wp14:anchorId="4894A600" wp14:editId="715EB264">
            <wp:extent cx="5029200" cy="2590800"/>
            <wp:effectExtent l="0" t="0" r="0" b="0"/>
            <wp:docPr id="12436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29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BB83" w14:textId="1B1D686E" w:rsidR="00A92979" w:rsidRDefault="00A92979" w:rsidP="00A92979">
      <w:r>
        <w:rPr>
          <w:b/>
          <w:bCs/>
        </w:rPr>
        <w:lastRenderedPageBreak/>
        <w:t>Screenshot</w:t>
      </w:r>
      <w:r>
        <w:t xml:space="preserve"> </w:t>
      </w:r>
      <w:r w:rsidR="00380EAD">
        <w:t>8</w:t>
      </w:r>
    </w:p>
    <w:p w14:paraId="0E85DEAA" w14:textId="5FB55A95" w:rsidR="006C2A15" w:rsidRDefault="009145CE">
      <w:r>
        <w:rPr>
          <w:noProof/>
        </w:rPr>
        <w:drawing>
          <wp:inline distT="0" distB="0" distL="0" distR="0" wp14:anchorId="4B60F5FF" wp14:editId="7FFD5ED2">
            <wp:extent cx="5943600" cy="2181225"/>
            <wp:effectExtent l="0" t="0" r="0" b="9525"/>
            <wp:docPr id="40995203" name="Picture 4099520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0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377C" w14:textId="6492B2B3" w:rsidR="009145CE" w:rsidRDefault="009145CE" w:rsidP="009145CE">
      <w:r>
        <w:rPr>
          <w:b/>
          <w:bCs/>
        </w:rPr>
        <w:t>Screenshot</w:t>
      </w:r>
      <w:r>
        <w:t xml:space="preserve"> </w:t>
      </w:r>
      <w:r w:rsidR="00380EAD">
        <w:t>9</w:t>
      </w:r>
    </w:p>
    <w:p w14:paraId="2E1432F0" w14:textId="23F4BEA9" w:rsidR="006248CA" w:rsidRDefault="00555887">
      <w:r>
        <w:rPr>
          <w:noProof/>
        </w:rPr>
        <w:drawing>
          <wp:inline distT="0" distB="0" distL="0" distR="0" wp14:anchorId="7F4315C8" wp14:editId="7A1059C7">
            <wp:extent cx="5082540" cy="5143500"/>
            <wp:effectExtent l="0" t="0" r="3810" b="0"/>
            <wp:docPr id="1918203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0390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6C1" w14:textId="77777777" w:rsidR="006A2FC8" w:rsidRPr="006A2FC8" w:rsidRDefault="006A2FC8" w:rsidP="006A2FC8">
      <w:pPr>
        <w:rPr>
          <w:b/>
          <w:bCs/>
        </w:rPr>
      </w:pPr>
      <w:r w:rsidRPr="006A2FC8">
        <w:rPr>
          <w:b/>
          <w:bCs/>
        </w:rPr>
        <w:lastRenderedPageBreak/>
        <w:t>DB Script – Deployment Instructions</w:t>
      </w:r>
    </w:p>
    <w:p w14:paraId="58EBBF01" w14:textId="77777777" w:rsidR="006A2FC8" w:rsidRPr="006A2FC8" w:rsidRDefault="006A2FC8" w:rsidP="006A2FC8">
      <w:pPr>
        <w:rPr>
          <w:rFonts w:cs="Calibri"/>
        </w:rPr>
      </w:pPr>
      <w:r w:rsidRPr="006A2FC8">
        <w:rPr>
          <w:rFonts w:cs="Calibri"/>
        </w:rPr>
        <w:t>Server Name: SQL08</w:t>
      </w:r>
    </w:p>
    <w:p w14:paraId="670B81D9" w14:textId="77777777" w:rsidR="006A2FC8" w:rsidRPr="006A2FC8" w:rsidRDefault="006A2FC8" w:rsidP="006A2FC8">
      <w:pPr>
        <w:rPr>
          <w:rFonts w:cs="Calibri"/>
        </w:rPr>
      </w:pPr>
      <w:r w:rsidRPr="006A2FC8">
        <w:rPr>
          <w:rFonts w:cs="Calibri"/>
        </w:rPr>
        <w:t>DB Name: GWC</w:t>
      </w:r>
    </w:p>
    <w:p w14:paraId="3F813EAB" w14:textId="77777777" w:rsidR="006A2FC8" w:rsidRPr="006A2FC8" w:rsidRDefault="006A2FC8" w:rsidP="006A2FC8">
      <w:pPr>
        <w:rPr>
          <w:rFonts w:cs="Calibri"/>
        </w:rPr>
      </w:pPr>
      <w:r w:rsidRPr="006A2FC8">
        <w:rPr>
          <w:rFonts w:cs="Calibri"/>
        </w:rPr>
        <w:t>Execute scripts Step by Step</w:t>
      </w:r>
    </w:p>
    <w:p w14:paraId="5C4E01FB" w14:textId="77777777" w:rsidR="006A2FC8" w:rsidRPr="006A2FC8" w:rsidRDefault="006A2FC8" w:rsidP="006A2FC8">
      <w:pPr>
        <w:rPr>
          <w:rFonts w:cs="Calibri"/>
        </w:rPr>
      </w:pPr>
      <w:r w:rsidRPr="00FA7F99">
        <w:rPr>
          <w:rFonts w:cs="Calibri"/>
          <w:b/>
          <w:bCs/>
        </w:rPr>
        <w:t>Updated Script</w:t>
      </w:r>
      <w:r w:rsidRPr="006A2FC8">
        <w:rPr>
          <w:rFonts w:cs="Calibri"/>
        </w:rPr>
        <w:t>:</w:t>
      </w:r>
    </w:p>
    <w:p w14:paraId="37AEEE8C" w14:textId="049C5AF7" w:rsidR="006A2FC8" w:rsidRPr="006A2FC8" w:rsidRDefault="006A2FC8" w:rsidP="006A2FC8">
      <w:pPr>
        <w:rPr>
          <w:rFonts w:cs="Calibri"/>
        </w:rPr>
      </w:pPr>
      <w:r w:rsidRPr="006A2FC8">
        <w:rPr>
          <w:rFonts w:cs="Calibri"/>
        </w:rPr>
        <w:t xml:space="preserve">Path: </w:t>
      </w:r>
      <w:hyperlink r:id="rId17" w:history="1">
        <w:r w:rsidR="00BB23D2" w:rsidRPr="00F9781D">
          <w:rPr>
            <w:rStyle w:val="Hyperlink"/>
          </w:rPr>
          <w:t>https://dev.azure.com/GWC/GWC-Apps/_git/CustomerRouting?path=/JIRA-OPS-105-CustomerPortalRelease%2020231205/Scripts</w:t>
        </w:r>
      </w:hyperlink>
      <w:r w:rsidR="00BB23D2">
        <w:t xml:space="preserve"> </w:t>
      </w:r>
    </w:p>
    <w:p w14:paraId="4D024E12" w14:textId="2C9B71DC" w:rsidR="006A2FC8" w:rsidRPr="006A2FC8" w:rsidRDefault="006A2FC8" w:rsidP="006A2FC8">
      <w:pPr>
        <w:ind w:left="720"/>
        <w:rPr>
          <w:rFonts w:cs="Calibri"/>
        </w:rPr>
      </w:pPr>
      <w:r w:rsidRPr="006A2FC8">
        <w:rPr>
          <w:rFonts w:cs="Calibri"/>
        </w:rPr>
        <w:t xml:space="preserve">1. </w:t>
      </w:r>
      <w:r w:rsidR="00730C5A" w:rsidRPr="00730C5A">
        <w:rPr>
          <w:rFonts w:cs="Calibri"/>
        </w:rPr>
        <w:t>01.CRP_Script</w:t>
      </w:r>
      <w:r w:rsidR="003F1B57">
        <w:rPr>
          <w:rFonts w:cs="Calibri"/>
        </w:rPr>
        <w:t>.sql</w:t>
      </w:r>
    </w:p>
    <w:p w14:paraId="1AB4F780" w14:textId="1AE96AF6" w:rsidR="006A2FC8" w:rsidRDefault="006A2FC8" w:rsidP="003F1B57">
      <w:pPr>
        <w:ind w:left="720"/>
        <w:rPr>
          <w:rFonts w:cs="Calibri"/>
        </w:rPr>
      </w:pPr>
      <w:r w:rsidRPr="006A2FC8">
        <w:rPr>
          <w:rFonts w:cs="Calibri"/>
        </w:rPr>
        <w:t xml:space="preserve">2. </w:t>
      </w:r>
      <w:r w:rsidR="003F1B57" w:rsidRPr="003F1B57">
        <w:rPr>
          <w:rFonts w:cs="Calibri"/>
        </w:rPr>
        <w:t>02.ExistingProcs_Script</w:t>
      </w:r>
      <w:r w:rsidR="003F1B57">
        <w:rPr>
          <w:rFonts w:cs="Calibri"/>
        </w:rPr>
        <w:t>.sql</w:t>
      </w:r>
    </w:p>
    <w:p w14:paraId="62009B0B" w14:textId="5546D1B8" w:rsidR="003F1B57" w:rsidRPr="006A2FC8" w:rsidRDefault="003F1B57" w:rsidP="003F1B57">
      <w:pPr>
        <w:ind w:left="720"/>
        <w:rPr>
          <w:rFonts w:cs="Calibri"/>
        </w:rPr>
      </w:pPr>
      <w:r>
        <w:rPr>
          <w:rFonts w:cs="Calibri"/>
        </w:rPr>
        <w:t xml:space="preserve">3. </w:t>
      </w:r>
      <w:r w:rsidR="00A47A91" w:rsidRPr="00A47A91">
        <w:rPr>
          <w:rFonts w:cs="Calibri"/>
        </w:rPr>
        <w:t>03.CRP_Permissions</w:t>
      </w:r>
      <w:r w:rsidR="00A47A91">
        <w:rPr>
          <w:rFonts w:cs="Calibri"/>
        </w:rPr>
        <w:t>.sql</w:t>
      </w:r>
    </w:p>
    <w:p w14:paraId="2B87A25F" w14:textId="77777777" w:rsidR="006A2FC8" w:rsidRPr="00CE669D" w:rsidRDefault="006A2FC8" w:rsidP="006A2FC8">
      <w:pPr>
        <w:rPr>
          <w:rFonts w:cs="Calibri"/>
          <w:b/>
          <w:bCs/>
        </w:rPr>
      </w:pPr>
      <w:r w:rsidRPr="00CE669D">
        <w:rPr>
          <w:rFonts w:cs="Calibri"/>
          <w:b/>
          <w:bCs/>
        </w:rPr>
        <w:t>Rollback Script:</w:t>
      </w:r>
    </w:p>
    <w:p w14:paraId="0D6CEB2F" w14:textId="375DD80A" w:rsidR="006A2FC8" w:rsidRPr="006A2FC8" w:rsidRDefault="006A2FC8" w:rsidP="006A2FC8">
      <w:pPr>
        <w:rPr>
          <w:rFonts w:cs="Calibri"/>
        </w:rPr>
      </w:pPr>
      <w:r w:rsidRPr="006A2FC8">
        <w:rPr>
          <w:rFonts w:cs="Calibri"/>
        </w:rPr>
        <w:t xml:space="preserve">Path: </w:t>
      </w:r>
      <w:hyperlink r:id="rId18" w:history="1">
        <w:r w:rsidR="00294E51" w:rsidRPr="00F9781D">
          <w:rPr>
            <w:rStyle w:val="Hyperlink"/>
          </w:rPr>
          <w:t>https://dev.azure.com/GWC/GWC-Apps/_git/CustomerRouting?path=/JIRA-OPS-105-CustomerPortalRelease%2020231205/Rollback/Scripts</w:t>
        </w:r>
      </w:hyperlink>
      <w:r w:rsidR="00294E51">
        <w:t xml:space="preserve"> </w:t>
      </w:r>
    </w:p>
    <w:p w14:paraId="2687274B" w14:textId="35B7FEA3" w:rsidR="006A2FC8" w:rsidRPr="006A2FC8" w:rsidRDefault="006A2FC8" w:rsidP="006A2FC8">
      <w:pPr>
        <w:ind w:left="720"/>
        <w:rPr>
          <w:rFonts w:cs="Calibri"/>
        </w:rPr>
      </w:pPr>
      <w:r w:rsidRPr="006A2FC8">
        <w:rPr>
          <w:rFonts w:cs="Calibri"/>
        </w:rPr>
        <w:t xml:space="preserve">1. </w:t>
      </w:r>
      <w:r w:rsidR="00A47A91" w:rsidRPr="00A47A91">
        <w:rPr>
          <w:rFonts w:cs="Calibri"/>
        </w:rPr>
        <w:t>usp_LoadTender1_Msn_MarkPreUpload</w:t>
      </w:r>
      <w:r w:rsidRPr="006A2FC8">
        <w:rPr>
          <w:rFonts w:cs="Calibri"/>
        </w:rPr>
        <w:t>_Rollback.sql</w:t>
      </w:r>
    </w:p>
    <w:p w14:paraId="29FB2B15" w14:textId="4CC8881D" w:rsidR="006A2FC8" w:rsidRPr="006A2FC8" w:rsidRDefault="006A2FC8" w:rsidP="006A2FC8">
      <w:pPr>
        <w:ind w:left="720"/>
        <w:rPr>
          <w:rFonts w:cs="Calibri"/>
        </w:rPr>
      </w:pPr>
      <w:r w:rsidRPr="006A2FC8">
        <w:rPr>
          <w:rFonts w:cs="Calibri"/>
        </w:rPr>
        <w:t xml:space="preserve">2. </w:t>
      </w:r>
      <w:proofErr w:type="spellStart"/>
      <w:r w:rsidR="008C6551" w:rsidRPr="008C6551">
        <w:rPr>
          <w:rFonts w:cs="Calibri"/>
        </w:rPr>
        <w:t>usp_PickingSlip_Get</w:t>
      </w:r>
      <w:r w:rsidRPr="006A2FC8">
        <w:rPr>
          <w:rFonts w:cs="Calibri"/>
        </w:rPr>
        <w:t>_Rollback.sql</w:t>
      </w:r>
      <w:proofErr w:type="spellEnd"/>
    </w:p>
    <w:p w14:paraId="7B01D5C1" w14:textId="77777777" w:rsidR="006C2A15" w:rsidRDefault="006C2A15"/>
    <w:p w14:paraId="1072520A" w14:textId="77777777" w:rsidR="006C2A15" w:rsidRDefault="006C2A15"/>
    <w:p w14:paraId="0CC2061A" w14:textId="77777777" w:rsidR="006C2A15" w:rsidRDefault="006C2A15"/>
    <w:p w14:paraId="0A70DD54" w14:textId="77777777" w:rsidR="006C2A15" w:rsidRDefault="006C2A15"/>
    <w:p w14:paraId="26E796BD" w14:textId="77777777" w:rsidR="006C2A15" w:rsidRDefault="006C2A15"/>
    <w:p w14:paraId="1D8EA57B" w14:textId="77777777" w:rsidR="006C2A15" w:rsidRDefault="006C2A15"/>
    <w:p w14:paraId="046F2AD7" w14:textId="77777777" w:rsidR="006C2A15" w:rsidRDefault="006C2A15"/>
    <w:sectPr w:rsidR="006C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C52"/>
    <w:multiLevelType w:val="multilevel"/>
    <w:tmpl w:val="257D6C5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2BB6"/>
    <w:multiLevelType w:val="multilevel"/>
    <w:tmpl w:val="257D6C5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718A"/>
    <w:multiLevelType w:val="multilevel"/>
    <w:tmpl w:val="257D6C5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222723">
    <w:abstractNumId w:val="0"/>
  </w:num>
  <w:num w:numId="2" w16cid:durableId="339743533">
    <w:abstractNumId w:val="2"/>
  </w:num>
  <w:num w:numId="3" w16cid:durableId="5446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15"/>
    <w:rsid w:val="00076BDE"/>
    <w:rsid w:val="00211779"/>
    <w:rsid w:val="00294E51"/>
    <w:rsid w:val="002F362C"/>
    <w:rsid w:val="00311C48"/>
    <w:rsid w:val="00332F73"/>
    <w:rsid w:val="0036674D"/>
    <w:rsid w:val="00380EAD"/>
    <w:rsid w:val="003973AF"/>
    <w:rsid w:val="003B28B3"/>
    <w:rsid w:val="003C73F7"/>
    <w:rsid w:val="003F1B57"/>
    <w:rsid w:val="00402D1D"/>
    <w:rsid w:val="0041110B"/>
    <w:rsid w:val="00477030"/>
    <w:rsid w:val="004B3EF2"/>
    <w:rsid w:val="00533620"/>
    <w:rsid w:val="005411BC"/>
    <w:rsid w:val="00555887"/>
    <w:rsid w:val="00563443"/>
    <w:rsid w:val="00593BBD"/>
    <w:rsid w:val="00595488"/>
    <w:rsid w:val="005B040B"/>
    <w:rsid w:val="005C5391"/>
    <w:rsid w:val="00602451"/>
    <w:rsid w:val="006248CA"/>
    <w:rsid w:val="00693166"/>
    <w:rsid w:val="006A2FC8"/>
    <w:rsid w:val="006B0019"/>
    <w:rsid w:val="006C2A15"/>
    <w:rsid w:val="006E7574"/>
    <w:rsid w:val="00730C5A"/>
    <w:rsid w:val="0076384E"/>
    <w:rsid w:val="0077248D"/>
    <w:rsid w:val="0079723F"/>
    <w:rsid w:val="007B0759"/>
    <w:rsid w:val="008315C1"/>
    <w:rsid w:val="00844AC7"/>
    <w:rsid w:val="008C6551"/>
    <w:rsid w:val="009131B7"/>
    <w:rsid w:val="009145CE"/>
    <w:rsid w:val="009231FD"/>
    <w:rsid w:val="00925D20"/>
    <w:rsid w:val="009268A4"/>
    <w:rsid w:val="00970DBF"/>
    <w:rsid w:val="009B108C"/>
    <w:rsid w:val="00A47A91"/>
    <w:rsid w:val="00A73501"/>
    <w:rsid w:val="00A92979"/>
    <w:rsid w:val="00A96AE0"/>
    <w:rsid w:val="00AC2330"/>
    <w:rsid w:val="00AE43FB"/>
    <w:rsid w:val="00B22D99"/>
    <w:rsid w:val="00B70316"/>
    <w:rsid w:val="00BB23D2"/>
    <w:rsid w:val="00BE1E86"/>
    <w:rsid w:val="00BE6266"/>
    <w:rsid w:val="00BF1AFD"/>
    <w:rsid w:val="00C273DB"/>
    <w:rsid w:val="00C363EF"/>
    <w:rsid w:val="00CC4C45"/>
    <w:rsid w:val="00CD38A2"/>
    <w:rsid w:val="00CE669D"/>
    <w:rsid w:val="00CF302E"/>
    <w:rsid w:val="00D03CB0"/>
    <w:rsid w:val="00D37A8E"/>
    <w:rsid w:val="00D47D1F"/>
    <w:rsid w:val="00D833B9"/>
    <w:rsid w:val="00E2453C"/>
    <w:rsid w:val="00E37C61"/>
    <w:rsid w:val="00F32E16"/>
    <w:rsid w:val="00F87B42"/>
    <w:rsid w:val="00FA7F99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5F3B6F9"/>
  <w15:docId w15:val="{4D94F43E-86B0-454A-8614-123E0806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5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GWC/GWC-Apps/_git/CustomerRouting?path=/JIRA-OPS-105-CustomerPortalRelease%2020231205/API" TargetMode="External"/><Relationship Id="rId13" Type="http://schemas.openxmlformats.org/officeDocument/2006/relationships/hyperlink" Target="https://dev.azure.com/GWC/GWC-Apps/_git/CustomerRouting?path=/JIRA-OPS-105-CustomerPortalRelease%2020231205/UI" TargetMode="External"/><Relationship Id="rId18" Type="http://schemas.openxmlformats.org/officeDocument/2006/relationships/hyperlink" Target="https://dev.azure.com/GWC/GWC-Apps/_git/CustomerRouting?path=/JIRA-OPS-105-CustomerPortalRelease%2020231205/Rollback/Scrip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ev.azure.com/GWC/GWC-Apps/_git/CustomerRouting?path=/JIRA-OPS-105-CustomerPortalRelease%2020231205/Scrip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GWC/GWC-Apps/_git/CustomerRouting?path=/JIRA-OPS-105-CustomerPortalRelease%2020231205/WindowsServic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Merchandise Authorization</vt:lpstr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Merchandise Authorization</dc:title>
  <dc:creator>Krishnasamy, Muthupandi (C)</dc:creator>
  <cp:lastModifiedBy>Surya Dulam (Contractor)</cp:lastModifiedBy>
  <cp:revision>16</cp:revision>
  <dcterms:created xsi:type="dcterms:W3CDTF">2023-11-27T15:32:00Z</dcterms:created>
  <dcterms:modified xsi:type="dcterms:W3CDTF">2023-12-04T19:31:00Z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  <property fmtid="{D5CDD505-2E9C-101B-9397-08002B2CF9AE}" pid="3" name="ICV">
    <vt:lpwstr>815BD515F85544138FAE5FE40290E3CF</vt:lpwstr>
  </property>
</Properties>
</file>