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C7A9" w14:textId="43F6B082" w:rsidR="000B1510" w:rsidRPr="000B1510" w:rsidRDefault="000B1510">
      <w:pPr>
        <w:rPr>
          <w:b/>
          <w:bCs/>
          <w:u w:val="single"/>
        </w:rPr>
      </w:pPr>
      <w:r w:rsidRPr="000B1510">
        <w:rPr>
          <w:b/>
          <w:bCs/>
          <w:u w:val="single"/>
        </w:rPr>
        <w:t>Syspro RMA issue with Kit parts</w:t>
      </w:r>
    </w:p>
    <w:p w14:paraId="446EB4D7" w14:textId="279EBAF5" w:rsidR="000B1510" w:rsidRDefault="000B1510">
      <w:r>
        <w:t>Program: RMAP20 – RMA Issue and Receipt</w:t>
      </w:r>
    </w:p>
    <w:p w14:paraId="5B28A4E0" w14:textId="1DCA1327" w:rsidR="000B1510" w:rsidRDefault="000B1510">
      <w:r>
        <w:t xml:space="preserve">Problem description: When creating an RMA with a kit part and selecting the “cross Shipment” the sales order line items warehouse does not get populated for the component parts. When you select to maintain the </w:t>
      </w:r>
      <w:proofErr w:type="gramStart"/>
      <w:r>
        <w:t>sales order</w:t>
      </w:r>
      <w:proofErr w:type="gramEnd"/>
      <w:r>
        <w:t xml:space="preserve"> an error occurs.</w:t>
      </w:r>
    </w:p>
    <w:p w14:paraId="1F317C12" w14:textId="5DC12E22" w:rsidR="000B1510" w:rsidRDefault="000B1510">
      <w:r w:rsidRPr="000B1510">
        <w:drawing>
          <wp:inline distT="0" distB="0" distL="0" distR="0" wp14:anchorId="266ACD87" wp14:editId="471DF9B1">
            <wp:extent cx="6296025" cy="3286758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6718" cy="329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288D" w14:textId="744F71E0" w:rsidR="007B521C" w:rsidRDefault="000B1510">
      <w:r w:rsidRPr="000B1510">
        <w:drawing>
          <wp:inline distT="0" distB="0" distL="0" distR="0" wp14:anchorId="1D2154BD" wp14:editId="42CDC92B">
            <wp:extent cx="6181725" cy="3523583"/>
            <wp:effectExtent l="0" t="0" r="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184" cy="35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37E9" w14:textId="77777777" w:rsidR="000B1510" w:rsidRDefault="000B1510"/>
    <w:p w14:paraId="2A0415EE" w14:textId="79CA0620" w:rsidR="000B1510" w:rsidRDefault="000B1510"/>
    <w:p w14:paraId="565A0271" w14:textId="629A4D4D" w:rsidR="000B1510" w:rsidRDefault="000B1510">
      <w:r w:rsidRPr="000B1510">
        <w:lastRenderedPageBreak/>
        <w:drawing>
          <wp:inline distT="0" distB="0" distL="0" distR="0" wp14:anchorId="547A05B5" wp14:editId="69F4A904">
            <wp:extent cx="4248150" cy="4339132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847" cy="434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6594" w14:textId="6A04F06B" w:rsidR="000B1510" w:rsidRDefault="000B1510"/>
    <w:p w14:paraId="5A883447" w14:textId="6C6F1F49" w:rsidR="003552D7" w:rsidRDefault="003552D7">
      <w:r>
        <w:t>The warehouse is not populated on the sales order lines.</w:t>
      </w: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0"/>
        <w:gridCol w:w="1460"/>
        <w:gridCol w:w="1460"/>
        <w:gridCol w:w="1460"/>
      </w:tblGrid>
      <w:tr w:rsidR="000B1510" w14:paraId="6487E7CA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46E608A0" w14:textId="77777777" w:rsidR="000B1510" w:rsidRDefault="000B15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SalesOrder</w:t>
            </w:r>
            <w:proofErr w:type="spellEnd"/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01E5AABC" w14:textId="77777777" w:rsidR="000B1510" w:rsidRDefault="000B15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SalesOrderLine</w:t>
            </w:r>
            <w:proofErr w:type="spellEnd"/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62D3A225" w14:textId="77777777" w:rsidR="000B1510" w:rsidRDefault="000B15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MStockCode</w:t>
            </w:r>
            <w:proofErr w:type="spellEnd"/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6C0059F4" w14:textId="77777777" w:rsidR="000B1510" w:rsidRDefault="000B15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MWarehouse</w:t>
            </w:r>
            <w:proofErr w:type="spellEnd"/>
          </w:p>
        </w:tc>
      </w:tr>
      <w:tr w:rsidR="000B1510" w14:paraId="2DCA0C6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4CD41DDA" w14:textId="77777777" w:rsidR="000B1510" w:rsidRDefault="000B15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250-1004010</w:t>
            </w:r>
          </w:p>
        </w:tc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008A1C80" w14:textId="77777777" w:rsidR="000B1510" w:rsidRDefault="000B151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4D7407FB" w14:textId="77777777" w:rsidR="000B1510" w:rsidRDefault="000B15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SCH-169235</w:t>
            </w:r>
          </w:p>
        </w:tc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77630BD6" w14:textId="77777777" w:rsidR="000B1510" w:rsidRDefault="000B15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MN</w:t>
            </w:r>
          </w:p>
        </w:tc>
      </w:tr>
      <w:tr w:rsidR="000B1510" w14:paraId="693F1A7D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3B498DA0" w14:textId="77777777" w:rsidR="000B1510" w:rsidRDefault="000B15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250-1004010</w:t>
            </w:r>
          </w:p>
        </w:tc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0FCB094C" w14:textId="77777777" w:rsidR="000B1510" w:rsidRDefault="000B151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7B3057BC" w14:textId="77777777" w:rsidR="000B1510" w:rsidRDefault="000B15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SCH-169235-A</w:t>
            </w:r>
          </w:p>
        </w:tc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08A2D12B" w14:textId="77777777" w:rsidR="000B1510" w:rsidRDefault="000B15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0B1510" w14:paraId="70C557A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34E80C45" w14:textId="77777777" w:rsidR="000B1510" w:rsidRDefault="000B15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250-1004010</w:t>
            </w:r>
          </w:p>
        </w:tc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452B8B42" w14:textId="77777777" w:rsidR="000B1510" w:rsidRDefault="000B151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328A34CD" w14:textId="77777777" w:rsidR="000B1510" w:rsidRDefault="000B15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SCH-169235-B</w:t>
            </w:r>
          </w:p>
        </w:tc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7B185D6F" w14:textId="77777777" w:rsidR="000B1510" w:rsidRDefault="000B15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</w:tbl>
    <w:p w14:paraId="7C356164" w14:textId="77777777" w:rsidR="000B1510" w:rsidRDefault="000B1510"/>
    <w:p w14:paraId="0CBD7613" w14:textId="77777777" w:rsidR="000B1510" w:rsidRDefault="000B1510"/>
    <w:sectPr w:rsidR="000B1510" w:rsidSect="000B15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10"/>
    <w:rsid w:val="000B1510"/>
    <w:rsid w:val="003552D7"/>
    <w:rsid w:val="007B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A3E5"/>
  <w15:chartTrackingRefBased/>
  <w15:docId w15:val="{551DF7F1-8618-45BB-901C-B53AF4B5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Bentley</dc:creator>
  <cp:keywords/>
  <dc:description/>
  <cp:lastModifiedBy>Richard Bentley</cp:lastModifiedBy>
  <cp:revision>1</cp:revision>
  <dcterms:created xsi:type="dcterms:W3CDTF">2022-12-21T23:13:00Z</dcterms:created>
  <dcterms:modified xsi:type="dcterms:W3CDTF">2022-12-21T23:26:00Z</dcterms:modified>
</cp:coreProperties>
</file>