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7912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0C38B1DC" w14:textId="77777777" w:rsidR="00A47B7C" w:rsidRPr="001C1C5B" w:rsidRDefault="00A47B7C" w:rsidP="00A47B7C">
      <w:pPr>
        <w:rPr>
          <w:rFonts w:ascii="Verdana" w:hAnsi="Verdana"/>
        </w:rPr>
      </w:pPr>
    </w:p>
    <w:p w14:paraId="760C0462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46111E09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9BA119E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242A5C8" w14:textId="638282A2" w:rsidR="00A47B7C" w:rsidRPr="001C1C5B" w:rsidRDefault="00A47B7C" w:rsidP="005045D8">
      <w:pPr>
        <w:jc w:val="right"/>
        <w:rPr>
          <w:rFonts w:ascii="Verdana" w:hAnsi="Verdana"/>
          <w:b/>
          <w:sz w:val="32"/>
          <w:szCs w:val="32"/>
        </w:rPr>
      </w:pPr>
      <w:r w:rsidRPr="001C1C5B">
        <w:rPr>
          <w:rFonts w:ascii="Verdana" w:hAnsi="Verdana"/>
          <w:b/>
          <w:sz w:val="32"/>
          <w:szCs w:val="32"/>
        </w:rPr>
        <w:t xml:space="preserve"> </w:t>
      </w:r>
      <w:r w:rsidR="003F2055">
        <w:rPr>
          <w:rFonts w:ascii="Verdana" w:hAnsi="Verdana"/>
          <w:b/>
          <w:sz w:val="32"/>
          <w:szCs w:val="32"/>
        </w:rPr>
        <w:t>Invoice Automation</w:t>
      </w:r>
    </w:p>
    <w:p w14:paraId="21DE92CB" w14:textId="25456F6B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</w:t>
      </w:r>
      <w:r w:rsidR="00627B44">
        <w:rPr>
          <w:rFonts w:ascii="Verdana" w:hAnsi="Verdana"/>
          <w:sz w:val="32"/>
        </w:rPr>
        <w:t>s</w:t>
      </w:r>
      <w:r w:rsidRPr="001C1C5B">
        <w:rPr>
          <w:rFonts w:ascii="Verdana" w:hAnsi="Verdana"/>
          <w:sz w:val="32"/>
        </w:rPr>
        <w:t xml:space="preserve"> Document</w:t>
      </w:r>
      <w:r w:rsidR="002C786A">
        <w:rPr>
          <w:rFonts w:ascii="Verdana" w:hAnsi="Verdana"/>
          <w:sz w:val="32"/>
        </w:rPr>
        <w:t xml:space="preserve"> [</w:t>
      </w:r>
      <w:r w:rsidR="000B57D5">
        <w:rPr>
          <w:rFonts w:ascii="Verdana" w:hAnsi="Verdana"/>
          <w:sz w:val="32"/>
        </w:rPr>
        <w:t>APPROVED</w:t>
      </w:r>
      <w:r w:rsidR="002C786A">
        <w:rPr>
          <w:rFonts w:ascii="Verdana" w:hAnsi="Verdana"/>
          <w:sz w:val="32"/>
        </w:rPr>
        <w:t>]</w:t>
      </w:r>
    </w:p>
    <w:p w14:paraId="72B244DE" w14:textId="3287D8FC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</w:t>
      </w:r>
      <w:r w:rsidR="000B57D5">
        <w:rPr>
          <w:rFonts w:ascii="Verdana" w:hAnsi="Verdana"/>
          <w:sz w:val="32"/>
          <w:szCs w:val="32"/>
        </w:rPr>
        <w:t>2.0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3C08F1A8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3E2BA15C" w14:textId="77777777" w:rsidR="00A47B7C" w:rsidRPr="001C1C5B" w:rsidRDefault="00A47B7C" w:rsidP="00A47B7C">
      <w:pPr>
        <w:rPr>
          <w:rFonts w:ascii="Verdana" w:hAnsi="Verdana"/>
        </w:rPr>
      </w:pPr>
    </w:p>
    <w:p w14:paraId="2ADA0C68" w14:textId="77777777" w:rsidR="00A47B7C" w:rsidRPr="001C1C5B" w:rsidRDefault="00A47B7C" w:rsidP="00A47B7C">
      <w:pPr>
        <w:rPr>
          <w:rFonts w:ascii="Verdana" w:hAnsi="Verdana"/>
        </w:rPr>
      </w:pPr>
    </w:p>
    <w:p w14:paraId="0A1ABE49" w14:textId="77777777" w:rsidR="00A47B7C" w:rsidRPr="001C1C5B" w:rsidRDefault="00A47B7C" w:rsidP="00A47B7C">
      <w:pPr>
        <w:rPr>
          <w:rFonts w:ascii="Verdana" w:hAnsi="Verdana"/>
        </w:rPr>
      </w:pPr>
    </w:p>
    <w:p w14:paraId="3F02BB74" w14:textId="77777777" w:rsidR="00A47B7C" w:rsidRPr="001C1C5B" w:rsidRDefault="00A47B7C" w:rsidP="00A47B7C">
      <w:pPr>
        <w:rPr>
          <w:rFonts w:ascii="Verdana" w:hAnsi="Verdana"/>
        </w:rPr>
      </w:pPr>
    </w:p>
    <w:p w14:paraId="66DE2F2C" w14:textId="77777777" w:rsidR="00A47B7C" w:rsidRPr="001C1C5B" w:rsidRDefault="00A47B7C" w:rsidP="00A47B7C">
      <w:pPr>
        <w:rPr>
          <w:rFonts w:ascii="Verdana" w:hAnsi="Verdana"/>
        </w:rPr>
      </w:pPr>
    </w:p>
    <w:p w14:paraId="74C4A99C" w14:textId="77777777" w:rsidR="00A47B7C" w:rsidRPr="001C1C5B" w:rsidRDefault="00A47B7C" w:rsidP="00A47B7C">
      <w:pPr>
        <w:rPr>
          <w:rFonts w:ascii="Verdana" w:hAnsi="Verdana"/>
        </w:rPr>
      </w:pPr>
    </w:p>
    <w:p w14:paraId="37ABC4D3" w14:textId="77777777" w:rsidR="00A47B7C" w:rsidRPr="001C1C5B" w:rsidRDefault="00A47B7C" w:rsidP="00A47B7C">
      <w:pPr>
        <w:rPr>
          <w:rFonts w:ascii="Verdana" w:hAnsi="Verdana"/>
        </w:rPr>
      </w:pPr>
    </w:p>
    <w:p w14:paraId="53AAB5EE" w14:textId="77777777" w:rsidR="00A47B7C" w:rsidRPr="001C1C5B" w:rsidRDefault="00A47B7C" w:rsidP="00A47B7C">
      <w:pPr>
        <w:rPr>
          <w:rFonts w:ascii="Verdana" w:hAnsi="Verdana"/>
        </w:rPr>
      </w:pPr>
    </w:p>
    <w:p w14:paraId="57125F26" w14:textId="77777777" w:rsidR="00A47B7C" w:rsidRPr="001C1C5B" w:rsidRDefault="00A47B7C" w:rsidP="00A47B7C">
      <w:pPr>
        <w:rPr>
          <w:rFonts w:ascii="Verdana" w:hAnsi="Verdana"/>
        </w:rPr>
      </w:pPr>
    </w:p>
    <w:p w14:paraId="76D92006" w14:textId="77777777" w:rsidR="00A47B7C" w:rsidRPr="001C1C5B" w:rsidRDefault="00A47B7C" w:rsidP="00A47B7C">
      <w:pPr>
        <w:rPr>
          <w:rFonts w:ascii="Verdana" w:hAnsi="Verdana"/>
        </w:rPr>
      </w:pPr>
      <w:r w:rsidRPr="001C1C5B">
        <w:rPr>
          <w:rFonts w:ascii="Verdana" w:hAnsi="Verdana"/>
        </w:rPr>
        <w:tab/>
      </w:r>
    </w:p>
    <w:p w14:paraId="02AE839D" w14:textId="77777777" w:rsidR="00A47B7C" w:rsidRPr="001C1C5B" w:rsidRDefault="00A47B7C" w:rsidP="00A47B7C">
      <w:pPr>
        <w:rPr>
          <w:rFonts w:ascii="Verdana" w:hAnsi="Verdana"/>
        </w:rPr>
      </w:pPr>
    </w:p>
    <w:p w14:paraId="7BFBD434" w14:textId="77777777" w:rsidR="00A47B7C" w:rsidRPr="001C1C5B" w:rsidRDefault="00A47B7C" w:rsidP="00A47B7C">
      <w:pPr>
        <w:rPr>
          <w:rFonts w:ascii="Verdana" w:hAnsi="Verdana"/>
        </w:rPr>
      </w:pPr>
    </w:p>
    <w:p w14:paraId="0708DB9D" w14:textId="77777777" w:rsidR="00A47B7C" w:rsidRPr="001C1C5B" w:rsidRDefault="00A47B7C" w:rsidP="00A47B7C">
      <w:pPr>
        <w:rPr>
          <w:rFonts w:ascii="Verdana" w:hAnsi="Verdana"/>
        </w:rPr>
      </w:pPr>
    </w:p>
    <w:p w14:paraId="79DDBEDE" w14:textId="77777777" w:rsidR="00A47B7C" w:rsidRPr="001C1C5B" w:rsidRDefault="00A47B7C" w:rsidP="00A47B7C">
      <w:pPr>
        <w:rPr>
          <w:rFonts w:ascii="Verdana" w:hAnsi="Verdana"/>
        </w:rPr>
      </w:pPr>
    </w:p>
    <w:p w14:paraId="4AF04AA0" w14:textId="77777777" w:rsidR="00A47B7C" w:rsidRPr="001C1C5B" w:rsidRDefault="00A47B7C" w:rsidP="00A47B7C">
      <w:pPr>
        <w:rPr>
          <w:rFonts w:ascii="Verdana" w:hAnsi="Verdana"/>
        </w:rPr>
      </w:pPr>
    </w:p>
    <w:p w14:paraId="7F6BBF40" w14:textId="77777777" w:rsidR="00A47B7C" w:rsidRPr="001C1C5B" w:rsidRDefault="00A47B7C" w:rsidP="00A47B7C">
      <w:pPr>
        <w:rPr>
          <w:rFonts w:ascii="Verdana" w:hAnsi="Verdana"/>
        </w:rPr>
      </w:pPr>
    </w:p>
    <w:p w14:paraId="6395065D" w14:textId="77777777" w:rsidR="00A47B7C" w:rsidRPr="001C1C5B" w:rsidRDefault="00A47B7C" w:rsidP="00A47B7C">
      <w:pPr>
        <w:rPr>
          <w:rFonts w:ascii="Verdana" w:hAnsi="Verdana"/>
        </w:rPr>
      </w:pPr>
    </w:p>
    <w:p w14:paraId="67221166" w14:textId="77777777" w:rsidR="00A47B7C" w:rsidRPr="001C1C5B" w:rsidRDefault="00A47B7C" w:rsidP="00A47B7C">
      <w:pPr>
        <w:rPr>
          <w:rFonts w:ascii="Verdana" w:hAnsi="Verdana"/>
        </w:rPr>
      </w:pPr>
    </w:p>
    <w:p w14:paraId="21025A50" w14:textId="77777777" w:rsidR="00A47B7C" w:rsidRPr="001C1C5B" w:rsidRDefault="00A47B7C" w:rsidP="00A47B7C">
      <w:pPr>
        <w:rPr>
          <w:rFonts w:ascii="Verdana" w:hAnsi="Verdana"/>
        </w:rPr>
      </w:pPr>
    </w:p>
    <w:p w14:paraId="724F63E2" w14:textId="77777777" w:rsidR="00E861B4" w:rsidRPr="001C1C5B" w:rsidRDefault="00E861B4" w:rsidP="00E861B4">
      <w:pPr>
        <w:rPr>
          <w:rFonts w:ascii="Verdana" w:hAnsi="Verdana"/>
        </w:rPr>
        <w:sectPr w:rsidR="00E861B4" w:rsidRPr="001C1C5B" w:rsidSect="00917CBB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14:paraId="6AB7D779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29D23F42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636879A3" w14:textId="77777777" w:rsidTr="005A1193">
        <w:tc>
          <w:tcPr>
            <w:tcW w:w="2304" w:type="dxa"/>
          </w:tcPr>
          <w:p w14:paraId="01D19BF3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Date</w:t>
            </w:r>
          </w:p>
        </w:tc>
        <w:tc>
          <w:tcPr>
            <w:tcW w:w="1152" w:type="dxa"/>
          </w:tcPr>
          <w:p w14:paraId="61586C01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Version</w:t>
            </w:r>
          </w:p>
        </w:tc>
        <w:tc>
          <w:tcPr>
            <w:tcW w:w="3744" w:type="dxa"/>
          </w:tcPr>
          <w:p w14:paraId="18343B15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2304" w:type="dxa"/>
          </w:tcPr>
          <w:p w14:paraId="26CB6182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Author</w:t>
            </w:r>
          </w:p>
        </w:tc>
      </w:tr>
      <w:tr w:rsidR="00C42B57" w:rsidRPr="001C1C5B" w14:paraId="16CA3710" w14:textId="77777777" w:rsidTr="005A1193">
        <w:tc>
          <w:tcPr>
            <w:tcW w:w="2304" w:type="dxa"/>
          </w:tcPr>
          <w:p w14:paraId="3A0F5202" w14:textId="0FA35865" w:rsidR="00C42B57" w:rsidRPr="001C1C5B" w:rsidRDefault="0098606C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9/29/</w:t>
            </w:r>
            <w:r w:rsidR="00E55EB3">
              <w:rPr>
                <w:rFonts w:ascii="Verdana" w:hAnsi="Verdana"/>
              </w:rPr>
              <w:t>22</w:t>
            </w:r>
          </w:p>
        </w:tc>
        <w:tc>
          <w:tcPr>
            <w:tcW w:w="1152" w:type="dxa"/>
          </w:tcPr>
          <w:p w14:paraId="78C9F0DD" w14:textId="25BEBA13" w:rsidR="00C42B57" w:rsidRPr="001C1C5B" w:rsidRDefault="00E55EB3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</w:tcPr>
          <w:p w14:paraId="762A3BD4" w14:textId="7DE2D7DD" w:rsidR="00C42B57" w:rsidRPr="001C1C5B" w:rsidRDefault="00E55EB3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Initial Creation</w:t>
            </w:r>
          </w:p>
        </w:tc>
        <w:tc>
          <w:tcPr>
            <w:tcW w:w="2304" w:type="dxa"/>
          </w:tcPr>
          <w:p w14:paraId="4D46236F" w14:textId="61C5993C" w:rsidR="00C42B57" w:rsidRPr="001C1C5B" w:rsidRDefault="00E55EB3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</w:tr>
      <w:tr w:rsidR="00C42B57" w:rsidRPr="001C1C5B" w14:paraId="1971C206" w14:textId="77777777" w:rsidTr="005A1193">
        <w:tc>
          <w:tcPr>
            <w:tcW w:w="2304" w:type="dxa"/>
          </w:tcPr>
          <w:p w14:paraId="66AF1D34" w14:textId="1D24A1A8" w:rsidR="00C42B57" w:rsidRPr="001C1C5B" w:rsidRDefault="00DB064C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10/13/22</w:t>
            </w:r>
          </w:p>
        </w:tc>
        <w:tc>
          <w:tcPr>
            <w:tcW w:w="1152" w:type="dxa"/>
          </w:tcPr>
          <w:p w14:paraId="67003D2A" w14:textId="29B9A765" w:rsidR="00C42B57" w:rsidRPr="001C1C5B" w:rsidRDefault="00DB064C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3744" w:type="dxa"/>
          </w:tcPr>
          <w:p w14:paraId="0F3755F8" w14:textId="283AFDEF" w:rsidR="00C42B57" w:rsidRPr="001C1C5B" w:rsidRDefault="00DB064C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Addition of Keri Caune and Elaine Greene-Yancey as Stakeholders</w:t>
            </w:r>
          </w:p>
        </w:tc>
        <w:tc>
          <w:tcPr>
            <w:tcW w:w="2304" w:type="dxa"/>
          </w:tcPr>
          <w:p w14:paraId="58E9B92C" w14:textId="04C9DBDE" w:rsidR="00C42B57" w:rsidRPr="001C1C5B" w:rsidRDefault="00DB064C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</w:tr>
      <w:tr w:rsidR="00C42B57" w:rsidRPr="001C1C5B" w14:paraId="01813963" w14:textId="77777777" w:rsidTr="005A1193">
        <w:tc>
          <w:tcPr>
            <w:tcW w:w="2304" w:type="dxa"/>
          </w:tcPr>
          <w:p w14:paraId="3C2D2F61" w14:textId="727581FF" w:rsidR="00C42B57" w:rsidRPr="001C1C5B" w:rsidRDefault="00CE4D04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11/3</w:t>
            </w:r>
            <w:r w:rsidR="00F37DFA">
              <w:rPr>
                <w:rFonts w:ascii="Verdana" w:hAnsi="Verdana"/>
              </w:rPr>
              <w:t>/22</w:t>
            </w:r>
          </w:p>
        </w:tc>
        <w:tc>
          <w:tcPr>
            <w:tcW w:w="1152" w:type="dxa"/>
          </w:tcPr>
          <w:p w14:paraId="2C7F75DB" w14:textId="4810E25F" w:rsidR="00C42B57" w:rsidRPr="001C1C5B" w:rsidRDefault="00F37DFA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3744" w:type="dxa"/>
          </w:tcPr>
          <w:p w14:paraId="30D90F54" w14:textId="69EEB2FD" w:rsidR="00C42B57" w:rsidRPr="001C1C5B" w:rsidRDefault="00F37DFA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Change future state SC logo to vertical preferred and one color per Jackie Paulsen</w:t>
            </w:r>
          </w:p>
        </w:tc>
        <w:tc>
          <w:tcPr>
            <w:tcW w:w="2304" w:type="dxa"/>
          </w:tcPr>
          <w:p w14:paraId="122DC8E8" w14:textId="46093861" w:rsidR="00C42B57" w:rsidRPr="001C1C5B" w:rsidRDefault="00F37DFA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</w:tr>
      <w:tr w:rsidR="00C42B57" w:rsidRPr="001C1C5B" w14:paraId="0DC77F09" w14:textId="77777777" w:rsidTr="005A1193">
        <w:tc>
          <w:tcPr>
            <w:tcW w:w="2304" w:type="dxa"/>
          </w:tcPr>
          <w:p w14:paraId="55833AEB" w14:textId="3CDD4BD7" w:rsidR="00C42B57" w:rsidRPr="001C1C5B" w:rsidRDefault="002F6297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11/8/22</w:t>
            </w:r>
          </w:p>
        </w:tc>
        <w:tc>
          <w:tcPr>
            <w:tcW w:w="1152" w:type="dxa"/>
          </w:tcPr>
          <w:p w14:paraId="26782CCE" w14:textId="5EA4B3A4" w:rsidR="00C42B57" w:rsidRPr="001C1C5B" w:rsidRDefault="0031070A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3744" w:type="dxa"/>
          </w:tcPr>
          <w:p w14:paraId="6B5B9B32" w14:textId="28E4C238" w:rsidR="00C42B57" w:rsidRPr="001C1C5B" w:rsidRDefault="0031070A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Change</w:t>
            </w:r>
            <w:r w:rsidR="00D2498E">
              <w:rPr>
                <w:rFonts w:ascii="Verdana" w:hAnsi="Verdana"/>
              </w:rPr>
              <w:t xml:space="preserve"> to</w:t>
            </w:r>
            <w:r w:rsidR="00C377EF">
              <w:rPr>
                <w:rFonts w:ascii="Verdana" w:hAnsi="Verdana"/>
              </w:rPr>
              <w:t xml:space="preserve"> section </w:t>
            </w:r>
            <w:r w:rsidR="00D2498E">
              <w:rPr>
                <w:rFonts w:ascii="Verdana" w:hAnsi="Verdana"/>
              </w:rPr>
              <w:t>3</w:t>
            </w:r>
            <w:r w:rsidR="00DE0FFF">
              <w:rPr>
                <w:rFonts w:ascii="Verdana" w:hAnsi="Verdana"/>
              </w:rPr>
              <w:t xml:space="preserve"> and </w:t>
            </w:r>
            <w:r w:rsidR="000342A2">
              <w:rPr>
                <w:rFonts w:ascii="Verdana" w:hAnsi="Verdana"/>
              </w:rPr>
              <w:t xml:space="preserve">addition of question regarding section </w:t>
            </w:r>
            <w:r w:rsidR="00DE0FFF">
              <w:rPr>
                <w:rFonts w:ascii="Verdana" w:hAnsi="Verdana"/>
              </w:rPr>
              <w:t xml:space="preserve">5.1 </w:t>
            </w:r>
            <w:r w:rsidR="000342A2">
              <w:rPr>
                <w:rFonts w:ascii="Verdana" w:hAnsi="Verdana"/>
              </w:rPr>
              <w:t>per Elaine Greene-Yancey</w:t>
            </w:r>
          </w:p>
        </w:tc>
        <w:tc>
          <w:tcPr>
            <w:tcW w:w="2304" w:type="dxa"/>
          </w:tcPr>
          <w:p w14:paraId="345DCE7E" w14:textId="5519ADDB" w:rsidR="00C42B57" w:rsidRPr="001C1C5B" w:rsidRDefault="003673A0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</w:tr>
      <w:tr w:rsidR="00905048" w:rsidRPr="001C1C5B" w14:paraId="27A9A381" w14:textId="77777777" w:rsidTr="005A1193">
        <w:tc>
          <w:tcPr>
            <w:tcW w:w="2304" w:type="dxa"/>
          </w:tcPr>
          <w:p w14:paraId="3EFE7E7E" w14:textId="702628F4" w:rsidR="00905048" w:rsidRDefault="00905048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11/30/22</w:t>
            </w:r>
          </w:p>
        </w:tc>
        <w:tc>
          <w:tcPr>
            <w:tcW w:w="1152" w:type="dxa"/>
          </w:tcPr>
          <w:p w14:paraId="44476CDB" w14:textId="4FBEBEC7" w:rsidR="00905048" w:rsidRDefault="00905048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2.0</w:t>
            </w:r>
          </w:p>
        </w:tc>
        <w:tc>
          <w:tcPr>
            <w:tcW w:w="3744" w:type="dxa"/>
          </w:tcPr>
          <w:p w14:paraId="0327F989" w14:textId="7D408264" w:rsidR="00905048" w:rsidRDefault="00905048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Approved Document</w:t>
            </w:r>
          </w:p>
        </w:tc>
        <w:tc>
          <w:tcPr>
            <w:tcW w:w="2304" w:type="dxa"/>
          </w:tcPr>
          <w:p w14:paraId="2F9CA66E" w14:textId="6468FE7C" w:rsidR="00905048" w:rsidRDefault="00905048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</w:tr>
    </w:tbl>
    <w:p w14:paraId="396125C8" w14:textId="77777777" w:rsidR="00C42B57" w:rsidRPr="001C1C5B" w:rsidRDefault="00C42B57" w:rsidP="00C42B57">
      <w:pPr>
        <w:rPr>
          <w:rFonts w:ascii="Verdana" w:hAnsi="Verdana"/>
        </w:rPr>
      </w:pPr>
    </w:p>
    <w:p w14:paraId="5EF33542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334F0962" w14:textId="77777777" w:rsidR="000E39AE" w:rsidRPr="001C1C5B" w:rsidRDefault="00E861B4">
      <w:pPr>
        <w:widowControl/>
        <w:spacing w:line="276" w:lineRule="auto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</w:p>
    <w:p w14:paraId="7A27B75C" w14:textId="77777777" w:rsidR="002753E2" w:rsidRPr="001C1C5B" w:rsidRDefault="002753E2">
      <w:pPr>
        <w:pStyle w:val="TOCHeading"/>
        <w:rPr>
          <w:rFonts w:ascii="Verdana" w:hAnsi="Verdana"/>
        </w:rPr>
      </w:pPr>
      <w:r w:rsidRPr="001C1C5B">
        <w:rPr>
          <w:rFonts w:ascii="Verdana" w:hAnsi="Verdana"/>
        </w:rPr>
        <w:lastRenderedPageBreak/>
        <w:t>Contents</w:t>
      </w:r>
    </w:p>
    <w:p w14:paraId="1E2052CA" w14:textId="3F46E9E0" w:rsidR="00A227B3" w:rsidRPr="00B7733C" w:rsidRDefault="00696799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r w:rsidRPr="00B7733C">
        <w:rPr>
          <w:rFonts w:ascii="Verdana" w:hAnsi="Verdana"/>
        </w:rPr>
        <w:fldChar w:fldCharType="begin"/>
      </w:r>
      <w:r w:rsidR="002753E2" w:rsidRPr="00B7733C">
        <w:rPr>
          <w:rFonts w:ascii="Verdana" w:hAnsi="Verdana"/>
        </w:rPr>
        <w:instrText xml:space="preserve"> TOC \o "1-3" \h \z \u </w:instrText>
      </w:r>
      <w:r w:rsidRPr="00B7733C">
        <w:rPr>
          <w:rFonts w:ascii="Verdana" w:hAnsi="Verdana"/>
        </w:rPr>
        <w:fldChar w:fldCharType="separate"/>
      </w:r>
      <w:hyperlink w:anchor="_Toc120690430" w:history="1">
        <w:r w:rsidR="00A227B3" w:rsidRPr="00B7733C">
          <w:rPr>
            <w:rStyle w:val="Hyperlink"/>
            <w:rFonts w:ascii="Verdana" w:hAnsi="Verdana"/>
            <w:noProof/>
          </w:rPr>
          <w:t>1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Introduction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_Toc120690430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4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5914CA5A" w14:textId="185EE50E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1" w:history="1">
        <w:r w:rsidR="00A227B3" w:rsidRPr="00B7733C">
          <w:rPr>
            <w:rStyle w:val="Hyperlink"/>
            <w:rFonts w:ascii="Verdana" w:hAnsi="Verdana"/>
            <w:noProof/>
          </w:rPr>
          <w:t>1.1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Purpose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_Toc120690431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4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0DA3B6AA" w14:textId="2D467B88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2" w:history="1">
        <w:r w:rsidR="00A227B3" w:rsidRPr="00B7733C">
          <w:rPr>
            <w:rStyle w:val="Hyperlink"/>
            <w:rFonts w:ascii="Verdana" w:hAnsi="Verdana"/>
            <w:noProof/>
          </w:rPr>
          <w:t>1.2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Scope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_Toc120690432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4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5CA354AC" w14:textId="3BA94BBF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3" w:history="1">
        <w:r w:rsidR="00A227B3" w:rsidRPr="00B7733C">
          <w:rPr>
            <w:rStyle w:val="Hyperlink"/>
            <w:rFonts w:ascii="Verdana" w:hAnsi="Verdana"/>
            <w:noProof/>
          </w:rPr>
          <w:t>1.3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Contributors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_Toc120690433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4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00F43E2E" w14:textId="67BE1964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4" w:history="1">
        <w:r w:rsidR="00A227B3" w:rsidRPr="00B7733C">
          <w:rPr>
            <w:rStyle w:val="Hyperlink"/>
            <w:rFonts w:ascii="Verdana" w:hAnsi="Verdana"/>
            <w:noProof/>
          </w:rPr>
          <w:t>1.4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Definitions, Acronyms and Abbreviations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_Toc120690434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4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35020935" w14:textId="0C3CE4AE" w:rsidR="00A227B3" w:rsidRPr="00B7733C" w:rsidRDefault="00000000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5" w:history="1">
        <w:r w:rsidR="00A227B3" w:rsidRPr="00B7733C">
          <w:rPr>
            <w:rStyle w:val="Hyperlink"/>
            <w:rFonts w:ascii="Verdana" w:hAnsi="Verdana"/>
            <w:noProof/>
          </w:rPr>
          <w:t>2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Overview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_Toc120690435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5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2A280D53" w14:textId="680040DD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6" w:history="1">
        <w:r w:rsidR="00A227B3" w:rsidRPr="00B7733C">
          <w:rPr>
            <w:rStyle w:val="Hyperlink"/>
            <w:rFonts w:ascii="Verdana" w:hAnsi="Verdana"/>
            <w:noProof/>
          </w:rPr>
          <w:t>2.1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Current State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_Toc120690436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5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5D93EAAD" w14:textId="6AA5A488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7" w:history="1">
        <w:r w:rsidR="00A227B3" w:rsidRPr="00B7733C">
          <w:rPr>
            <w:rStyle w:val="Hyperlink"/>
            <w:rFonts w:ascii="Verdana" w:hAnsi="Verdana"/>
            <w:noProof/>
          </w:rPr>
          <w:t>2.2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Future State Request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_Toc120690437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6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0E9ED5EA" w14:textId="47CFECC4" w:rsidR="00A227B3" w:rsidRPr="00B7733C" w:rsidRDefault="00000000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8" w:history="1">
        <w:r w:rsidR="00A227B3" w:rsidRPr="00B7733C">
          <w:rPr>
            <w:rStyle w:val="Hyperlink"/>
            <w:rFonts w:ascii="Verdana" w:hAnsi="Verdana"/>
            <w:noProof/>
          </w:rPr>
          <w:t>3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Understanding the User Environment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_Toc120690438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6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7E8132BE" w14:textId="338B8D5C" w:rsidR="00A227B3" w:rsidRPr="00B7733C" w:rsidRDefault="00000000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39" w:history="1">
        <w:r w:rsidR="00A227B3" w:rsidRPr="00B7733C">
          <w:rPr>
            <w:rStyle w:val="Hyperlink"/>
            <w:rFonts w:ascii="Verdana" w:hAnsi="Verdana"/>
            <w:noProof/>
          </w:rPr>
          <w:t>4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Assessing the Opportunity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_Toc120690439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7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3D84A0D4" w14:textId="1BA37C60" w:rsidR="00A227B3" w:rsidRPr="00B7733C" w:rsidRDefault="00000000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0" w:history="1">
        <w:r w:rsidR="00A227B3" w:rsidRPr="00B7733C">
          <w:rPr>
            <w:rStyle w:val="Hyperlink"/>
            <w:rFonts w:ascii="Verdana" w:hAnsi="Verdana"/>
            <w:noProof/>
          </w:rPr>
          <w:t>5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Functional Requirements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_Toc120690440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7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241ABDF5" w14:textId="64F51328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1" w:history="1">
        <w:r w:rsidR="00A227B3" w:rsidRPr="00B7733C">
          <w:rPr>
            <w:rStyle w:val="Hyperlink"/>
            <w:rFonts w:ascii="Verdana" w:hAnsi="Verdana"/>
            <w:noProof/>
          </w:rPr>
          <w:t>5.1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General Requirements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_Toc120690441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7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30F62AC9" w14:textId="1F98989D" w:rsidR="00A227B3" w:rsidRPr="00B7733C" w:rsidRDefault="00000000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2" w:history="1">
        <w:r w:rsidR="00A227B3" w:rsidRPr="00B7733C">
          <w:rPr>
            <w:rStyle w:val="Hyperlink"/>
            <w:rFonts w:ascii="Verdana" w:hAnsi="Verdana"/>
            <w:noProof/>
          </w:rPr>
          <w:t>6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Questions and Issues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_Toc120690442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8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6ED41F22" w14:textId="3A3FB6FB" w:rsidR="00A227B3" w:rsidRPr="00B7733C" w:rsidRDefault="00000000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3" w:history="1">
        <w:r w:rsidR="00A227B3" w:rsidRPr="00B7733C">
          <w:rPr>
            <w:rStyle w:val="Hyperlink"/>
            <w:rFonts w:ascii="Verdana" w:hAnsi="Verdana"/>
            <w:noProof/>
          </w:rPr>
          <w:t>7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Risks, Assumptions and Related Documentation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_Toc120690443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8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5ABB4B71" w14:textId="0A8A8C2E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4" w:history="1">
        <w:r w:rsidR="00A227B3" w:rsidRPr="00B7733C">
          <w:rPr>
            <w:rStyle w:val="Hyperlink"/>
            <w:rFonts w:ascii="Verdana" w:hAnsi="Verdana"/>
            <w:noProof/>
          </w:rPr>
          <w:t>7.1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Risks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_Toc120690444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8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5E4A2410" w14:textId="608C8896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5" w:history="1">
        <w:r w:rsidR="00A227B3" w:rsidRPr="00B7733C">
          <w:rPr>
            <w:rStyle w:val="Hyperlink"/>
            <w:rFonts w:ascii="Verdana" w:hAnsi="Verdana"/>
            <w:noProof/>
          </w:rPr>
          <w:t>7.2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Assumptions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_Toc120690445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8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5D5656DF" w14:textId="3FCEFEC7" w:rsidR="00A227B3" w:rsidRPr="00B7733C" w:rsidRDefault="00000000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6" w:history="1">
        <w:r w:rsidR="00A227B3" w:rsidRPr="00B7733C">
          <w:rPr>
            <w:rStyle w:val="Hyperlink"/>
            <w:rFonts w:ascii="Verdana" w:hAnsi="Verdana"/>
            <w:noProof/>
          </w:rPr>
          <w:t>7.3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Related Documentation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_Toc120690446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8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544F99C7" w14:textId="3B3FDE5F" w:rsidR="00A227B3" w:rsidRPr="00B7733C" w:rsidRDefault="00000000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0690447" w:history="1">
        <w:r w:rsidR="00A227B3" w:rsidRPr="00B7733C">
          <w:rPr>
            <w:rStyle w:val="Hyperlink"/>
            <w:rFonts w:ascii="Verdana" w:hAnsi="Verdana"/>
            <w:noProof/>
          </w:rPr>
          <w:t>8</w:t>
        </w:r>
        <w:r w:rsidR="00A227B3" w:rsidRPr="00B7733C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A227B3" w:rsidRPr="00B7733C">
          <w:rPr>
            <w:rStyle w:val="Hyperlink"/>
            <w:rFonts w:ascii="Verdana" w:hAnsi="Verdana"/>
            <w:noProof/>
          </w:rPr>
          <w:t>Signoff</w:t>
        </w:r>
        <w:r w:rsidR="00A227B3" w:rsidRPr="00B7733C">
          <w:rPr>
            <w:rFonts w:ascii="Verdana" w:hAnsi="Verdana"/>
            <w:noProof/>
            <w:webHidden/>
          </w:rPr>
          <w:tab/>
        </w:r>
        <w:r w:rsidR="00A227B3" w:rsidRPr="00B7733C">
          <w:rPr>
            <w:rFonts w:ascii="Verdana" w:hAnsi="Verdana"/>
            <w:noProof/>
            <w:webHidden/>
          </w:rPr>
          <w:fldChar w:fldCharType="begin"/>
        </w:r>
        <w:r w:rsidR="00A227B3" w:rsidRPr="00B7733C">
          <w:rPr>
            <w:rFonts w:ascii="Verdana" w:hAnsi="Verdana"/>
            <w:noProof/>
            <w:webHidden/>
          </w:rPr>
          <w:instrText xml:space="preserve"> PAGEREF _Toc120690447 \h </w:instrText>
        </w:r>
        <w:r w:rsidR="00A227B3" w:rsidRPr="00B7733C">
          <w:rPr>
            <w:rFonts w:ascii="Verdana" w:hAnsi="Verdana"/>
            <w:noProof/>
            <w:webHidden/>
          </w:rPr>
        </w:r>
        <w:r w:rsidR="00A227B3" w:rsidRPr="00B7733C">
          <w:rPr>
            <w:rFonts w:ascii="Verdana" w:hAnsi="Verdana"/>
            <w:noProof/>
            <w:webHidden/>
          </w:rPr>
          <w:fldChar w:fldCharType="separate"/>
        </w:r>
        <w:r w:rsidR="00CA752D">
          <w:rPr>
            <w:rFonts w:ascii="Verdana" w:hAnsi="Verdana"/>
            <w:noProof/>
            <w:webHidden/>
          </w:rPr>
          <w:t>9</w:t>
        </w:r>
        <w:r w:rsidR="00A227B3" w:rsidRPr="00B7733C">
          <w:rPr>
            <w:rFonts w:ascii="Verdana" w:hAnsi="Verdana"/>
            <w:noProof/>
            <w:webHidden/>
          </w:rPr>
          <w:fldChar w:fldCharType="end"/>
        </w:r>
      </w:hyperlink>
    </w:p>
    <w:p w14:paraId="72CADA06" w14:textId="0CCB4F4C" w:rsidR="002753E2" w:rsidRPr="001C1C5B" w:rsidRDefault="00696799">
      <w:pPr>
        <w:rPr>
          <w:rFonts w:ascii="Verdana" w:hAnsi="Verdana"/>
        </w:rPr>
      </w:pPr>
      <w:r w:rsidRPr="00B7733C">
        <w:rPr>
          <w:rFonts w:ascii="Verdana" w:hAnsi="Verdana"/>
        </w:rPr>
        <w:fldChar w:fldCharType="end"/>
      </w:r>
    </w:p>
    <w:p w14:paraId="6B1B0E7D" w14:textId="77777777" w:rsidR="00E861B4" w:rsidRPr="001C1C5B" w:rsidRDefault="00E861B4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  <w:bookmarkStart w:id="0" w:name="_Toc120690430"/>
      <w:r w:rsidR="007C2792" w:rsidRPr="001C1C5B">
        <w:rPr>
          <w:rFonts w:ascii="Verdana" w:hAnsi="Verdana"/>
        </w:rPr>
        <w:lastRenderedPageBreak/>
        <w:t>Introduction</w:t>
      </w:r>
      <w:bookmarkEnd w:id="0"/>
    </w:p>
    <w:p w14:paraId="0807CA6C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1" w:name="_Toc120690431"/>
      <w:r w:rsidRPr="001C1C5B">
        <w:rPr>
          <w:rFonts w:ascii="Verdana" w:hAnsi="Verdana"/>
        </w:rPr>
        <w:t>Purpose</w:t>
      </w:r>
      <w:bookmarkEnd w:id="1"/>
    </w:p>
    <w:p w14:paraId="6473746F" w14:textId="1E1FD8EF" w:rsidR="00B318B3" w:rsidRPr="009D47FF" w:rsidRDefault="00B318B3" w:rsidP="003568ED">
      <w:pPr>
        <w:pStyle w:val="BodyText"/>
        <w:ind w:left="720"/>
        <w:rPr>
          <w:rFonts w:ascii="Verdana" w:hAnsi="Verdana"/>
        </w:rPr>
      </w:pPr>
      <w:r w:rsidRPr="009D47FF">
        <w:rPr>
          <w:rFonts w:ascii="Verdana" w:hAnsi="Verdana"/>
        </w:rPr>
        <w:t>The Accounting and Finance department is looking to</w:t>
      </w:r>
      <w:r w:rsidR="00753151" w:rsidRPr="009D47FF">
        <w:rPr>
          <w:rFonts w:ascii="Verdana" w:hAnsi="Verdana"/>
        </w:rPr>
        <w:t xml:space="preserve"> </w:t>
      </w:r>
      <w:r w:rsidR="004262BE" w:rsidRPr="009D47FF">
        <w:rPr>
          <w:rFonts w:ascii="Verdana" w:hAnsi="Verdana"/>
        </w:rPr>
        <w:t>automate the invoicing process for Wholesale</w:t>
      </w:r>
      <w:r w:rsidR="00FD7E05" w:rsidRPr="009D47FF">
        <w:rPr>
          <w:rFonts w:ascii="Verdana" w:hAnsi="Verdana"/>
        </w:rPr>
        <w:t xml:space="preserve">, reduce the number of emailed invoices sent to the end customer as well as ensure that a cohesive brand identity is </w:t>
      </w:r>
      <w:r w:rsidR="009D47FF" w:rsidRPr="009D47FF">
        <w:rPr>
          <w:rFonts w:ascii="Verdana" w:hAnsi="Verdana"/>
        </w:rPr>
        <w:t>portrayed</w:t>
      </w:r>
      <w:r w:rsidR="0032367F" w:rsidRPr="009D47FF">
        <w:rPr>
          <w:rFonts w:ascii="Verdana" w:hAnsi="Verdana"/>
        </w:rPr>
        <w:t xml:space="preserve"> in </w:t>
      </w:r>
      <w:r w:rsidR="009D47FF" w:rsidRPr="009D47FF">
        <w:rPr>
          <w:rFonts w:ascii="Verdana" w:hAnsi="Verdana"/>
        </w:rPr>
        <w:t>applicable</w:t>
      </w:r>
      <w:r w:rsidR="0032367F" w:rsidRPr="009D47FF">
        <w:rPr>
          <w:rFonts w:ascii="Verdana" w:hAnsi="Verdana"/>
        </w:rPr>
        <w:t xml:space="preserve"> emailed invoice communication</w:t>
      </w:r>
      <w:r w:rsidR="00BB2FD6" w:rsidRPr="009D47FF">
        <w:rPr>
          <w:rFonts w:ascii="Verdana" w:hAnsi="Verdana"/>
        </w:rPr>
        <w:t>.</w:t>
      </w:r>
      <w:r w:rsidR="003568ED" w:rsidRPr="009D47FF">
        <w:rPr>
          <w:rFonts w:ascii="Verdana" w:hAnsi="Verdana"/>
        </w:rPr>
        <w:t xml:space="preserve"> Automating this process is in alignment with 2022 corporate goal #3 – Simplify the Business, Drive the Core.</w:t>
      </w:r>
      <w:r w:rsidRPr="009D47FF">
        <w:rPr>
          <w:rFonts w:ascii="Verdana" w:hAnsi="Verdana"/>
        </w:rPr>
        <w:tab/>
      </w:r>
    </w:p>
    <w:p w14:paraId="6C265217" w14:textId="0D1DD000" w:rsidR="00990A71" w:rsidRPr="00BB2FD6" w:rsidRDefault="007C2792" w:rsidP="00BB2FD6">
      <w:pPr>
        <w:pStyle w:val="Heading2"/>
        <w:ind w:left="1296"/>
        <w:rPr>
          <w:rFonts w:ascii="Verdana" w:hAnsi="Verdana"/>
        </w:rPr>
      </w:pPr>
      <w:bookmarkStart w:id="2" w:name="_Toc120690432"/>
      <w:r w:rsidRPr="001C1C5B">
        <w:rPr>
          <w:rFonts w:ascii="Verdana" w:hAnsi="Verdana"/>
        </w:rPr>
        <w:t>Scope</w:t>
      </w:r>
      <w:bookmarkEnd w:id="2"/>
      <w:r w:rsidR="00990A71" w:rsidRPr="00BB2FD6">
        <w:rPr>
          <w:rFonts w:ascii="Verdana" w:hAnsi="Verdana"/>
        </w:rPr>
        <w:t xml:space="preserve"> </w:t>
      </w:r>
    </w:p>
    <w:p w14:paraId="333D8022" w14:textId="5538982D" w:rsidR="00913A9C" w:rsidRPr="009D47FF" w:rsidRDefault="006233F5" w:rsidP="007432A2">
      <w:pPr>
        <w:pStyle w:val="BodyText"/>
        <w:ind w:left="720"/>
        <w:rPr>
          <w:rFonts w:ascii="Verdana" w:hAnsi="Verdana"/>
        </w:rPr>
      </w:pPr>
      <w:r>
        <w:rPr>
          <w:rFonts w:ascii="Verdana" w:hAnsi="Verdana"/>
        </w:rPr>
        <w:t>Currently, the Accounting and Finance department is manually completing</w:t>
      </w:r>
      <w:r w:rsidR="00DA779E">
        <w:rPr>
          <w:rFonts w:ascii="Verdana" w:hAnsi="Verdana"/>
        </w:rPr>
        <w:t xml:space="preserve"> marketing fabric </w:t>
      </w:r>
      <w:r w:rsidR="000236E4">
        <w:rPr>
          <w:rFonts w:ascii="Verdana" w:hAnsi="Verdana"/>
        </w:rPr>
        <w:t>memo, swatch, and catalog</w:t>
      </w:r>
      <w:r w:rsidR="00DA779E">
        <w:rPr>
          <w:rFonts w:ascii="Verdana" w:hAnsi="Verdana"/>
        </w:rPr>
        <w:t xml:space="preserve"> orders. The department desires to use </w:t>
      </w:r>
      <w:r w:rsidR="00904A76">
        <w:rPr>
          <w:rFonts w:ascii="Verdana" w:hAnsi="Verdana"/>
        </w:rPr>
        <w:t>Dispatch Notes</w:t>
      </w:r>
      <w:r w:rsidR="0059041F">
        <w:rPr>
          <w:rFonts w:ascii="Verdana" w:hAnsi="Verdana"/>
        </w:rPr>
        <w:t xml:space="preserve"> within SYSPRO to reduce paperwork and eliminate </w:t>
      </w:r>
      <w:r w:rsidR="00725FE6">
        <w:rPr>
          <w:rFonts w:ascii="Verdana" w:hAnsi="Verdana"/>
        </w:rPr>
        <w:t xml:space="preserve">inefficiencies in the current process. </w:t>
      </w:r>
      <w:r w:rsidR="00626C18">
        <w:rPr>
          <w:rFonts w:ascii="Verdana" w:hAnsi="Verdana"/>
        </w:rPr>
        <w:t xml:space="preserve">Additionally, it is </w:t>
      </w:r>
      <w:r w:rsidR="001C0AD5">
        <w:rPr>
          <w:rFonts w:ascii="Verdana" w:hAnsi="Verdana"/>
        </w:rPr>
        <w:t xml:space="preserve">desired that the </w:t>
      </w:r>
      <w:r w:rsidR="004E22CE">
        <w:rPr>
          <w:rFonts w:ascii="Verdana" w:hAnsi="Verdana"/>
        </w:rPr>
        <w:t xml:space="preserve">emails and </w:t>
      </w:r>
      <w:r w:rsidR="00954A0E">
        <w:rPr>
          <w:rFonts w:ascii="Verdana" w:hAnsi="Verdana"/>
        </w:rPr>
        <w:t>subsequent</w:t>
      </w:r>
      <w:r w:rsidR="002E0DB1">
        <w:rPr>
          <w:rFonts w:ascii="Verdana" w:hAnsi="Verdana"/>
        </w:rPr>
        <w:t xml:space="preserve"> marketing</w:t>
      </w:r>
      <w:r w:rsidR="00CD7475">
        <w:rPr>
          <w:rFonts w:ascii="Verdana" w:hAnsi="Verdana"/>
        </w:rPr>
        <w:t xml:space="preserve"> fabric </w:t>
      </w:r>
      <w:r w:rsidR="000236E4">
        <w:rPr>
          <w:rFonts w:ascii="Verdana" w:hAnsi="Verdana"/>
        </w:rPr>
        <w:t>memo, swatch, and catalog</w:t>
      </w:r>
      <w:r w:rsidR="00954A0E">
        <w:rPr>
          <w:rFonts w:ascii="Verdana" w:hAnsi="Verdana"/>
        </w:rPr>
        <w:t xml:space="preserve"> invoices that are provided to customers are</w:t>
      </w:r>
      <w:r w:rsidR="003F6DF8">
        <w:rPr>
          <w:rFonts w:ascii="Verdana" w:hAnsi="Verdana"/>
        </w:rPr>
        <w:t xml:space="preserve"> consolidated and visually on-brand. </w:t>
      </w:r>
      <w:r w:rsidR="00725FE6">
        <w:rPr>
          <w:rFonts w:ascii="Verdana" w:hAnsi="Verdana"/>
        </w:rPr>
        <w:t xml:space="preserve">The focus of this document is to identify the </w:t>
      </w:r>
      <w:r w:rsidR="007432A2">
        <w:rPr>
          <w:rFonts w:ascii="Verdana" w:hAnsi="Verdana"/>
        </w:rPr>
        <w:t>changes</w:t>
      </w:r>
      <w:r w:rsidR="00DA779E">
        <w:rPr>
          <w:rFonts w:ascii="Verdana" w:hAnsi="Verdana"/>
        </w:rPr>
        <w:t xml:space="preserve"> </w:t>
      </w:r>
      <w:r w:rsidR="007432A2">
        <w:rPr>
          <w:rFonts w:ascii="Verdana" w:hAnsi="Verdana"/>
        </w:rPr>
        <w:t>required to support the desired solution</w:t>
      </w:r>
      <w:r w:rsidR="00CD7475">
        <w:rPr>
          <w:rFonts w:ascii="Verdana" w:hAnsi="Verdana"/>
        </w:rPr>
        <w:t xml:space="preserve"> as it pertains to marketing fabric </w:t>
      </w:r>
      <w:r w:rsidR="000A740C">
        <w:rPr>
          <w:rFonts w:ascii="Verdana" w:hAnsi="Verdana"/>
        </w:rPr>
        <w:t>memos</w:t>
      </w:r>
      <w:r w:rsidR="000236E4">
        <w:rPr>
          <w:rFonts w:ascii="Verdana" w:hAnsi="Verdana"/>
        </w:rPr>
        <w:t>, swatches, and catalogs</w:t>
      </w:r>
      <w:r w:rsidR="00CD7475">
        <w:rPr>
          <w:rFonts w:ascii="Verdana" w:hAnsi="Verdana"/>
        </w:rPr>
        <w:t xml:space="preserve">. This document does not address </w:t>
      </w:r>
      <w:r w:rsidR="00C824B1">
        <w:rPr>
          <w:rFonts w:ascii="Verdana" w:hAnsi="Verdana"/>
        </w:rPr>
        <w:t>the</w:t>
      </w:r>
      <w:r w:rsidR="00DF786C">
        <w:rPr>
          <w:rFonts w:ascii="Verdana" w:hAnsi="Verdana"/>
        </w:rPr>
        <w:t xml:space="preserve"> invoice or branding changes that may be required throughout the enterprise. </w:t>
      </w:r>
    </w:p>
    <w:p w14:paraId="40860FB4" w14:textId="47A7B3BC" w:rsidR="00A0495E" w:rsidRPr="00E074F7" w:rsidRDefault="00A0495E" w:rsidP="00E074F7">
      <w:pPr>
        <w:pStyle w:val="Heading2"/>
        <w:ind w:left="1296"/>
        <w:rPr>
          <w:rFonts w:ascii="Verdana" w:hAnsi="Verdana"/>
        </w:rPr>
      </w:pPr>
      <w:bookmarkStart w:id="3" w:name="_Toc120690433"/>
      <w:r w:rsidRPr="001C1C5B">
        <w:rPr>
          <w:rFonts w:ascii="Verdana" w:hAnsi="Verdana"/>
        </w:rPr>
        <w:t>Contributors</w:t>
      </w:r>
      <w:bookmarkEnd w:id="3"/>
      <w:r w:rsidRPr="001C1C5B">
        <w:rPr>
          <w:rFonts w:ascii="Verdana" w:hAnsi="Verdana"/>
        </w:rPr>
        <w:t xml:space="preserve"> 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2358"/>
        <w:gridCol w:w="2857"/>
        <w:gridCol w:w="4433"/>
      </w:tblGrid>
      <w:tr w:rsidR="00AE62D0" w14:paraId="7DE9AF59" w14:textId="77777777" w:rsidTr="32D79F0A">
        <w:tc>
          <w:tcPr>
            <w:tcW w:w="2358" w:type="dxa"/>
          </w:tcPr>
          <w:p w14:paraId="150C4706" w14:textId="77777777" w:rsidR="00AE62D0" w:rsidRPr="00AB7B4D" w:rsidRDefault="00AE62D0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2857" w:type="dxa"/>
          </w:tcPr>
          <w:p w14:paraId="130D7358" w14:textId="77777777" w:rsidR="00AE62D0" w:rsidRPr="00AB7B4D" w:rsidRDefault="00AE62D0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Department</w:t>
            </w:r>
          </w:p>
        </w:tc>
        <w:tc>
          <w:tcPr>
            <w:tcW w:w="4433" w:type="dxa"/>
          </w:tcPr>
          <w:p w14:paraId="060EB95C" w14:textId="77777777" w:rsidR="00AE62D0" w:rsidRPr="00AB7B4D" w:rsidRDefault="00AE62D0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Title</w:t>
            </w:r>
          </w:p>
        </w:tc>
      </w:tr>
      <w:tr w:rsidR="00AE62D0" w14:paraId="51157AED" w14:textId="77777777" w:rsidTr="32D79F0A">
        <w:tc>
          <w:tcPr>
            <w:tcW w:w="2358" w:type="dxa"/>
          </w:tcPr>
          <w:p w14:paraId="08F8DAA1" w14:textId="6714FF2B" w:rsidR="00AE62D0" w:rsidRPr="00AB7B4D" w:rsidRDefault="00BA51A2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Erica Breazeale</w:t>
            </w:r>
          </w:p>
        </w:tc>
        <w:tc>
          <w:tcPr>
            <w:tcW w:w="2857" w:type="dxa"/>
          </w:tcPr>
          <w:p w14:paraId="4DE7F82D" w14:textId="664D9955" w:rsidR="00AE62D0" w:rsidRPr="00AB7B4D" w:rsidRDefault="00B3140A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Marketing</w:t>
            </w:r>
          </w:p>
        </w:tc>
        <w:tc>
          <w:tcPr>
            <w:tcW w:w="4433" w:type="dxa"/>
          </w:tcPr>
          <w:p w14:paraId="5728BE32" w14:textId="4EA0D98D" w:rsidR="00AE62D0" w:rsidRPr="00AB7B4D" w:rsidRDefault="00B3140A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Director of Channel Marketing</w:t>
            </w:r>
          </w:p>
        </w:tc>
      </w:tr>
      <w:tr w:rsidR="32D79F0A" w14:paraId="137E711B" w14:textId="77777777" w:rsidTr="32D79F0A">
        <w:tc>
          <w:tcPr>
            <w:tcW w:w="2358" w:type="dxa"/>
          </w:tcPr>
          <w:p w14:paraId="5A7F6508" w14:textId="3758B40B" w:rsidR="7ABDF94E" w:rsidRDefault="7ABDF94E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Keri Caune</w:t>
            </w:r>
          </w:p>
        </w:tc>
        <w:tc>
          <w:tcPr>
            <w:tcW w:w="2857" w:type="dxa"/>
          </w:tcPr>
          <w:p w14:paraId="605D8D5F" w14:textId="0A0C9481" w:rsidR="7ABDF94E" w:rsidRDefault="7ABDF94E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Executive Management</w:t>
            </w:r>
          </w:p>
        </w:tc>
        <w:tc>
          <w:tcPr>
            <w:tcW w:w="4433" w:type="dxa"/>
          </w:tcPr>
          <w:p w14:paraId="594CAA19" w14:textId="19564627" w:rsidR="7ABDF94E" w:rsidRDefault="7ABDF94E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Executive Vice President of Business Development</w:t>
            </w:r>
          </w:p>
        </w:tc>
      </w:tr>
      <w:tr w:rsidR="00AE62D0" w14:paraId="42BD30F2" w14:textId="77777777" w:rsidTr="32D79F0A">
        <w:tc>
          <w:tcPr>
            <w:tcW w:w="2358" w:type="dxa"/>
          </w:tcPr>
          <w:p w14:paraId="4019AC1E" w14:textId="18B86BD4" w:rsidR="00AE62D0" w:rsidRPr="00AB7B4D" w:rsidRDefault="00DF5504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Carla Dooley</w:t>
            </w:r>
          </w:p>
        </w:tc>
        <w:tc>
          <w:tcPr>
            <w:tcW w:w="2857" w:type="dxa"/>
          </w:tcPr>
          <w:p w14:paraId="33ECC275" w14:textId="3DD0D1CA" w:rsidR="00AE62D0" w:rsidRPr="00AB7B4D" w:rsidRDefault="00C177E6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4433" w:type="dxa"/>
          </w:tcPr>
          <w:p w14:paraId="1CECC7E4" w14:textId="6EEAACE2" w:rsidR="00AE62D0" w:rsidRPr="00AB7B4D" w:rsidRDefault="008D29E8" w:rsidP="005A1193">
            <w:pPr>
              <w:pStyle w:val="BodyText"/>
              <w:rPr>
                <w:rFonts w:ascii="Verdana" w:hAnsi="Verdana"/>
              </w:rPr>
            </w:pPr>
            <w:r w:rsidRPr="008D29E8">
              <w:rPr>
                <w:rFonts w:ascii="Verdana" w:hAnsi="Verdana"/>
              </w:rPr>
              <w:t>Credit and Accounts Receivable Manager</w:t>
            </w:r>
          </w:p>
        </w:tc>
      </w:tr>
      <w:tr w:rsidR="00AE62D0" w14:paraId="7D3A18E2" w14:textId="77777777" w:rsidTr="32D79F0A">
        <w:tc>
          <w:tcPr>
            <w:tcW w:w="2358" w:type="dxa"/>
          </w:tcPr>
          <w:p w14:paraId="6F0B99D0" w14:textId="746EB72B" w:rsidR="000B3269" w:rsidRDefault="000B326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Stacy Gentry</w:t>
            </w:r>
          </w:p>
        </w:tc>
        <w:tc>
          <w:tcPr>
            <w:tcW w:w="2857" w:type="dxa"/>
          </w:tcPr>
          <w:p w14:paraId="2B18C1F7" w14:textId="682CB05A" w:rsidR="00AE62D0" w:rsidRDefault="008D29E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Marketing</w:t>
            </w:r>
          </w:p>
        </w:tc>
        <w:tc>
          <w:tcPr>
            <w:tcW w:w="4433" w:type="dxa"/>
          </w:tcPr>
          <w:p w14:paraId="6FD5EEE1" w14:textId="2E94D333" w:rsidR="00AE62D0" w:rsidRDefault="008D29E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Director of Brand Marketing</w:t>
            </w:r>
          </w:p>
        </w:tc>
      </w:tr>
      <w:tr w:rsidR="00C265B9" w14:paraId="5022A5F8" w14:textId="77777777" w:rsidTr="32D79F0A">
        <w:tc>
          <w:tcPr>
            <w:tcW w:w="2358" w:type="dxa"/>
          </w:tcPr>
          <w:p w14:paraId="18C3C8CB" w14:textId="6611E300" w:rsidR="00C265B9" w:rsidRDefault="00C265B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  <w:tc>
          <w:tcPr>
            <w:tcW w:w="2857" w:type="dxa"/>
          </w:tcPr>
          <w:p w14:paraId="29FAE3C5" w14:textId="1326951F" w:rsidR="00C265B9" w:rsidRPr="005C3919" w:rsidRDefault="00C26E7D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</w:t>
            </w:r>
          </w:p>
        </w:tc>
        <w:tc>
          <w:tcPr>
            <w:tcW w:w="4433" w:type="dxa"/>
          </w:tcPr>
          <w:p w14:paraId="1900D61C" w14:textId="41E93CC7" w:rsidR="00C265B9" w:rsidRPr="005C3919" w:rsidRDefault="00C26E7D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Analyst</w:t>
            </w:r>
          </w:p>
        </w:tc>
      </w:tr>
      <w:tr w:rsidR="00AE62D0" w14:paraId="42426B0F" w14:textId="77777777" w:rsidTr="32D79F0A">
        <w:tc>
          <w:tcPr>
            <w:tcW w:w="2358" w:type="dxa"/>
          </w:tcPr>
          <w:p w14:paraId="38D98CB7" w14:textId="7F4994A2" w:rsidR="00AE62D0" w:rsidRPr="00AB7B4D" w:rsidRDefault="007F4A5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Laurie Lewis</w:t>
            </w:r>
          </w:p>
        </w:tc>
        <w:tc>
          <w:tcPr>
            <w:tcW w:w="2857" w:type="dxa"/>
          </w:tcPr>
          <w:p w14:paraId="0CF810A4" w14:textId="1F633454" w:rsidR="00AE62D0" w:rsidRPr="005C3919" w:rsidRDefault="007A53F0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4433" w:type="dxa"/>
          </w:tcPr>
          <w:p w14:paraId="23A313FC" w14:textId="4C57D06D" w:rsidR="00AE62D0" w:rsidRPr="005C3919" w:rsidRDefault="007A53F0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Controller</w:t>
            </w:r>
          </w:p>
        </w:tc>
      </w:tr>
      <w:tr w:rsidR="00AE62D0" w14:paraId="4169DDCD" w14:textId="77777777" w:rsidTr="32D79F0A">
        <w:tc>
          <w:tcPr>
            <w:tcW w:w="2358" w:type="dxa"/>
          </w:tcPr>
          <w:p w14:paraId="0912075A" w14:textId="6C1338B4" w:rsidR="00AE62D0" w:rsidRPr="00AB7B4D" w:rsidRDefault="00C265B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Ellen Mims</w:t>
            </w:r>
          </w:p>
        </w:tc>
        <w:tc>
          <w:tcPr>
            <w:tcW w:w="2857" w:type="dxa"/>
          </w:tcPr>
          <w:p w14:paraId="13B0C690" w14:textId="31BCCCE4" w:rsidR="00AE62D0" w:rsidRPr="00166E2E" w:rsidRDefault="002916EE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4433" w:type="dxa"/>
          </w:tcPr>
          <w:p w14:paraId="7FBE44FF" w14:textId="014291D6" w:rsidR="00AE62D0" w:rsidRPr="00166E2E" w:rsidRDefault="00832F6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Invoicing Processor</w:t>
            </w:r>
          </w:p>
        </w:tc>
      </w:tr>
      <w:tr w:rsidR="007F4A59" w14:paraId="3077C6EF" w14:textId="77777777" w:rsidTr="32D79F0A">
        <w:tc>
          <w:tcPr>
            <w:tcW w:w="2358" w:type="dxa"/>
          </w:tcPr>
          <w:p w14:paraId="4827D67F" w14:textId="4864E7F1" w:rsidR="007F4A59" w:rsidRPr="00AB7B4D" w:rsidRDefault="00C265B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Jackie Paulsen</w:t>
            </w:r>
          </w:p>
        </w:tc>
        <w:tc>
          <w:tcPr>
            <w:tcW w:w="2857" w:type="dxa"/>
          </w:tcPr>
          <w:p w14:paraId="3B5CA90B" w14:textId="692F208C" w:rsidR="007F4A59" w:rsidRPr="00166E2E" w:rsidRDefault="00AF62D3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Executive Management</w:t>
            </w:r>
          </w:p>
        </w:tc>
        <w:tc>
          <w:tcPr>
            <w:tcW w:w="4433" w:type="dxa"/>
          </w:tcPr>
          <w:p w14:paraId="6CCDDBD7" w14:textId="165AD0CA" w:rsidR="007F4A59" w:rsidRPr="00166E2E" w:rsidRDefault="00AF62D3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Chief Marketing Officer</w:t>
            </w:r>
          </w:p>
        </w:tc>
      </w:tr>
      <w:tr w:rsidR="00E03FBA" w14:paraId="24E1B652" w14:textId="77777777" w:rsidTr="32D79F0A">
        <w:tc>
          <w:tcPr>
            <w:tcW w:w="2358" w:type="dxa"/>
          </w:tcPr>
          <w:p w14:paraId="4228FA7F" w14:textId="3C5B5028" w:rsidR="00E03FBA" w:rsidRPr="00AB7B4D" w:rsidRDefault="00E03FBA" w:rsidP="00E03FBA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Patricia Toney</w:t>
            </w:r>
          </w:p>
        </w:tc>
        <w:tc>
          <w:tcPr>
            <w:tcW w:w="2857" w:type="dxa"/>
          </w:tcPr>
          <w:p w14:paraId="391EB121" w14:textId="0774731E" w:rsidR="00E03FBA" w:rsidRPr="00166E2E" w:rsidRDefault="00E03FBA" w:rsidP="00E03FBA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4433" w:type="dxa"/>
          </w:tcPr>
          <w:p w14:paraId="697E1468" w14:textId="10AD1280" w:rsidR="00E03FBA" w:rsidRPr="00166E2E" w:rsidRDefault="00E03FBA" w:rsidP="00E03FBA">
            <w:pPr>
              <w:pStyle w:val="BodyText"/>
              <w:rPr>
                <w:rFonts w:ascii="Verdana" w:hAnsi="Verdana"/>
              </w:rPr>
            </w:pPr>
            <w:r w:rsidRPr="00CA7D4F">
              <w:rPr>
                <w:rFonts w:ascii="Verdana" w:hAnsi="Verdana"/>
              </w:rPr>
              <w:t>Accounts Receivable Specialist</w:t>
            </w:r>
          </w:p>
        </w:tc>
      </w:tr>
      <w:tr w:rsidR="32D79F0A" w14:paraId="0A230FF1" w14:textId="77777777" w:rsidTr="32D79F0A">
        <w:tc>
          <w:tcPr>
            <w:tcW w:w="2358" w:type="dxa"/>
          </w:tcPr>
          <w:p w14:paraId="65830E47" w14:textId="43C0A8E1" w:rsidR="7B3A1347" w:rsidRDefault="7B3A1347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Elaine Greene-Yanc</w:t>
            </w:r>
            <w:r w:rsidR="21C84956" w:rsidRPr="32D79F0A">
              <w:rPr>
                <w:rFonts w:ascii="Verdana" w:hAnsi="Verdana"/>
              </w:rPr>
              <w:t>e</w:t>
            </w:r>
            <w:r w:rsidRPr="32D79F0A">
              <w:rPr>
                <w:rFonts w:ascii="Verdana" w:hAnsi="Verdana"/>
              </w:rPr>
              <w:t>y</w:t>
            </w:r>
          </w:p>
        </w:tc>
        <w:tc>
          <w:tcPr>
            <w:tcW w:w="2857" w:type="dxa"/>
          </w:tcPr>
          <w:p w14:paraId="17B833B9" w14:textId="282C84B7" w:rsidR="1835844D" w:rsidRDefault="1835844D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Customer Service</w:t>
            </w:r>
          </w:p>
        </w:tc>
        <w:tc>
          <w:tcPr>
            <w:tcW w:w="4433" w:type="dxa"/>
          </w:tcPr>
          <w:p w14:paraId="495C23B3" w14:textId="43ABAF4E" w:rsidR="1835844D" w:rsidRDefault="1835844D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Senior Director of Customer Experience</w:t>
            </w:r>
          </w:p>
        </w:tc>
      </w:tr>
    </w:tbl>
    <w:p w14:paraId="071A3FBF" w14:textId="77777777" w:rsidR="00AE62D0" w:rsidRPr="00AE62D0" w:rsidRDefault="00AE62D0" w:rsidP="00AE62D0">
      <w:pPr>
        <w:pStyle w:val="BodyText"/>
      </w:pPr>
    </w:p>
    <w:p w14:paraId="34F7B9D3" w14:textId="38214516" w:rsidR="00990A71" w:rsidRPr="006233F5" w:rsidRDefault="00990A71" w:rsidP="006233F5">
      <w:pPr>
        <w:pStyle w:val="Heading2"/>
        <w:ind w:left="1296"/>
        <w:rPr>
          <w:rFonts w:ascii="Verdana" w:hAnsi="Verdana"/>
        </w:rPr>
      </w:pPr>
      <w:bookmarkStart w:id="4" w:name="_Toc120690434"/>
      <w:r w:rsidRPr="001C1C5B">
        <w:rPr>
          <w:rFonts w:ascii="Verdana" w:hAnsi="Verdana"/>
        </w:rPr>
        <w:t>Definitions, Acronyms and Abbreviations</w:t>
      </w:r>
      <w:bookmarkEnd w:id="4"/>
      <w:r w:rsidRPr="001C1C5B">
        <w:rPr>
          <w:rFonts w:ascii="Verdana" w:hAnsi="Verdana"/>
        </w:rPr>
        <w:t xml:space="preserve"> </w:t>
      </w:r>
    </w:p>
    <w:tbl>
      <w:tblPr>
        <w:tblStyle w:val="TableGrid"/>
        <w:tblW w:w="9738" w:type="dxa"/>
        <w:tblInd w:w="720" w:type="dxa"/>
        <w:tblLook w:val="04A0" w:firstRow="1" w:lastRow="0" w:firstColumn="1" w:lastColumn="0" w:noHBand="0" w:noVBand="1"/>
      </w:tblPr>
      <w:tblGrid>
        <w:gridCol w:w="2335"/>
        <w:gridCol w:w="7403"/>
      </w:tblGrid>
      <w:tr w:rsidR="0041194E" w14:paraId="5F930DD7" w14:textId="77777777" w:rsidTr="00A0191D">
        <w:tc>
          <w:tcPr>
            <w:tcW w:w="2335" w:type="dxa"/>
          </w:tcPr>
          <w:p w14:paraId="0366728E" w14:textId="77777777" w:rsidR="0041194E" w:rsidRPr="000561E0" w:rsidRDefault="004119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0561E0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7403" w:type="dxa"/>
          </w:tcPr>
          <w:p w14:paraId="0C457480" w14:textId="77777777" w:rsidR="0041194E" w:rsidRPr="000561E0" w:rsidRDefault="004119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0561E0">
              <w:rPr>
                <w:rFonts w:ascii="Verdana" w:hAnsi="Verdana"/>
                <w:b/>
                <w:bCs/>
              </w:rPr>
              <w:t>Definition</w:t>
            </w:r>
          </w:p>
        </w:tc>
      </w:tr>
      <w:tr w:rsidR="006E6478" w14:paraId="37DE3624" w14:textId="77777777" w:rsidTr="00A0191D">
        <w:tc>
          <w:tcPr>
            <w:tcW w:w="2335" w:type="dxa"/>
          </w:tcPr>
          <w:p w14:paraId="38595AE0" w14:textId="3FF19828" w:rsidR="006E6478" w:rsidRDefault="006E6478" w:rsidP="006E6478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2Ship</w:t>
            </w:r>
          </w:p>
        </w:tc>
        <w:tc>
          <w:tcPr>
            <w:tcW w:w="7403" w:type="dxa"/>
          </w:tcPr>
          <w:p w14:paraId="57000C21" w14:textId="3267129F" w:rsidR="006E6478" w:rsidRPr="00DB0D53" w:rsidRDefault="006E6478" w:rsidP="006E6478">
            <w:pPr>
              <w:pStyle w:val="BodyText"/>
              <w:rPr>
                <w:rStyle w:val="Emphasis"/>
                <w:rFonts w:ascii="Verdana" w:hAnsi="Verdana"/>
                <w:i w:val="0"/>
                <w:iCs w:val="0"/>
              </w:rPr>
            </w:pPr>
            <w:r w:rsidRPr="00413B3B">
              <w:rPr>
                <w:rFonts w:ascii="Verdana" w:hAnsi="Verdana"/>
              </w:rPr>
              <w:t>Transportation Management System that reduces shipping expenses by comparing rates and services with all the carriers to find the best price.</w:t>
            </w:r>
          </w:p>
        </w:tc>
      </w:tr>
      <w:tr w:rsidR="00BF7CFC" w14:paraId="023CFF37" w14:textId="77777777" w:rsidTr="00A0191D">
        <w:tc>
          <w:tcPr>
            <w:tcW w:w="2335" w:type="dxa"/>
          </w:tcPr>
          <w:p w14:paraId="27C7705F" w14:textId="67C00922" w:rsidR="00BF7CFC" w:rsidRDefault="00BF7CF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BAU</w:t>
            </w:r>
          </w:p>
        </w:tc>
        <w:tc>
          <w:tcPr>
            <w:tcW w:w="7403" w:type="dxa"/>
          </w:tcPr>
          <w:p w14:paraId="292EC4B4" w14:textId="3C90E3DE" w:rsidR="00BF7CFC" w:rsidRPr="00DB0D53" w:rsidRDefault="00BF7CFC" w:rsidP="005A1193">
            <w:pPr>
              <w:pStyle w:val="BodyText"/>
              <w:rPr>
                <w:rStyle w:val="Emphasis"/>
                <w:rFonts w:ascii="Verdana" w:hAnsi="Verdana"/>
                <w:i w:val="0"/>
                <w:iCs w:val="0"/>
              </w:rPr>
            </w:pPr>
            <w:r w:rsidRPr="00DB0D53">
              <w:rPr>
                <w:rStyle w:val="Emphasis"/>
                <w:rFonts w:ascii="Verdana" w:hAnsi="Verdana"/>
                <w:i w:val="0"/>
                <w:iCs w:val="0"/>
              </w:rPr>
              <w:t>Business as usual.</w:t>
            </w:r>
          </w:p>
        </w:tc>
      </w:tr>
      <w:tr w:rsidR="00342733" w14:paraId="5127A8ED" w14:textId="77777777" w:rsidTr="00A0191D">
        <w:tc>
          <w:tcPr>
            <w:tcW w:w="2335" w:type="dxa"/>
          </w:tcPr>
          <w:p w14:paraId="5E8CD8F9" w14:textId="4197C4E5" w:rsidR="00342733" w:rsidRDefault="00342733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CRM</w:t>
            </w:r>
          </w:p>
        </w:tc>
        <w:tc>
          <w:tcPr>
            <w:tcW w:w="7403" w:type="dxa"/>
          </w:tcPr>
          <w:p w14:paraId="5C6CB34E" w14:textId="198B2623" w:rsidR="00342733" w:rsidRDefault="00342733" w:rsidP="005A1193">
            <w:pPr>
              <w:pStyle w:val="BodyText"/>
              <w:rPr>
                <w:rFonts w:ascii="Verdana" w:hAnsi="Verdana"/>
                <w:color w:val="202124"/>
                <w:shd w:val="clear" w:color="auto" w:fill="FFFFFF"/>
              </w:rPr>
            </w:pPr>
            <w:r>
              <w:rPr>
                <w:rFonts w:ascii="Verdana" w:hAnsi="Verdana"/>
                <w:color w:val="202124"/>
                <w:shd w:val="clear" w:color="auto" w:fill="FFFFFF"/>
              </w:rPr>
              <w:t>Customer Relationship Management</w:t>
            </w:r>
            <w:r w:rsidR="005A0166">
              <w:rPr>
                <w:rFonts w:ascii="Verdana" w:hAnsi="Verdana"/>
                <w:color w:val="202124"/>
                <w:shd w:val="clear" w:color="auto" w:fill="FFFFFF"/>
              </w:rPr>
              <w:t xml:space="preserve">; </w:t>
            </w:r>
            <w:r w:rsidR="000D5952">
              <w:rPr>
                <w:rFonts w:ascii="Verdana" w:hAnsi="Verdana"/>
                <w:color w:val="202124"/>
                <w:shd w:val="clear" w:color="auto" w:fill="FFFFFF"/>
              </w:rPr>
              <w:t xml:space="preserve">utilized to manage business </w:t>
            </w:r>
            <w:r w:rsidR="000D5952">
              <w:rPr>
                <w:rFonts w:ascii="Verdana" w:hAnsi="Verdana"/>
                <w:color w:val="202124"/>
                <w:shd w:val="clear" w:color="auto" w:fill="FFFFFF"/>
              </w:rPr>
              <w:lastRenderedPageBreak/>
              <w:t>relationships with customers</w:t>
            </w:r>
            <w:r w:rsidR="00D8551A">
              <w:rPr>
                <w:rFonts w:ascii="Verdana" w:hAnsi="Verdana"/>
                <w:color w:val="202124"/>
                <w:shd w:val="clear" w:color="auto" w:fill="FFFFFF"/>
              </w:rPr>
              <w:t>.</w:t>
            </w:r>
          </w:p>
        </w:tc>
      </w:tr>
      <w:tr w:rsidR="007703D3" w14:paraId="4833B521" w14:textId="77777777" w:rsidTr="00A0191D">
        <w:tc>
          <w:tcPr>
            <w:tcW w:w="2335" w:type="dxa"/>
          </w:tcPr>
          <w:p w14:paraId="3184464B" w14:textId="0BF11F72" w:rsidR="007703D3" w:rsidRDefault="00D2058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Factor Bank</w:t>
            </w:r>
          </w:p>
        </w:tc>
        <w:tc>
          <w:tcPr>
            <w:tcW w:w="7403" w:type="dxa"/>
          </w:tcPr>
          <w:p w14:paraId="3A898157" w14:textId="3B101EDC" w:rsidR="007703D3" w:rsidRPr="00007D8B" w:rsidRDefault="002F6673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  <w:color w:val="202124"/>
                <w:shd w:val="clear" w:color="auto" w:fill="FFFFFF"/>
              </w:rPr>
              <w:t>Third party</w:t>
            </w:r>
            <w:r w:rsidR="00141707">
              <w:rPr>
                <w:rFonts w:ascii="Verdana" w:hAnsi="Verdana"/>
                <w:color w:val="202124"/>
                <w:shd w:val="clear" w:color="auto" w:fill="FFFFFF"/>
              </w:rPr>
              <w:t xml:space="preserve"> </w:t>
            </w:r>
            <w:r w:rsidR="00E047C7" w:rsidRPr="00007D8B">
              <w:rPr>
                <w:rFonts w:ascii="Verdana" w:hAnsi="Verdana"/>
                <w:color w:val="202124"/>
                <w:shd w:val="clear" w:color="auto" w:fill="FFFFFF"/>
              </w:rPr>
              <w:t xml:space="preserve">factoring </w:t>
            </w:r>
            <w:r w:rsidR="0037514E">
              <w:rPr>
                <w:rFonts w:ascii="Verdana" w:hAnsi="Verdana"/>
                <w:color w:val="202124"/>
                <w:shd w:val="clear" w:color="auto" w:fill="FFFFFF"/>
              </w:rPr>
              <w:t>option</w:t>
            </w:r>
            <w:r w:rsidR="00E047C7" w:rsidRPr="00007D8B">
              <w:rPr>
                <w:rFonts w:ascii="Verdana" w:hAnsi="Verdana"/>
                <w:color w:val="202124"/>
                <w:shd w:val="clear" w:color="auto" w:fill="FFFFFF"/>
              </w:rPr>
              <w:t xml:space="preserve"> </w:t>
            </w:r>
            <w:r w:rsidR="0037514E">
              <w:rPr>
                <w:rFonts w:ascii="Verdana" w:hAnsi="Verdana"/>
                <w:color w:val="202124"/>
                <w:shd w:val="clear" w:color="auto" w:fill="FFFFFF"/>
              </w:rPr>
              <w:t>for</w:t>
            </w:r>
            <w:r w:rsidR="00141707">
              <w:rPr>
                <w:rFonts w:ascii="Verdana" w:hAnsi="Verdana"/>
                <w:color w:val="202124"/>
                <w:shd w:val="clear" w:color="auto" w:fill="FFFFFF"/>
              </w:rPr>
              <w:t xml:space="preserve"> customers.</w:t>
            </w:r>
            <w:commentRangeStart w:id="5"/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E047C7" w14:paraId="7CDDF906" w14:textId="77777777" w:rsidTr="00A0191D">
        <w:tc>
          <w:tcPr>
            <w:tcW w:w="2335" w:type="dxa"/>
          </w:tcPr>
          <w:p w14:paraId="34E4891F" w14:textId="17BDF786" w:rsidR="00E047C7" w:rsidRDefault="00E047C7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Factor Loan</w:t>
            </w:r>
          </w:p>
        </w:tc>
        <w:tc>
          <w:tcPr>
            <w:tcW w:w="7403" w:type="dxa"/>
          </w:tcPr>
          <w:p w14:paraId="3E6D2980" w14:textId="2B36AA82" w:rsidR="00E047C7" w:rsidRPr="00007D8B" w:rsidRDefault="00007D8B" w:rsidP="005A1193">
            <w:pPr>
              <w:pStyle w:val="BodyText"/>
              <w:rPr>
                <w:rFonts w:ascii="Verdana" w:hAnsi="Verdana"/>
                <w:color w:val="202124"/>
                <w:shd w:val="clear" w:color="auto" w:fill="FFFFFF"/>
              </w:rPr>
            </w:pPr>
            <w:r w:rsidRPr="00007D8B">
              <w:rPr>
                <w:rFonts w:ascii="Verdana" w:hAnsi="Verdana"/>
                <w:color w:val="202124"/>
                <w:shd w:val="clear" w:color="auto" w:fill="FFFFFF"/>
              </w:rPr>
              <w:t xml:space="preserve">Factoring </w:t>
            </w:r>
            <w:proofErr w:type="gramStart"/>
            <w:r w:rsidRPr="00007D8B">
              <w:rPr>
                <w:rFonts w:ascii="Verdana" w:hAnsi="Verdana"/>
                <w:color w:val="202124"/>
                <w:shd w:val="clear" w:color="auto" w:fill="FFFFFF"/>
              </w:rPr>
              <w:t>receivables;</w:t>
            </w:r>
            <w:proofErr w:type="gramEnd"/>
            <w:r w:rsidRPr="00007D8B">
              <w:rPr>
                <w:rFonts w:ascii="Verdana" w:hAnsi="Verdana"/>
                <w:color w:val="202124"/>
                <w:shd w:val="clear" w:color="auto" w:fill="FFFFFF"/>
              </w:rPr>
              <w:t xml:space="preserve"> </w:t>
            </w:r>
            <w:r w:rsidR="00E047C7" w:rsidRPr="00007D8B">
              <w:rPr>
                <w:rFonts w:ascii="Verdana" w:hAnsi="Verdana"/>
                <w:color w:val="202124"/>
                <w:shd w:val="clear" w:color="auto" w:fill="FFFFFF"/>
              </w:rPr>
              <w:t xml:space="preserve">a type of funding method in which a business owner uses unpaid customer invoices as collateral under the agreement </w:t>
            </w:r>
            <w:r w:rsidR="00291B1C">
              <w:rPr>
                <w:rFonts w:ascii="Verdana" w:hAnsi="Verdana"/>
                <w:color w:val="202124"/>
                <w:shd w:val="clear" w:color="auto" w:fill="FFFFFF"/>
              </w:rPr>
              <w:t>to</w:t>
            </w:r>
            <w:r w:rsidR="00E047C7" w:rsidRPr="00007D8B">
              <w:rPr>
                <w:rFonts w:ascii="Verdana" w:hAnsi="Verdana"/>
                <w:color w:val="202124"/>
                <w:shd w:val="clear" w:color="auto" w:fill="FFFFFF"/>
              </w:rPr>
              <w:t xml:space="preserve"> pay back the loan</w:t>
            </w:r>
            <w:r w:rsidR="00291B1C">
              <w:rPr>
                <w:rFonts w:ascii="Verdana" w:hAnsi="Verdana"/>
                <w:color w:val="202124"/>
                <w:shd w:val="clear" w:color="auto" w:fill="FFFFFF"/>
              </w:rPr>
              <w:t>.</w:t>
            </w:r>
            <w:r w:rsidR="00291B1C" w:rsidRPr="005A757E">
              <w:rPr>
                <w:rFonts w:ascii="Verdana" w:hAnsi="Verdana"/>
                <w:color w:val="202124"/>
                <w:shd w:val="clear" w:color="auto" w:fill="FFFFFF"/>
              </w:rPr>
              <w:t xml:space="preserve"> The business owner still retains legal ownership of the invoices</w:t>
            </w:r>
            <w:r w:rsidR="005A757E">
              <w:rPr>
                <w:rFonts w:ascii="Verdana" w:hAnsi="Verdana"/>
                <w:color w:val="202124"/>
                <w:shd w:val="clear" w:color="auto" w:fill="FFFFFF"/>
              </w:rPr>
              <w:t>.</w:t>
            </w:r>
          </w:p>
        </w:tc>
      </w:tr>
      <w:tr w:rsidR="00784230" w14:paraId="30CB03C4" w14:textId="77777777" w:rsidTr="00A0191D">
        <w:tc>
          <w:tcPr>
            <w:tcW w:w="2335" w:type="dxa"/>
          </w:tcPr>
          <w:p w14:paraId="784F6397" w14:textId="7A1408D4" w:rsidR="00784230" w:rsidRPr="00413B3B" w:rsidRDefault="00784230" w:rsidP="00A0191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M-Files</w:t>
            </w:r>
          </w:p>
        </w:tc>
        <w:tc>
          <w:tcPr>
            <w:tcW w:w="7403" w:type="dxa"/>
          </w:tcPr>
          <w:p w14:paraId="18AC9B35" w14:textId="2747DB9B" w:rsidR="00784230" w:rsidRPr="00413B3B" w:rsidRDefault="00026E05" w:rsidP="00A0191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Metadata-driven document management platform</w:t>
            </w:r>
            <w:r w:rsidR="005A757E">
              <w:rPr>
                <w:rFonts w:ascii="Verdana" w:hAnsi="Verdana"/>
              </w:rPr>
              <w:t>.</w:t>
            </w:r>
          </w:p>
        </w:tc>
      </w:tr>
      <w:tr w:rsidR="00A0191D" w14:paraId="7E2B6E9D" w14:textId="77777777" w:rsidTr="00A0191D">
        <w:tc>
          <w:tcPr>
            <w:tcW w:w="2335" w:type="dxa"/>
          </w:tcPr>
          <w:p w14:paraId="36A25A21" w14:textId="2A66F68B" w:rsidR="00A0191D" w:rsidRDefault="00A0191D" w:rsidP="00A0191D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MKT</w:t>
            </w:r>
          </w:p>
        </w:tc>
        <w:tc>
          <w:tcPr>
            <w:tcW w:w="7403" w:type="dxa"/>
          </w:tcPr>
          <w:p w14:paraId="0D6887B9" w14:textId="2FA3F57E" w:rsidR="00A0191D" w:rsidRDefault="00A0191D" w:rsidP="00A0191D">
            <w:pPr>
              <w:pStyle w:val="BodyText"/>
              <w:rPr>
                <w:rFonts w:ascii="Verdana" w:hAnsi="Verdana"/>
                <w:color w:val="202124"/>
                <w:shd w:val="clear" w:color="auto" w:fill="FFFFFF"/>
              </w:rPr>
            </w:pPr>
            <w:r w:rsidRPr="00413B3B">
              <w:rPr>
                <w:rFonts w:ascii="Verdana" w:hAnsi="Verdana"/>
              </w:rPr>
              <w:t xml:space="preserve">Market; </w:t>
            </w:r>
            <w:r w:rsidR="00F07EC4">
              <w:rPr>
                <w:rFonts w:ascii="Verdana" w:hAnsi="Verdana"/>
              </w:rPr>
              <w:t>warehouse name in SYSPRO.</w:t>
            </w:r>
          </w:p>
        </w:tc>
      </w:tr>
      <w:tr w:rsidR="00D20588" w14:paraId="1E617FD8" w14:textId="77777777" w:rsidTr="00A0191D">
        <w:tc>
          <w:tcPr>
            <w:tcW w:w="2335" w:type="dxa"/>
          </w:tcPr>
          <w:p w14:paraId="6CDAE689" w14:textId="6461447B" w:rsidR="00D20588" w:rsidRDefault="00D2058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NET30</w:t>
            </w:r>
          </w:p>
        </w:tc>
        <w:tc>
          <w:tcPr>
            <w:tcW w:w="7403" w:type="dxa"/>
          </w:tcPr>
          <w:p w14:paraId="24CB17EC" w14:textId="51C83AD9" w:rsidR="00D20588" w:rsidRPr="009646A3" w:rsidRDefault="00CB4393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  <w:color w:val="202124"/>
                <w:shd w:val="clear" w:color="auto" w:fill="FFFFFF"/>
              </w:rPr>
              <w:t>R</w:t>
            </w:r>
            <w:r w:rsidR="009646A3" w:rsidRPr="009646A3">
              <w:rPr>
                <w:rFonts w:ascii="Verdana" w:hAnsi="Verdana"/>
                <w:color w:val="202124"/>
                <w:shd w:val="clear" w:color="auto" w:fill="FFFFFF"/>
              </w:rPr>
              <w:t>efers to a payment period, meaning the customer has a 30-day length of time to pay the total amount of their invoice</w:t>
            </w:r>
            <w:r w:rsidR="00007D8B">
              <w:rPr>
                <w:rFonts w:ascii="Verdana" w:hAnsi="Verdana"/>
                <w:color w:val="202124"/>
                <w:shd w:val="clear" w:color="auto" w:fill="FFFFFF"/>
              </w:rPr>
              <w:t xml:space="preserve">. </w:t>
            </w:r>
          </w:p>
        </w:tc>
      </w:tr>
      <w:tr w:rsidR="00141707" w14:paraId="57190140" w14:textId="77777777" w:rsidTr="00A0191D">
        <w:tc>
          <w:tcPr>
            <w:tcW w:w="2335" w:type="dxa"/>
          </w:tcPr>
          <w:p w14:paraId="4D8D3367" w14:textId="41465A6B" w:rsidR="00141707" w:rsidRDefault="00141707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Prepaid</w:t>
            </w:r>
          </w:p>
        </w:tc>
        <w:tc>
          <w:tcPr>
            <w:tcW w:w="7403" w:type="dxa"/>
          </w:tcPr>
          <w:p w14:paraId="3CF9D2CE" w14:textId="44EE94E2" w:rsidR="00141707" w:rsidRPr="009646A3" w:rsidRDefault="00110729" w:rsidP="005A1193">
            <w:pPr>
              <w:pStyle w:val="BodyText"/>
              <w:rPr>
                <w:rFonts w:ascii="Verdana" w:hAnsi="Verdana"/>
                <w:color w:val="202124"/>
                <w:shd w:val="clear" w:color="auto" w:fill="FFFFFF"/>
              </w:rPr>
            </w:pPr>
            <w:r>
              <w:rPr>
                <w:rFonts w:ascii="Verdana" w:hAnsi="Verdana"/>
                <w:color w:val="202124"/>
                <w:shd w:val="clear" w:color="auto" w:fill="FFFFFF"/>
              </w:rPr>
              <w:t>Payment in full for an invoice prior to receiving the purchased goods.</w:t>
            </w:r>
          </w:p>
        </w:tc>
      </w:tr>
      <w:tr w:rsidR="00E9072F" w14:paraId="0FF552B8" w14:textId="77777777" w:rsidTr="00A0191D">
        <w:tc>
          <w:tcPr>
            <w:tcW w:w="2335" w:type="dxa"/>
          </w:tcPr>
          <w:p w14:paraId="320AF9B5" w14:textId="155EB795" w:rsidR="00E9072F" w:rsidRPr="003F47F5" w:rsidRDefault="00E9072F" w:rsidP="00A0191D">
            <w:pPr>
              <w:pStyle w:val="BodyText"/>
              <w:rPr>
                <w:rFonts w:ascii="Verdana" w:hAnsi="Verdana"/>
              </w:rPr>
            </w:pPr>
            <w:r w:rsidRPr="003F47F5">
              <w:rPr>
                <w:rFonts w:ascii="Verdana" w:hAnsi="Verdana"/>
              </w:rPr>
              <w:t>SQL</w:t>
            </w:r>
          </w:p>
        </w:tc>
        <w:tc>
          <w:tcPr>
            <w:tcW w:w="7403" w:type="dxa"/>
          </w:tcPr>
          <w:p w14:paraId="6A1A59D6" w14:textId="1179E8EC" w:rsidR="00E9072F" w:rsidRPr="003F47F5" w:rsidRDefault="00E9072F" w:rsidP="00A0191D">
            <w:pPr>
              <w:pStyle w:val="BodyText"/>
              <w:rPr>
                <w:rStyle w:val="Emphasis"/>
                <w:rFonts w:ascii="Verdana" w:hAnsi="Verdana"/>
                <w:i w:val="0"/>
                <w:iCs w:val="0"/>
              </w:rPr>
            </w:pPr>
            <w:r w:rsidRPr="003F47F5">
              <w:rPr>
                <w:rStyle w:val="Emphasis"/>
                <w:rFonts w:ascii="Verdana" w:hAnsi="Verdana"/>
                <w:i w:val="0"/>
                <w:iCs w:val="0"/>
              </w:rPr>
              <w:t xml:space="preserve">Structured Query </w:t>
            </w:r>
            <w:proofErr w:type="gramStart"/>
            <w:r w:rsidR="003F47F5" w:rsidRPr="003F47F5">
              <w:rPr>
                <w:rStyle w:val="Emphasis"/>
                <w:rFonts w:ascii="Verdana" w:hAnsi="Verdana"/>
                <w:i w:val="0"/>
                <w:iCs w:val="0"/>
              </w:rPr>
              <w:t>Language</w:t>
            </w:r>
            <w:r w:rsidR="001F043F" w:rsidRPr="003F47F5">
              <w:rPr>
                <w:rStyle w:val="Emphasis"/>
                <w:rFonts w:ascii="Verdana" w:hAnsi="Verdana"/>
                <w:i w:val="0"/>
                <w:iCs w:val="0"/>
              </w:rPr>
              <w:t>;</w:t>
            </w:r>
            <w:proofErr w:type="gramEnd"/>
            <w:r w:rsidR="001F043F" w:rsidRPr="003F47F5">
              <w:rPr>
                <w:rStyle w:val="Emphasis"/>
                <w:rFonts w:ascii="Verdana" w:hAnsi="Verdana"/>
                <w:i w:val="0"/>
                <w:iCs w:val="0"/>
              </w:rPr>
              <w:t xml:space="preserve"> standard programming </w:t>
            </w:r>
            <w:r w:rsidR="003F47F5" w:rsidRPr="003F47F5">
              <w:rPr>
                <w:rStyle w:val="Emphasis"/>
                <w:rFonts w:ascii="Verdana" w:hAnsi="Verdana"/>
                <w:i w:val="0"/>
                <w:iCs w:val="0"/>
              </w:rPr>
              <w:t xml:space="preserve">language used for relational databases and perform operations on the data in those </w:t>
            </w:r>
            <w:r w:rsidR="00784230" w:rsidRPr="003F47F5">
              <w:rPr>
                <w:rStyle w:val="Emphasis"/>
                <w:rFonts w:ascii="Verdana" w:hAnsi="Verdana"/>
                <w:i w:val="0"/>
                <w:iCs w:val="0"/>
              </w:rPr>
              <w:t>databases</w:t>
            </w:r>
            <w:r w:rsidR="003F47F5" w:rsidRPr="003F47F5">
              <w:rPr>
                <w:rStyle w:val="Emphasis"/>
                <w:rFonts w:ascii="Verdana" w:hAnsi="Verdana"/>
                <w:i w:val="0"/>
                <w:iCs w:val="0"/>
              </w:rPr>
              <w:t>.</w:t>
            </w:r>
          </w:p>
        </w:tc>
      </w:tr>
      <w:tr w:rsidR="00A0191D" w14:paraId="72167E76" w14:textId="77777777" w:rsidTr="00A0191D">
        <w:tc>
          <w:tcPr>
            <w:tcW w:w="2335" w:type="dxa"/>
          </w:tcPr>
          <w:p w14:paraId="78808205" w14:textId="09748661" w:rsidR="00A0191D" w:rsidRDefault="00A0191D" w:rsidP="00A0191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SYSPRO</w:t>
            </w:r>
          </w:p>
        </w:tc>
        <w:tc>
          <w:tcPr>
            <w:tcW w:w="7403" w:type="dxa"/>
          </w:tcPr>
          <w:p w14:paraId="7508EA6E" w14:textId="5653DD60" w:rsidR="00A0191D" w:rsidRDefault="00A0191D" w:rsidP="00A0191D">
            <w:pPr>
              <w:pStyle w:val="BodyText"/>
              <w:rPr>
                <w:rFonts w:ascii="Verdana" w:hAnsi="Verdana"/>
                <w:color w:val="202124"/>
                <w:shd w:val="clear" w:color="auto" w:fill="FFFFFF"/>
              </w:rPr>
            </w:pPr>
            <w:r w:rsidRPr="00CB4393">
              <w:rPr>
                <w:rStyle w:val="Emphasis"/>
                <w:rFonts w:ascii="Verdana" w:hAnsi="Verdana"/>
                <w:i w:val="0"/>
                <w:iCs w:val="0"/>
              </w:rPr>
              <w:t>ERP</w:t>
            </w:r>
            <w:r w:rsidRPr="00CB4393">
              <w:rPr>
                <w:rFonts w:ascii="Verdana" w:hAnsi="Verdana"/>
                <w:i/>
                <w:iCs/>
                <w:shd w:val="clear" w:color="auto" w:fill="FFFFFF"/>
              </w:rPr>
              <w:t xml:space="preserve"> </w:t>
            </w:r>
            <w:r w:rsidRPr="00CB4393">
              <w:rPr>
                <w:rFonts w:ascii="Verdana" w:hAnsi="Verdana"/>
                <w:shd w:val="clear" w:color="auto" w:fill="FFFFFF"/>
              </w:rPr>
              <w:t>solution</w:t>
            </w:r>
            <w:r w:rsidRPr="00AC3E59">
              <w:rPr>
                <w:rFonts w:ascii="Verdana" w:hAnsi="Verdana"/>
                <w:shd w:val="clear" w:color="auto" w:fill="FFFFFF"/>
              </w:rPr>
              <w:t xml:space="preserve"> designed for manufacturers and distributors.</w:t>
            </w:r>
          </w:p>
        </w:tc>
      </w:tr>
    </w:tbl>
    <w:p w14:paraId="3525BA3C" w14:textId="77777777" w:rsidR="0041194E" w:rsidRPr="0041194E" w:rsidRDefault="0041194E" w:rsidP="0041194E">
      <w:pPr>
        <w:pStyle w:val="BodyText"/>
      </w:pPr>
    </w:p>
    <w:p w14:paraId="1EA09092" w14:textId="77777777" w:rsidR="007C2792" w:rsidRPr="001C1C5B" w:rsidRDefault="00072BEC" w:rsidP="007C2792">
      <w:pPr>
        <w:pStyle w:val="Heading1"/>
        <w:rPr>
          <w:rFonts w:ascii="Verdana" w:hAnsi="Verdana"/>
        </w:rPr>
      </w:pPr>
      <w:bookmarkStart w:id="6" w:name="_Toc120690435"/>
      <w:r w:rsidRPr="001C1C5B">
        <w:rPr>
          <w:rFonts w:ascii="Verdana" w:hAnsi="Verdana"/>
        </w:rPr>
        <w:t>O</w:t>
      </w:r>
      <w:r w:rsidR="007C2792" w:rsidRPr="001C1C5B">
        <w:rPr>
          <w:rFonts w:ascii="Verdana" w:hAnsi="Verdana"/>
        </w:rPr>
        <w:t>verview</w:t>
      </w:r>
      <w:bookmarkEnd w:id="6"/>
    </w:p>
    <w:p w14:paraId="22E92102" w14:textId="77777777" w:rsidR="00A0495E" w:rsidRPr="001C1C5B" w:rsidRDefault="00A0495E" w:rsidP="00A0495E">
      <w:pPr>
        <w:pStyle w:val="Heading2"/>
        <w:rPr>
          <w:rFonts w:ascii="Verdana" w:hAnsi="Verdana"/>
        </w:rPr>
      </w:pPr>
      <w:bookmarkStart w:id="7" w:name="_Toc120690436"/>
      <w:r w:rsidRPr="001C1C5B">
        <w:rPr>
          <w:rFonts w:ascii="Verdana" w:hAnsi="Verdana"/>
        </w:rPr>
        <w:t>Current State</w:t>
      </w:r>
      <w:bookmarkEnd w:id="7"/>
      <w:r w:rsidRPr="001C1C5B">
        <w:rPr>
          <w:rFonts w:ascii="Verdana" w:hAnsi="Verdana"/>
        </w:rPr>
        <w:t xml:space="preserve"> </w:t>
      </w:r>
    </w:p>
    <w:p w14:paraId="063C43F0" w14:textId="5F26C5F0" w:rsidR="005438E4" w:rsidRDefault="00DF786C" w:rsidP="000C63BB">
      <w:pPr>
        <w:pStyle w:val="BodyText"/>
        <w:ind w:left="720"/>
        <w:rPr>
          <w:rFonts w:ascii="Verdana" w:hAnsi="Verdana"/>
        </w:rPr>
      </w:pPr>
      <w:r w:rsidRPr="20D6ED09">
        <w:rPr>
          <w:rFonts w:ascii="Verdana" w:hAnsi="Verdana"/>
        </w:rPr>
        <w:t>To</w:t>
      </w:r>
      <w:r w:rsidR="00D0258F" w:rsidRPr="20D6ED09">
        <w:rPr>
          <w:rFonts w:ascii="Verdana" w:hAnsi="Verdana"/>
        </w:rPr>
        <w:t xml:space="preserve"> invoice a </w:t>
      </w:r>
      <w:commentRangeStart w:id="8"/>
      <w:r w:rsidR="00B164CC" w:rsidRPr="20D6ED09">
        <w:rPr>
          <w:rFonts w:ascii="Verdana" w:hAnsi="Verdana"/>
        </w:rPr>
        <w:t>fabric sample order</w:t>
      </w:r>
      <w:commentRangeEnd w:id="8"/>
      <w:r w:rsidR="00907A55">
        <w:rPr>
          <w:rStyle w:val="CommentReference"/>
        </w:rPr>
        <w:commentReference w:id="8"/>
      </w:r>
      <w:r w:rsidR="005438E4" w:rsidRPr="20D6ED09">
        <w:rPr>
          <w:rFonts w:ascii="Verdana" w:hAnsi="Verdana"/>
        </w:rPr>
        <w:t xml:space="preserve">, the following manual steps </w:t>
      </w:r>
      <w:bookmarkStart w:id="9" w:name="_Int_DFAuL8Fh"/>
      <w:r w:rsidR="005438E4" w:rsidRPr="20D6ED09">
        <w:rPr>
          <w:rFonts w:ascii="Verdana" w:hAnsi="Verdana"/>
        </w:rPr>
        <w:t>are</w:t>
      </w:r>
      <w:bookmarkEnd w:id="9"/>
      <w:r w:rsidR="005438E4" w:rsidRPr="20D6ED09">
        <w:rPr>
          <w:rFonts w:ascii="Verdana" w:hAnsi="Verdana"/>
        </w:rPr>
        <w:t xml:space="preserve"> completed by the Marketing and Accounting and Finance departments:</w:t>
      </w:r>
    </w:p>
    <w:p w14:paraId="0A73ED81" w14:textId="4FBC44A5" w:rsidR="005438E4" w:rsidRDefault="00BA58EC" w:rsidP="005438E4">
      <w:pPr>
        <w:pStyle w:val="BodyText"/>
        <w:numPr>
          <w:ilvl w:val="0"/>
          <w:numId w:val="32"/>
        </w:numPr>
        <w:rPr>
          <w:rFonts w:ascii="Verdana" w:hAnsi="Verdana"/>
        </w:rPr>
      </w:pPr>
      <w:commentRangeStart w:id="10"/>
      <w:r>
        <w:rPr>
          <w:rFonts w:ascii="Verdana" w:hAnsi="Verdana"/>
        </w:rPr>
        <w:t>Marketing delivers</w:t>
      </w:r>
      <w:r w:rsidR="008A0C63">
        <w:rPr>
          <w:rFonts w:ascii="Verdana" w:hAnsi="Verdana"/>
        </w:rPr>
        <w:t xml:space="preserve"> the printed pick ticket and 2Ship tracking label to Accounting and Finance</w:t>
      </w:r>
      <w:commentRangeEnd w:id="10"/>
      <w:r w:rsidR="004650DE">
        <w:rPr>
          <w:rStyle w:val="CommentReference"/>
        </w:rPr>
        <w:commentReference w:id="10"/>
      </w:r>
    </w:p>
    <w:p w14:paraId="392A029B" w14:textId="13ABCC4E" w:rsidR="008A0C63" w:rsidRPr="005B6DEB" w:rsidRDefault="008A0C63" w:rsidP="005B6DEB">
      <w:pPr>
        <w:pStyle w:val="BodyText"/>
        <w:numPr>
          <w:ilvl w:val="0"/>
          <w:numId w:val="32"/>
        </w:numPr>
        <w:rPr>
          <w:rFonts w:ascii="Verdana" w:hAnsi="Verdana"/>
        </w:rPr>
      </w:pPr>
      <w:commentRangeStart w:id="11"/>
      <w:commentRangeStart w:id="12"/>
      <w:commentRangeStart w:id="13"/>
      <w:r w:rsidRPr="20D6ED09">
        <w:rPr>
          <w:rFonts w:ascii="Verdana" w:hAnsi="Verdana"/>
        </w:rPr>
        <w:t xml:space="preserve">Accounting and Finance enter order number, tracking information, shipping date, changes status </w:t>
      </w:r>
      <w:r w:rsidR="782F3DD3" w:rsidRPr="20D6ED09">
        <w:rPr>
          <w:rFonts w:ascii="Verdana" w:hAnsi="Verdana"/>
        </w:rPr>
        <w:t>to 8</w:t>
      </w:r>
      <w:r w:rsidRPr="20D6ED09">
        <w:rPr>
          <w:rFonts w:ascii="Verdana" w:hAnsi="Verdana"/>
        </w:rPr>
        <w:t xml:space="preserve"> and completes the order</w:t>
      </w:r>
      <w:commentRangeEnd w:id="13"/>
      <w:r w:rsidR="004650DE">
        <w:rPr>
          <w:rStyle w:val="CommentReference"/>
        </w:rPr>
        <w:commentReference w:id="13"/>
      </w:r>
    </w:p>
    <w:p w14:paraId="51CCF065" w14:textId="24C3C56E" w:rsidR="25B65254" w:rsidRDefault="25B65254" w:rsidP="20D6ED09">
      <w:pPr>
        <w:pStyle w:val="BodyText"/>
        <w:numPr>
          <w:ilvl w:val="0"/>
          <w:numId w:val="32"/>
        </w:numPr>
      </w:pPr>
      <w:r w:rsidRPr="20D6ED09">
        <w:rPr>
          <w:rFonts w:ascii="Verdana" w:hAnsi="Verdana"/>
        </w:rPr>
        <w:t xml:space="preserve">Once </w:t>
      </w:r>
      <w:r w:rsidR="5DF4A121" w:rsidRPr="20D6ED09">
        <w:rPr>
          <w:rFonts w:ascii="Verdana" w:hAnsi="Verdana"/>
        </w:rPr>
        <w:t>the order</w:t>
      </w:r>
      <w:r w:rsidRPr="20D6ED09">
        <w:rPr>
          <w:rFonts w:ascii="Verdana" w:hAnsi="Verdana"/>
        </w:rPr>
        <w:t xml:space="preserve"> is invoiced the status automatically changes to 9</w:t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7C9BE2E3" w14:textId="6DFAC22F" w:rsidR="4D784856" w:rsidRDefault="4D784856" w:rsidP="20D6ED09">
      <w:pPr>
        <w:pStyle w:val="BodyText"/>
        <w:ind w:left="720"/>
        <w:rPr>
          <w:rFonts w:ascii="Verdana" w:hAnsi="Verdana"/>
        </w:rPr>
      </w:pPr>
      <w:commentRangeStart w:id="15"/>
      <w:r w:rsidRPr="20D6ED09">
        <w:rPr>
          <w:rFonts w:ascii="Verdana" w:hAnsi="Verdana"/>
        </w:rPr>
        <w:t xml:space="preserve">Additionally, </w:t>
      </w:r>
      <w:r w:rsidR="00DF786C">
        <w:rPr>
          <w:rFonts w:ascii="Verdana" w:hAnsi="Verdana"/>
        </w:rPr>
        <w:t xml:space="preserve">marketing fabric sample </w:t>
      </w:r>
      <w:r w:rsidRPr="20D6ED09">
        <w:rPr>
          <w:rFonts w:ascii="Verdana" w:hAnsi="Verdana"/>
        </w:rPr>
        <w:t xml:space="preserve">invoice </w:t>
      </w:r>
      <w:r w:rsidR="5F26A57A" w:rsidRPr="20D6ED09">
        <w:rPr>
          <w:rFonts w:ascii="Verdana" w:hAnsi="Verdana"/>
        </w:rPr>
        <w:t xml:space="preserve">header </w:t>
      </w:r>
      <w:r w:rsidRPr="20D6ED09">
        <w:rPr>
          <w:rFonts w:ascii="Verdana" w:hAnsi="Verdana"/>
        </w:rPr>
        <w:t xml:space="preserve">branding is not consistent from division to division. </w:t>
      </w:r>
      <w:r w:rsidR="7D2C365E" w:rsidRPr="20D6ED09">
        <w:rPr>
          <w:rFonts w:ascii="Verdana" w:hAnsi="Verdana"/>
        </w:rPr>
        <w:t>For instance, a</w:t>
      </w:r>
      <w:r w:rsidRPr="20D6ED09">
        <w:rPr>
          <w:rFonts w:ascii="Verdana" w:hAnsi="Verdana"/>
        </w:rPr>
        <w:t xml:space="preserve"> brand logo can be oversized or </w:t>
      </w:r>
      <w:r w:rsidR="7D1DFD44" w:rsidRPr="20D6ED09">
        <w:rPr>
          <w:rFonts w:ascii="Verdana" w:hAnsi="Verdana"/>
        </w:rPr>
        <w:t>misaligned</w:t>
      </w:r>
      <w:r w:rsidR="6C6A3F4D" w:rsidRPr="20D6ED09">
        <w:rPr>
          <w:rFonts w:ascii="Verdana" w:hAnsi="Verdana"/>
        </w:rPr>
        <w:t xml:space="preserve"> on an invoice.</w:t>
      </w:r>
      <w:commentRangeEnd w:id="15"/>
      <w:r w:rsidR="004650DE">
        <w:rPr>
          <w:rStyle w:val="CommentReference"/>
        </w:rPr>
        <w:commentReference w:id="15"/>
      </w:r>
    </w:p>
    <w:p w14:paraId="5EA63AC1" w14:textId="2A865500" w:rsidR="20D6ED09" w:rsidRDefault="20D6ED09" w:rsidP="20D6ED09">
      <w:pPr>
        <w:pStyle w:val="BodyText"/>
        <w:ind w:left="720"/>
      </w:pPr>
    </w:p>
    <w:p w14:paraId="489DDCFD" w14:textId="59FA4B98" w:rsidR="2AB8DF82" w:rsidRDefault="2AB8DF82" w:rsidP="20D6ED09">
      <w:pPr>
        <w:pStyle w:val="BodyText"/>
        <w:ind w:left="720"/>
      </w:pPr>
      <w:r>
        <w:rPr>
          <w:noProof/>
        </w:rPr>
        <w:drawing>
          <wp:inline distT="0" distB="0" distL="0" distR="0" wp14:anchorId="31639D67" wp14:editId="48311901">
            <wp:extent cx="4572000" cy="1428750"/>
            <wp:effectExtent l="0" t="0" r="0" b="0"/>
            <wp:docPr id="1248869393" name="Picture 1248869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B032" w14:textId="7D9B247D" w:rsidR="46742440" w:rsidRPr="00CD2752" w:rsidRDefault="00965E08" w:rsidP="20D6ED09">
      <w:pPr>
        <w:pStyle w:val="BodyText"/>
        <w:ind w:left="720"/>
        <w:rPr>
          <w:rFonts w:ascii="Verdana" w:hAnsi="Verdana"/>
          <w:i/>
          <w:iCs/>
          <w:sz w:val="18"/>
          <w:szCs w:val="18"/>
        </w:rPr>
      </w:pPr>
      <w:r w:rsidRPr="00CD2752">
        <w:rPr>
          <w:rFonts w:ascii="Verdana" w:hAnsi="Verdana"/>
          <w:i/>
          <w:iCs/>
          <w:sz w:val="18"/>
          <w:szCs w:val="18"/>
        </w:rPr>
        <w:t>Current State - Gabby marketing fabric sample</w:t>
      </w:r>
      <w:r w:rsidR="46742440" w:rsidRPr="00CD2752">
        <w:rPr>
          <w:rFonts w:ascii="Verdana" w:hAnsi="Verdana"/>
          <w:i/>
          <w:iCs/>
          <w:sz w:val="18"/>
          <w:szCs w:val="18"/>
        </w:rPr>
        <w:t xml:space="preserve"> invoice header</w:t>
      </w:r>
    </w:p>
    <w:p w14:paraId="24F8A76C" w14:textId="77777777" w:rsidR="00CD2752" w:rsidRDefault="00CD2752" w:rsidP="20D6ED09">
      <w:pPr>
        <w:pStyle w:val="BodyText"/>
        <w:ind w:left="720"/>
      </w:pPr>
    </w:p>
    <w:p w14:paraId="53BF33FE" w14:textId="548CF09A" w:rsidR="77CED80E" w:rsidRDefault="77CED80E" w:rsidP="20D6ED09">
      <w:pPr>
        <w:pStyle w:val="BodyText"/>
        <w:ind w:left="720"/>
      </w:pPr>
      <w:r>
        <w:rPr>
          <w:noProof/>
        </w:rPr>
        <w:lastRenderedPageBreak/>
        <w:drawing>
          <wp:inline distT="0" distB="0" distL="0" distR="0" wp14:anchorId="19CC3FEF" wp14:editId="5EFC7534">
            <wp:extent cx="4572000" cy="990600"/>
            <wp:effectExtent l="0" t="0" r="0" b="0"/>
            <wp:docPr id="1033551409" name="Picture 103355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7B96" w14:textId="01F205A1" w:rsidR="63303C9B" w:rsidRDefault="00965E08" w:rsidP="20D6ED09">
      <w:pPr>
        <w:pStyle w:val="BodyText"/>
        <w:ind w:left="720"/>
        <w:rPr>
          <w:rFonts w:ascii="Verdana" w:eastAsia="Verdana" w:hAnsi="Verdana" w:cs="Verdana"/>
          <w:i/>
          <w:iCs/>
          <w:sz w:val="18"/>
          <w:szCs w:val="18"/>
        </w:rPr>
      </w:pPr>
      <w:r w:rsidRPr="00CD2752">
        <w:rPr>
          <w:rFonts w:ascii="Verdana" w:eastAsia="Verdana" w:hAnsi="Verdana" w:cs="Verdana"/>
          <w:i/>
          <w:iCs/>
          <w:sz w:val="18"/>
          <w:szCs w:val="18"/>
        </w:rPr>
        <w:t>Current State - Summer Classics marketing fabric sample</w:t>
      </w:r>
      <w:r w:rsidR="63303C9B" w:rsidRPr="00CD2752">
        <w:rPr>
          <w:rFonts w:ascii="Verdana" w:eastAsia="Verdana" w:hAnsi="Verdana" w:cs="Verdana"/>
          <w:i/>
          <w:iCs/>
          <w:sz w:val="18"/>
          <w:szCs w:val="18"/>
        </w:rPr>
        <w:t xml:space="preserve"> invoice header</w:t>
      </w:r>
    </w:p>
    <w:p w14:paraId="553C8740" w14:textId="77777777" w:rsidR="00CD2752" w:rsidRDefault="00CD2752" w:rsidP="20D6ED09">
      <w:pPr>
        <w:pStyle w:val="BodyText"/>
        <w:ind w:left="720"/>
        <w:rPr>
          <w:rFonts w:ascii="Verdana" w:eastAsia="Verdana" w:hAnsi="Verdana" w:cs="Verdana"/>
          <w:i/>
          <w:iCs/>
          <w:sz w:val="18"/>
          <w:szCs w:val="18"/>
        </w:rPr>
      </w:pPr>
    </w:p>
    <w:p w14:paraId="23F8690C" w14:textId="77777777" w:rsidR="00CD2752" w:rsidRDefault="00CD2752" w:rsidP="20D6ED09">
      <w:pPr>
        <w:pStyle w:val="BodyText"/>
        <w:ind w:left="720"/>
        <w:rPr>
          <w:rFonts w:ascii="Verdana" w:eastAsia="Verdana" w:hAnsi="Verdana" w:cs="Verdana"/>
          <w:i/>
          <w:iCs/>
          <w:sz w:val="18"/>
          <w:szCs w:val="18"/>
        </w:rPr>
      </w:pPr>
    </w:p>
    <w:p w14:paraId="6431A09C" w14:textId="77777777" w:rsidR="00CD2752" w:rsidRPr="00CD2752" w:rsidRDefault="00CD2752" w:rsidP="20D6ED09">
      <w:pPr>
        <w:pStyle w:val="BodyText"/>
        <w:ind w:left="720"/>
        <w:rPr>
          <w:rFonts w:ascii="Verdana" w:eastAsia="Verdana" w:hAnsi="Verdana" w:cs="Verdana"/>
          <w:i/>
          <w:iCs/>
          <w:sz w:val="18"/>
          <w:szCs w:val="18"/>
        </w:rPr>
      </w:pPr>
    </w:p>
    <w:p w14:paraId="76F838C4" w14:textId="322A88C1" w:rsidR="001C1C5B" w:rsidRPr="00E27E8D" w:rsidRDefault="001C1C5B" w:rsidP="00E27E8D">
      <w:pPr>
        <w:pStyle w:val="Heading2"/>
        <w:ind w:left="1296"/>
        <w:rPr>
          <w:rFonts w:ascii="Verdana" w:hAnsi="Verdana"/>
        </w:rPr>
      </w:pPr>
      <w:bookmarkStart w:id="16" w:name="_Toc120690437"/>
      <w:r w:rsidRPr="00E27E8D">
        <w:rPr>
          <w:rFonts w:ascii="Verdana" w:hAnsi="Verdana"/>
        </w:rPr>
        <w:t>Future State Request</w:t>
      </w:r>
      <w:bookmarkEnd w:id="16"/>
      <w:r w:rsidRPr="00E27E8D">
        <w:rPr>
          <w:rFonts w:ascii="Verdana" w:hAnsi="Verdana"/>
        </w:rPr>
        <w:t xml:space="preserve"> </w:t>
      </w:r>
      <w:r w:rsidR="00A02851" w:rsidRPr="00E27E8D">
        <w:rPr>
          <w:rFonts w:ascii="Verdana" w:hAnsi="Verdana"/>
        </w:rPr>
        <w:t xml:space="preserve"> </w:t>
      </w:r>
    </w:p>
    <w:p w14:paraId="6ECA8E1D" w14:textId="28630D04" w:rsidR="00E27E8D" w:rsidRPr="00E27E8D" w:rsidRDefault="0099761B" w:rsidP="00E27E8D">
      <w:pPr>
        <w:pStyle w:val="BodyText"/>
        <w:ind w:left="720"/>
        <w:rPr>
          <w:rFonts w:ascii="Verdana" w:hAnsi="Verdana"/>
        </w:rPr>
      </w:pPr>
      <w:r w:rsidRPr="00E27E8D">
        <w:rPr>
          <w:rFonts w:ascii="Verdana" w:hAnsi="Verdana"/>
        </w:rPr>
        <w:t>To</w:t>
      </w:r>
      <w:r w:rsidR="00E27E8D" w:rsidRPr="00E27E8D">
        <w:rPr>
          <w:rFonts w:ascii="Verdana" w:hAnsi="Verdana"/>
        </w:rPr>
        <w:t xml:space="preserve"> </w:t>
      </w:r>
      <w:r w:rsidR="000D6956" w:rsidRPr="00E27E8D">
        <w:rPr>
          <w:rFonts w:ascii="Verdana" w:hAnsi="Verdana"/>
        </w:rPr>
        <w:t>satisfy</w:t>
      </w:r>
      <w:r w:rsidR="00E27E8D" w:rsidRPr="00E27E8D">
        <w:rPr>
          <w:rFonts w:ascii="Verdana" w:hAnsi="Verdana"/>
        </w:rPr>
        <w:t xml:space="preserve"> the business’s needs to </w:t>
      </w:r>
      <w:r w:rsidR="003E4B6A" w:rsidRPr="00E27E8D">
        <w:rPr>
          <w:rFonts w:ascii="Verdana" w:hAnsi="Verdana"/>
        </w:rPr>
        <w:t>invoice fabric sample orders more quickly</w:t>
      </w:r>
      <w:r w:rsidR="00E27E8D" w:rsidRPr="00E27E8D">
        <w:rPr>
          <w:rFonts w:ascii="Verdana" w:hAnsi="Verdana"/>
        </w:rPr>
        <w:t>, the following should occur:</w:t>
      </w:r>
    </w:p>
    <w:p w14:paraId="6BBADE40" w14:textId="11FA2A4A" w:rsidR="00E27E8D" w:rsidRDefault="00E27E8D" w:rsidP="00E27E8D">
      <w:pPr>
        <w:pStyle w:val="BodyText"/>
        <w:numPr>
          <w:ilvl w:val="0"/>
          <w:numId w:val="27"/>
        </w:numPr>
        <w:rPr>
          <w:rFonts w:ascii="Verdana" w:hAnsi="Verdana"/>
        </w:rPr>
      </w:pPr>
      <w:commentRangeStart w:id="17"/>
      <w:r w:rsidRPr="20D6ED09">
        <w:rPr>
          <w:rFonts w:ascii="Verdana" w:hAnsi="Verdana"/>
        </w:rPr>
        <w:t>Fabric sample orders</w:t>
      </w:r>
      <w:r w:rsidR="00FD0634" w:rsidRPr="20D6ED09">
        <w:rPr>
          <w:rFonts w:ascii="Verdana" w:hAnsi="Verdana"/>
        </w:rPr>
        <w:t xml:space="preserve"> should</w:t>
      </w:r>
      <w:r w:rsidR="0003627B" w:rsidRPr="20D6ED09">
        <w:rPr>
          <w:rFonts w:ascii="Verdana" w:hAnsi="Verdana"/>
        </w:rPr>
        <w:t xml:space="preserve"> be accessible for invoicing from the Dispatch </w:t>
      </w:r>
      <w:r w:rsidR="33EA3DD0" w:rsidRPr="20D6ED09">
        <w:rPr>
          <w:rFonts w:ascii="Verdana" w:hAnsi="Verdana"/>
        </w:rPr>
        <w:t>N</w:t>
      </w:r>
      <w:r w:rsidR="0003627B" w:rsidRPr="20D6ED09">
        <w:rPr>
          <w:rFonts w:ascii="Verdana" w:hAnsi="Verdana"/>
        </w:rPr>
        <w:t xml:space="preserve">otes </w:t>
      </w:r>
      <w:r w:rsidR="6CCAAA96" w:rsidRPr="20D6ED09">
        <w:rPr>
          <w:rFonts w:ascii="Verdana" w:hAnsi="Verdana"/>
        </w:rPr>
        <w:t xml:space="preserve">Maintenance </w:t>
      </w:r>
      <w:r w:rsidR="0003627B" w:rsidRPr="20D6ED09">
        <w:rPr>
          <w:rFonts w:ascii="Verdana" w:hAnsi="Verdana"/>
        </w:rPr>
        <w:t>screen within SYSPRO</w:t>
      </w:r>
      <w:commentRangeEnd w:id="17"/>
      <w:r w:rsidR="007B488E">
        <w:rPr>
          <w:rStyle w:val="CommentReference"/>
        </w:rPr>
        <w:commentReference w:id="17"/>
      </w:r>
    </w:p>
    <w:p w14:paraId="52FA1738" w14:textId="64D14639" w:rsidR="00F77F7C" w:rsidRDefault="00F77F7C" w:rsidP="00E27E8D">
      <w:pPr>
        <w:pStyle w:val="BodyText"/>
        <w:numPr>
          <w:ilvl w:val="0"/>
          <w:numId w:val="27"/>
        </w:numPr>
        <w:rPr>
          <w:rFonts w:ascii="Verdana" w:hAnsi="Verdana"/>
        </w:rPr>
      </w:pPr>
      <w:r>
        <w:rPr>
          <w:rFonts w:ascii="Verdana" w:hAnsi="Verdana"/>
        </w:rPr>
        <w:t>Appropriate shipping information should also be included</w:t>
      </w:r>
      <w:r w:rsidR="00311E1A">
        <w:rPr>
          <w:rFonts w:ascii="Verdana" w:hAnsi="Verdana"/>
        </w:rPr>
        <w:t>. This is currently BAU for all</w:t>
      </w:r>
      <w:r w:rsidR="005E23D7">
        <w:rPr>
          <w:rFonts w:ascii="Verdana" w:hAnsi="Verdana"/>
        </w:rPr>
        <w:t xml:space="preserve"> other invoices</w:t>
      </w:r>
    </w:p>
    <w:p w14:paraId="1D81836A" w14:textId="20FC1442" w:rsidR="003F6DF8" w:rsidRDefault="00C41405" w:rsidP="00E27E8D">
      <w:pPr>
        <w:pStyle w:val="BodyText"/>
        <w:numPr>
          <w:ilvl w:val="0"/>
          <w:numId w:val="27"/>
        </w:numPr>
        <w:rPr>
          <w:rFonts w:ascii="Verdana" w:hAnsi="Verdana"/>
        </w:rPr>
      </w:pPr>
      <w:commentRangeStart w:id="18"/>
      <w:r w:rsidRPr="20D6ED09">
        <w:rPr>
          <w:rFonts w:ascii="Verdana" w:hAnsi="Verdana"/>
        </w:rPr>
        <w:t xml:space="preserve">Reducing the number of shipping email </w:t>
      </w:r>
      <w:r w:rsidR="1EA5230F" w:rsidRPr="20D6ED09">
        <w:rPr>
          <w:rFonts w:ascii="Verdana" w:hAnsi="Verdana"/>
        </w:rPr>
        <w:t>notifications</w:t>
      </w:r>
      <w:r w:rsidRPr="20D6ED09">
        <w:rPr>
          <w:rFonts w:ascii="Verdana" w:hAnsi="Verdana"/>
        </w:rPr>
        <w:t xml:space="preserve"> and invoice email notifications</w:t>
      </w:r>
      <w:r w:rsidR="00097CBA">
        <w:rPr>
          <w:rFonts w:ascii="Verdana" w:hAnsi="Verdana"/>
        </w:rPr>
        <w:t xml:space="preserve"> for marketing fabric samples</w:t>
      </w:r>
      <w:r w:rsidR="004445CF" w:rsidRPr="20D6ED09">
        <w:rPr>
          <w:rFonts w:ascii="Verdana" w:hAnsi="Verdana"/>
        </w:rPr>
        <w:t xml:space="preserve"> being received by customers</w:t>
      </w:r>
      <w:commentRangeEnd w:id="18"/>
      <w:r w:rsidR="00470E6F">
        <w:rPr>
          <w:rStyle w:val="CommentReference"/>
        </w:rPr>
        <w:commentReference w:id="18"/>
      </w:r>
    </w:p>
    <w:p w14:paraId="2BA69DEE" w14:textId="2A40494A" w:rsidR="001C1C5B" w:rsidRPr="00CC2AF1" w:rsidRDefault="00E126E5" w:rsidP="001C1C5B">
      <w:pPr>
        <w:pStyle w:val="BodyText"/>
        <w:numPr>
          <w:ilvl w:val="0"/>
          <w:numId w:val="27"/>
        </w:numPr>
        <w:rPr>
          <w:rFonts w:ascii="Verdana" w:hAnsi="Verdana"/>
        </w:rPr>
      </w:pPr>
      <w:r w:rsidRPr="20D6ED09">
        <w:rPr>
          <w:rFonts w:ascii="Verdana" w:hAnsi="Verdana"/>
        </w:rPr>
        <w:t>Develop a</w:t>
      </w:r>
      <w:r w:rsidR="005C01C2" w:rsidRPr="20D6ED09">
        <w:rPr>
          <w:rFonts w:ascii="Verdana" w:hAnsi="Verdana"/>
        </w:rPr>
        <w:t>n</w:t>
      </w:r>
      <w:r w:rsidRPr="20D6ED09">
        <w:rPr>
          <w:rFonts w:ascii="Verdana" w:hAnsi="Verdana"/>
        </w:rPr>
        <w:t xml:space="preserve"> </w:t>
      </w:r>
      <w:commentRangeStart w:id="19"/>
      <w:r w:rsidR="001C1D78" w:rsidRPr="20D6ED09">
        <w:rPr>
          <w:rFonts w:ascii="Verdana" w:hAnsi="Verdana"/>
        </w:rPr>
        <w:t>SQL exception report</w:t>
      </w:r>
      <w:r w:rsidR="000F1089" w:rsidRPr="20D6ED09">
        <w:rPr>
          <w:rFonts w:ascii="Verdana" w:hAnsi="Verdana"/>
        </w:rPr>
        <w:t xml:space="preserve"> that includes specific </w:t>
      </w:r>
      <w:r w:rsidR="000C2E92" w:rsidRPr="20D6ED09">
        <w:rPr>
          <w:rFonts w:ascii="Verdana" w:hAnsi="Verdana"/>
        </w:rPr>
        <w:t>details</w:t>
      </w:r>
      <w:r w:rsidR="000F1089" w:rsidRPr="20D6ED09">
        <w:rPr>
          <w:rFonts w:ascii="Verdana" w:hAnsi="Verdana"/>
        </w:rPr>
        <w:t xml:space="preserve"> </w:t>
      </w:r>
      <w:commentRangeEnd w:id="19"/>
      <w:r w:rsidR="00470E6F">
        <w:rPr>
          <w:rStyle w:val="CommentReference"/>
        </w:rPr>
        <w:commentReference w:id="19"/>
      </w:r>
      <w:r w:rsidR="000F1089" w:rsidRPr="20D6ED09">
        <w:rPr>
          <w:rFonts w:ascii="Verdana" w:hAnsi="Verdana"/>
        </w:rPr>
        <w:t>on</w:t>
      </w:r>
      <w:r w:rsidR="009F710B" w:rsidRPr="20D6ED09">
        <w:rPr>
          <w:rFonts w:ascii="Verdana" w:hAnsi="Verdana"/>
        </w:rPr>
        <w:t xml:space="preserve"> all</w:t>
      </w:r>
      <w:r w:rsidR="00E00ACE" w:rsidRPr="20D6ED09">
        <w:rPr>
          <w:rFonts w:ascii="Verdana" w:hAnsi="Verdana"/>
        </w:rPr>
        <w:t xml:space="preserve"> fabric sample</w:t>
      </w:r>
      <w:r w:rsidR="000F1089" w:rsidRPr="20D6ED09">
        <w:rPr>
          <w:rFonts w:ascii="Verdana" w:hAnsi="Verdana"/>
        </w:rPr>
        <w:t xml:space="preserve"> invoice exception</w:t>
      </w:r>
      <w:r w:rsidR="000C2E92" w:rsidRPr="20D6ED09">
        <w:rPr>
          <w:rFonts w:ascii="Verdana" w:hAnsi="Verdana"/>
        </w:rPr>
        <w:t>s</w:t>
      </w:r>
    </w:p>
    <w:p w14:paraId="319523CF" w14:textId="70937731" w:rsidR="4876A31E" w:rsidRPr="00965E08" w:rsidRDefault="4876A31E" w:rsidP="20D6ED09">
      <w:pPr>
        <w:pStyle w:val="BodyText"/>
        <w:numPr>
          <w:ilvl w:val="0"/>
          <w:numId w:val="27"/>
        </w:numPr>
      </w:pPr>
      <w:r w:rsidRPr="20D6ED09">
        <w:rPr>
          <w:rFonts w:ascii="Verdana" w:hAnsi="Verdana"/>
        </w:rPr>
        <w:t xml:space="preserve">Ensure that </w:t>
      </w:r>
      <w:r w:rsidR="003E4B6A">
        <w:rPr>
          <w:rFonts w:ascii="Verdana" w:hAnsi="Verdana"/>
        </w:rPr>
        <w:t>company</w:t>
      </w:r>
      <w:r w:rsidRPr="20D6ED09">
        <w:rPr>
          <w:rFonts w:ascii="Verdana" w:hAnsi="Verdana"/>
        </w:rPr>
        <w:t xml:space="preserve"> branding</w:t>
      </w:r>
      <w:r w:rsidR="5DF54431" w:rsidRPr="20D6ED09">
        <w:rPr>
          <w:rFonts w:ascii="Verdana" w:hAnsi="Verdana"/>
        </w:rPr>
        <w:t>, specifically headers,</w:t>
      </w:r>
      <w:r w:rsidRPr="20D6ED09">
        <w:rPr>
          <w:rFonts w:ascii="Verdana" w:hAnsi="Verdana"/>
        </w:rPr>
        <w:t xml:space="preserve"> is consistent</w:t>
      </w:r>
      <w:r w:rsidR="003E4B6A">
        <w:rPr>
          <w:rFonts w:ascii="Verdana" w:hAnsi="Verdana"/>
        </w:rPr>
        <w:t xml:space="preserve"> with current guidelines</w:t>
      </w:r>
      <w:r w:rsidR="4F05B28C" w:rsidRPr="20D6ED09">
        <w:rPr>
          <w:rFonts w:ascii="Verdana" w:hAnsi="Verdana"/>
        </w:rPr>
        <w:t xml:space="preserve"> across </w:t>
      </w:r>
      <w:r w:rsidR="003E4B6A">
        <w:rPr>
          <w:rFonts w:ascii="Verdana" w:hAnsi="Verdana"/>
        </w:rPr>
        <w:t xml:space="preserve">all marketing fabric sample </w:t>
      </w:r>
      <w:r w:rsidR="4F05B28C" w:rsidRPr="20D6ED09">
        <w:rPr>
          <w:rFonts w:ascii="Verdana" w:hAnsi="Verdana"/>
        </w:rPr>
        <w:t>invoices, shipping email notifications and invoice email notifications</w:t>
      </w:r>
    </w:p>
    <w:p w14:paraId="7D3319DC" w14:textId="42D7B7F0" w:rsidR="00965E08" w:rsidRDefault="00EC41D6" w:rsidP="00965E08">
      <w:pPr>
        <w:pStyle w:val="BodyText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E13277C" wp14:editId="3B478C22">
            <wp:extent cx="39909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7ED5" w14:textId="757B167B" w:rsidR="00965E08" w:rsidRPr="00CD2752" w:rsidRDefault="00965E08" w:rsidP="00965E08">
      <w:pPr>
        <w:pStyle w:val="BodyText"/>
        <w:ind w:left="1080"/>
        <w:rPr>
          <w:rFonts w:ascii="Verdana" w:hAnsi="Verdana"/>
          <w:i/>
          <w:iCs/>
          <w:sz w:val="18"/>
          <w:szCs w:val="18"/>
        </w:rPr>
      </w:pPr>
      <w:r w:rsidRPr="00CD2752">
        <w:rPr>
          <w:rFonts w:ascii="Verdana" w:hAnsi="Verdana"/>
          <w:i/>
          <w:iCs/>
          <w:sz w:val="18"/>
          <w:szCs w:val="18"/>
        </w:rPr>
        <w:t>Future State - Gabby marketing fabric sample</w:t>
      </w:r>
      <w:r w:rsidR="00CD2752" w:rsidRPr="00CD2752">
        <w:rPr>
          <w:rFonts w:ascii="Verdana" w:hAnsi="Verdana"/>
          <w:i/>
          <w:iCs/>
          <w:sz w:val="18"/>
          <w:szCs w:val="18"/>
        </w:rPr>
        <w:t xml:space="preserve"> invoice header</w:t>
      </w:r>
    </w:p>
    <w:p w14:paraId="4984041F" w14:textId="77777777" w:rsidR="00965E08" w:rsidRDefault="00965E08" w:rsidP="00965E08">
      <w:pPr>
        <w:pStyle w:val="BodyText"/>
        <w:rPr>
          <w:rFonts w:ascii="Verdana" w:hAnsi="Verdana"/>
        </w:rPr>
      </w:pPr>
    </w:p>
    <w:p w14:paraId="76D5B05C" w14:textId="202DE864" w:rsidR="00965E08" w:rsidRDefault="00E355E6" w:rsidP="00CD2752">
      <w:pPr>
        <w:pStyle w:val="BodyText"/>
        <w:ind w:left="108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9B8ED9F" wp14:editId="40DE0335">
            <wp:extent cx="39147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F182" w14:textId="68667E2A" w:rsidR="00965E08" w:rsidRPr="00CD2752" w:rsidRDefault="00CD2752" w:rsidP="00CD2752">
      <w:pPr>
        <w:pStyle w:val="BodyText"/>
        <w:ind w:left="1080"/>
        <w:rPr>
          <w:rFonts w:ascii="Verdana" w:hAnsi="Verdana"/>
          <w:i/>
          <w:iCs/>
          <w:sz w:val="18"/>
          <w:szCs w:val="18"/>
        </w:rPr>
      </w:pPr>
      <w:r w:rsidRPr="00CD2752">
        <w:rPr>
          <w:rFonts w:ascii="Verdana" w:hAnsi="Verdana"/>
          <w:i/>
          <w:iCs/>
          <w:sz w:val="18"/>
          <w:szCs w:val="18"/>
        </w:rPr>
        <w:t>Future State – Summer Classics marketing fabric sample invoice header</w:t>
      </w:r>
    </w:p>
    <w:p w14:paraId="32058E80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20" w:name="_Toc492961286"/>
      <w:bookmarkStart w:id="21" w:name="_Toc120690438"/>
      <w:r w:rsidRPr="001C1C5B">
        <w:rPr>
          <w:rFonts w:ascii="Verdana" w:hAnsi="Verdana"/>
        </w:rPr>
        <w:t>Understanding the User Environment</w:t>
      </w:r>
      <w:bookmarkEnd w:id="20"/>
      <w:bookmarkEnd w:id="21"/>
    </w:p>
    <w:p w14:paraId="1A389294" w14:textId="6565393C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bookmarkStart w:id="22" w:name="_Toc431207020"/>
      <w:r w:rsidRPr="001C1C5B">
        <w:rPr>
          <w:rFonts w:ascii="Verdana" w:hAnsi="Verdana"/>
        </w:rPr>
        <w:t>Who are the users?</w:t>
      </w:r>
      <w:r w:rsidR="006F75E9">
        <w:rPr>
          <w:rFonts w:ascii="Verdana" w:hAnsi="Verdana"/>
        </w:rPr>
        <w:t xml:space="preserve"> </w:t>
      </w:r>
      <w:r w:rsidR="006F75E9" w:rsidRPr="002A60D0">
        <w:rPr>
          <w:rFonts w:ascii="Verdana" w:hAnsi="Verdana"/>
          <w:i/>
          <w:iCs/>
        </w:rPr>
        <w:t>Accounting and Finance</w:t>
      </w:r>
      <w:r w:rsidR="00DF5E68" w:rsidRPr="002A60D0">
        <w:rPr>
          <w:rFonts w:ascii="Verdana" w:hAnsi="Verdana"/>
          <w:i/>
          <w:iCs/>
        </w:rPr>
        <w:t xml:space="preserve"> Department, </w:t>
      </w:r>
      <w:r w:rsidR="00023B45" w:rsidRPr="002A60D0">
        <w:rPr>
          <w:rFonts w:ascii="Verdana" w:hAnsi="Verdana"/>
          <w:i/>
          <w:iCs/>
        </w:rPr>
        <w:t xml:space="preserve">Credit and Accounts </w:t>
      </w:r>
      <w:r w:rsidR="00DF5E68" w:rsidRPr="002A60D0">
        <w:rPr>
          <w:rFonts w:ascii="Verdana" w:hAnsi="Verdana"/>
          <w:i/>
          <w:iCs/>
        </w:rPr>
        <w:t>Receivable</w:t>
      </w:r>
      <w:r w:rsidR="00023B45" w:rsidRPr="002A60D0">
        <w:rPr>
          <w:rFonts w:ascii="Verdana" w:hAnsi="Verdana"/>
          <w:i/>
          <w:iCs/>
        </w:rPr>
        <w:t xml:space="preserve"> Manager, Invoicing Processors</w:t>
      </w:r>
      <w:r w:rsidR="009E083A" w:rsidRPr="002A60D0">
        <w:rPr>
          <w:rFonts w:ascii="Verdana" w:hAnsi="Verdana"/>
          <w:i/>
          <w:iCs/>
        </w:rPr>
        <w:t>, Accounts Receivable Specialists</w:t>
      </w:r>
    </w:p>
    <w:p w14:paraId="075BF596" w14:textId="53CB7B06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commentRangeStart w:id="23"/>
      <w:commentRangeStart w:id="24"/>
      <w:commentRangeStart w:id="25"/>
      <w:r w:rsidRPr="4B2866C6">
        <w:rPr>
          <w:rFonts w:ascii="Verdana" w:hAnsi="Verdana"/>
        </w:rPr>
        <w:t>Which additional applications do you use that we need to interface with?</w:t>
      </w:r>
      <w:r w:rsidR="002A60D0" w:rsidRPr="4B2866C6">
        <w:rPr>
          <w:rFonts w:ascii="Verdana" w:hAnsi="Verdana"/>
        </w:rPr>
        <w:t xml:space="preserve"> </w:t>
      </w:r>
      <w:r w:rsidR="00ED204E" w:rsidRPr="4B2866C6">
        <w:rPr>
          <w:rFonts w:ascii="Verdana" w:hAnsi="Verdana"/>
          <w:i/>
          <w:iCs/>
        </w:rPr>
        <w:t>SYSPRO</w:t>
      </w:r>
      <w:r w:rsidR="001D7877" w:rsidRPr="4B2866C6">
        <w:rPr>
          <w:rFonts w:ascii="Verdana" w:hAnsi="Verdana"/>
          <w:i/>
          <w:iCs/>
        </w:rPr>
        <w:t>, MS Outlook</w:t>
      </w:r>
      <w:r w:rsidR="00D27510" w:rsidRPr="4B2866C6">
        <w:rPr>
          <w:rFonts w:ascii="Verdana" w:hAnsi="Verdana"/>
          <w:i/>
          <w:iCs/>
        </w:rPr>
        <w:t>,</w:t>
      </w:r>
      <w:r w:rsidR="00E126E5" w:rsidRPr="4B2866C6">
        <w:rPr>
          <w:rFonts w:ascii="Verdana" w:hAnsi="Verdana"/>
          <w:i/>
          <w:iCs/>
        </w:rPr>
        <w:t xml:space="preserve"> SQL reports</w:t>
      </w:r>
      <w:r w:rsidR="00410D23" w:rsidRPr="4B2866C6">
        <w:rPr>
          <w:rFonts w:ascii="Verdana" w:hAnsi="Verdana"/>
          <w:i/>
          <w:iCs/>
        </w:rPr>
        <w:t xml:space="preserve">, </w:t>
      </w:r>
      <w:r w:rsidR="00CE18D4" w:rsidRPr="4B2866C6">
        <w:rPr>
          <w:rFonts w:ascii="Verdana" w:hAnsi="Verdana"/>
          <w:i/>
          <w:iCs/>
        </w:rPr>
        <w:t>CRM,</w:t>
      </w:r>
      <w:r w:rsidR="00D27510" w:rsidRPr="4B2866C6">
        <w:rPr>
          <w:rFonts w:ascii="Verdana" w:hAnsi="Verdana"/>
          <w:i/>
          <w:iCs/>
        </w:rPr>
        <w:t xml:space="preserve"> and M-Files</w:t>
      </w:r>
      <w:commentRangeEnd w:id="23"/>
      <w:commentRangeEnd w:id="25"/>
      <w:r w:rsidR="00470E6F">
        <w:rPr>
          <w:rStyle w:val="CommentReference"/>
          <w:color w:val="auto"/>
          <w:lang w:val="en-US"/>
        </w:rPr>
        <w:commentReference w:id="25"/>
      </w:r>
      <w:r>
        <w:rPr>
          <w:rStyle w:val="CommentReference"/>
        </w:rPr>
        <w:commentReference w:id="23"/>
      </w:r>
      <w:commentRangeEnd w:id="24"/>
      <w:r>
        <w:rPr>
          <w:rStyle w:val="CommentReference"/>
        </w:rPr>
        <w:commentReference w:id="24"/>
      </w:r>
    </w:p>
    <w:p w14:paraId="6DE92959" w14:textId="6120C1DA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lastRenderedPageBreak/>
        <w:t xml:space="preserve">What are your expectations for usability of the product? </w:t>
      </w:r>
      <w:r w:rsidR="001D7877" w:rsidRPr="006C0E77">
        <w:rPr>
          <w:rFonts w:ascii="Verdana" w:hAnsi="Verdana"/>
          <w:i/>
          <w:iCs/>
        </w:rPr>
        <w:t>Same as is currently in place for the affected applications.</w:t>
      </w:r>
    </w:p>
    <w:p w14:paraId="24E41B78" w14:textId="74C96286" w:rsidR="00410ECD" w:rsidRPr="00D574C8" w:rsidRDefault="00410ECD" w:rsidP="00D574C8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training time? </w:t>
      </w:r>
      <w:r w:rsidR="00D574C8">
        <w:rPr>
          <w:rFonts w:ascii="Verdana" w:hAnsi="Verdana"/>
          <w:i/>
          <w:iCs/>
        </w:rPr>
        <w:t>Minimal, as the general process and applications are known to the users.</w:t>
      </w:r>
    </w:p>
    <w:p w14:paraId="280DE6EF" w14:textId="77076BD1" w:rsidR="007448B6" w:rsidRPr="00A0191D" w:rsidRDefault="00410ECD" w:rsidP="00A0191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kinds of hard copy and online documentation do you need? </w:t>
      </w:r>
      <w:r w:rsidR="00D574C8">
        <w:rPr>
          <w:rFonts w:ascii="Verdana" w:hAnsi="Verdana"/>
          <w:i/>
          <w:iCs/>
        </w:rPr>
        <w:t>None currently.</w:t>
      </w:r>
      <w:bookmarkStart w:id="27" w:name="_Toc431207026"/>
      <w:bookmarkEnd w:id="22"/>
    </w:p>
    <w:p w14:paraId="45C0C062" w14:textId="13E24ED0" w:rsidR="00410ECD" w:rsidRPr="007448B6" w:rsidRDefault="00410ECD" w:rsidP="007448B6">
      <w:pPr>
        <w:pStyle w:val="Heading1"/>
        <w:rPr>
          <w:rFonts w:ascii="Verdana" w:hAnsi="Verdana"/>
        </w:rPr>
      </w:pPr>
      <w:bookmarkStart w:id="28" w:name="_Toc379183605"/>
      <w:bookmarkStart w:id="29" w:name="_Toc492961290"/>
      <w:bookmarkStart w:id="30" w:name="_Toc120690439"/>
      <w:bookmarkEnd w:id="27"/>
      <w:r w:rsidRPr="001C1C5B">
        <w:rPr>
          <w:rFonts w:ascii="Verdana" w:hAnsi="Verdana"/>
        </w:rPr>
        <w:t>Assessing the Opportu</w:t>
      </w:r>
      <w:r w:rsidRPr="007448B6">
        <w:rPr>
          <w:rFonts w:ascii="Verdana" w:hAnsi="Verdana"/>
        </w:rPr>
        <w:t>nity</w:t>
      </w:r>
      <w:bookmarkEnd w:id="28"/>
      <w:bookmarkEnd w:id="29"/>
      <w:bookmarkEnd w:id="30"/>
    </w:p>
    <w:p w14:paraId="0EA146D2" w14:textId="08644725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bookmarkStart w:id="31" w:name="_Toc431207028"/>
      <w:r w:rsidRPr="001C1C5B">
        <w:rPr>
          <w:rFonts w:ascii="Verdana" w:hAnsi="Verdana"/>
        </w:rPr>
        <w:t xml:space="preserve">Who needs this application in your organization? </w:t>
      </w:r>
      <w:r w:rsidR="00D574C8" w:rsidRPr="002A60D0">
        <w:rPr>
          <w:rFonts w:ascii="Verdana" w:hAnsi="Verdana"/>
          <w:i/>
          <w:iCs/>
        </w:rPr>
        <w:t>Accounting and Finance Department, Credit and Accounts Receivable Manager, Invoicing Processors, Accounts Receivable Specialists</w:t>
      </w:r>
      <w:r w:rsidR="00D574C8">
        <w:rPr>
          <w:rFonts w:ascii="Verdana" w:hAnsi="Verdana"/>
          <w:i/>
          <w:iCs/>
        </w:rPr>
        <w:t>.</w:t>
      </w:r>
    </w:p>
    <w:p w14:paraId="5C26AA3F" w14:textId="1A213E6B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>How many of these types of users would use the application?</w:t>
      </w:r>
      <w:r w:rsidR="00ED2F8D">
        <w:rPr>
          <w:rFonts w:ascii="Verdana" w:hAnsi="Verdana"/>
        </w:rPr>
        <w:t xml:space="preserve"> </w:t>
      </w:r>
      <w:r w:rsidR="00D574C8" w:rsidRPr="00D574C8">
        <w:rPr>
          <w:rFonts w:ascii="Verdana" w:hAnsi="Verdana"/>
          <w:i/>
          <w:iCs/>
        </w:rPr>
        <w:t>Typically,</w:t>
      </w:r>
      <w:r w:rsidR="00ED2F8D" w:rsidRPr="00D574C8">
        <w:rPr>
          <w:rFonts w:ascii="Verdana" w:hAnsi="Verdana"/>
          <w:i/>
          <w:iCs/>
        </w:rPr>
        <w:t xml:space="preserve"> 1-2 users but can be as many as 7.</w:t>
      </w:r>
    </w:p>
    <w:p w14:paraId="525E296C" w14:textId="43C7D50F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How would you value a successful solution? </w:t>
      </w:r>
      <w:r w:rsidR="00B5405F">
        <w:rPr>
          <w:rFonts w:ascii="Verdana" w:hAnsi="Verdana"/>
          <w:i/>
          <w:iCs/>
        </w:rPr>
        <w:t xml:space="preserve">The ability to </w:t>
      </w:r>
      <w:r w:rsidR="006E5EA7">
        <w:rPr>
          <w:rFonts w:ascii="Verdana" w:hAnsi="Verdana"/>
          <w:i/>
          <w:iCs/>
        </w:rPr>
        <w:t>process</w:t>
      </w:r>
      <w:r w:rsidR="00157F20">
        <w:rPr>
          <w:rFonts w:ascii="Verdana" w:hAnsi="Verdana"/>
          <w:i/>
          <w:iCs/>
        </w:rPr>
        <w:t xml:space="preserve"> fabric sample order</w:t>
      </w:r>
      <w:r w:rsidR="006E5EA7">
        <w:rPr>
          <w:rFonts w:ascii="Verdana" w:hAnsi="Verdana"/>
          <w:i/>
          <w:iCs/>
        </w:rPr>
        <w:t xml:space="preserve"> invoices</w:t>
      </w:r>
      <w:r w:rsidR="00A152F9">
        <w:rPr>
          <w:rFonts w:ascii="Verdana" w:hAnsi="Verdana"/>
          <w:i/>
          <w:iCs/>
        </w:rPr>
        <w:t xml:space="preserve"> </w:t>
      </w:r>
      <w:r w:rsidR="000D2E1A">
        <w:rPr>
          <w:rFonts w:ascii="Verdana" w:hAnsi="Verdana"/>
          <w:i/>
          <w:iCs/>
        </w:rPr>
        <w:t>through Dispatch Notes</w:t>
      </w:r>
      <w:r w:rsidR="00265878">
        <w:rPr>
          <w:rFonts w:ascii="Verdana" w:hAnsi="Verdana"/>
          <w:i/>
          <w:iCs/>
        </w:rPr>
        <w:t>, including the inclusion of the shipping</w:t>
      </w:r>
      <w:r w:rsidR="00393350">
        <w:rPr>
          <w:rFonts w:ascii="Verdana" w:hAnsi="Verdana"/>
          <w:i/>
          <w:iCs/>
        </w:rPr>
        <w:t xml:space="preserve"> information as well</w:t>
      </w:r>
      <w:r w:rsidR="0092312C">
        <w:rPr>
          <w:rFonts w:ascii="Verdana" w:hAnsi="Verdana"/>
          <w:i/>
          <w:iCs/>
        </w:rPr>
        <w:t xml:space="preserve"> as</w:t>
      </w:r>
      <w:r w:rsidR="00DD2C07">
        <w:rPr>
          <w:rFonts w:ascii="Verdana" w:hAnsi="Verdana"/>
          <w:i/>
          <w:iCs/>
        </w:rPr>
        <w:t xml:space="preserve"> </w:t>
      </w:r>
      <w:r w:rsidR="000D03BD">
        <w:rPr>
          <w:rFonts w:ascii="Verdana" w:hAnsi="Verdana"/>
          <w:i/>
          <w:iCs/>
        </w:rPr>
        <w:t>consolidating emails and subsequent invoices</w:t>
      </w:r>
      <w:r w:rsidR="008D1FDF">
        <w:rPr>
          <w:rFonts w:ascii="Verdana" w:hAnsi="Verdana"/>
          <w:i/>
          <w:iCs/>
        </w:rPr>
        <w:t xml:space="preserve"> received by customers.</w:t>
      </w:r>
    </w:p>
    <w:bookmarkEnd w:id="31"/>
    <w:p w14:paraId="4F4A6B4C" w14:textId="77777777" w:rsidR="00072BEC" w:rsidRPr="001C1C5B" w:rsidRDefault="00072BEC" w:rsidP="00E730F7">
      <w:pPr>
        <w:pStyle w:val="Paragraph2"/>
        <w:ind w:left="0"/>
        <w:rPr>
          <w:rFonts w:ascii="Verdana" w:hAnsi="Verdana"/>
        </w:rPr>
      </w:pPr>
    </w:p>
    <w:p w14:paraId="20D84A16" w14:textId="6109EDE3" w:rsidR="001776E1" w:rsidRPr="00211001" w:rsidRDefault="00072BEC" w:rsidP="001776E1">
      <w:pPr>
        <w:pStyle w:val="Heading1"/>
        <w:rPr>
          <w:rFonts w:ascii="Verdana" w:hAnsi="Verdana"/>
        </w:rPr>
      </w:pPr>
      <w:bookmarkStart w:id="32" w:name="_Toc120690440"/>
      <w:r w:rsidRPr="001C1C5B">
        <w:rPr>
          <w:rFonts w:ascii="Verdana" w:hAnsi="Verdana"/>
        </w:rPr>
        <w:t>Functional Requirements</w:t>
      </w:r>
      <w:bookmarkEnd w:id="32"/>
      <w:r w:rsidR="001776E1" w:rsidRPr="00F8000B">
        <w:rPr>
          <w:rFonts w:ascii="Verdana" w:hAnsi="Verdana"/>
        </w:rPr>
        <w:t xml:space="preserve"> </w:t>
      </w:r>
    </w:p>
    <w:p w14:paraId="249F04C3" w14:textId="3F15C6FA" w:rsidR="001776E1" w:rsidRDefault="001776E1" w:rsidP="00072BEC">
      <w:pPr>
        <w:pStyle w:val="Heading2"/>
        <w:rPr>
          <w:rFonts w:ascii="Verdana" w:hAnsi="Verdana"/>
        </w:rPr>
      </w:pPr>
      <w:bookmarkStart w:id="33" w:name="_Toc120690441"/>
      <w:r>
        <w:rPr>
          <w:rFonts w:ascii="Verdana" w:hAnsi="Verdana"/>
        </w:rPr>
        <w:t>General Requirements</w:t>
      </w:r>
      <w:bookmarkEnd w:id="33"/>
      <w:r>
        <w:rPr>
          <w:rFonts w:ascii="Verdana" w:hAnsi="Verdana"/>
        </w:rPr>
        <w:t xml:space="preserve"> </w:t>
      </w:r>
    </w:p>
    <w:p w14:paraId="0E508D69" w14:textId="77777777" w:rsidR="00F8000B" w:rsidRPr="00F8000B" w:rsidRDefault="00F8000B" w:rsidP="00F8000B">
      <w:pPr>
        <w:ind w:firstLine="720"/>
        <w:rPr>
          <w:i/>
          <w:iCs/>
          <w:color w:val="0000FF"/>
        </w:rPr>
      </w:pP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1355"/>
        <w:gridCol w:w="2713"/>
        <w:gridCol w:w="4410"/>
        <w:gridCol w:w="1170"/>
      </w:tblGrid>
      <w:tr w:rsidR="00160CB3" w14:paraId="5A7F2BAA" w14:textId="77777777" w:rsidTr="20D6ED09">
        <w:tc>
          <w:tcPr>
            <w:tcW w:w="1355" w:type="dxa"/>
          </w:tcPr>
          <w:p w14:paraId="556EF584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 xml:space="preserve">Reference No. </w:t>
            </w:r>
          </w:p>
        </w:tc>
        <w:tc>
          <w:tcPr>
            <w:tcW w:w="2713" w:type="dxa"/>
          </w:tcPr>
          <w:p w14:paraId="1CCD9AB4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Functional Area</w:t>
            </w:r>
          </w:p>
        </w:tc>
        <w:tc>
          <w:tcPr>
            <w:tcW w:w="4410" w:type="dxa"/>
          </w:tcPr>
          <w:p w14:paraId="16B4A563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Functional </w:t>
            </w:r>
            <w:r w:rsidRPr="00AB7B4D">
              <w:rPr>
                <w:rFonts w:ascii="Verdana" w:hAnsi="Verdana"/>
                <w:b/>
                <w:bCs/>
              </w:rPr>
              <w:t xml:space="preserve">Requirement </w:t>
            </w:r>
            <w:r>
              <w:rPr>
                <w:rFonts w:ascii="Verdana" w:hAnsi="Verdana"/>
                <w:b/>
                <w:bCs/>
              </w:rPr>
              <w:t>Specification</w:t>
            </w:r>
          </w:p>
        </w:tc>
        <w:tc>
          <w:tcPr>
            <w:tcW w:w="1170" w:type="dxa"/>
          </w:tcPr>
          <w:p w14:paraId="2B399112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Priority</w:t>
            </w:r>
          </w:p>
        </w:tc>
      </w:tr>
      <w:tr w:rsidR="00160CB3" w14:paraId="731B7BED" w14:textId="77777777" w:rsidTr="20D6ED09">
        <w:tc>
          <w:tcPr>
            <w:tcW w:w="1355" w:type="dxa"/>
          </w:tcPr>
          <w:p w14:paraId="5BBB0793" w14:textId="644C6E8E" w:rsidR="00160CB3" w:rsidRPr="00AB7B4D" w:rsidRDefault="00BB1A7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FRS001</w:t>
            </w:r>
          </w:p>
        </w:tc>
        <w:tc>
          <w:tcPr>
            <w:tcW w:w="2713" w:type="dxa"/>
          </w:tcPr>
          <w:p w14:paraId="311E850B" w14:textId="6187DE7B" w:rsidR="00160CB3" w:rsidRPr="00AB7B4D" w:rsidRDefault="00BB1A7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SYSPRO</w:t>
            </w:r>
          </w:p>
        </w:tc>
        <w:tc>
          <w:tcPr>
            <w:tcW w:w="4410" w:type="dxa"/>
          </w:tcPr>
          <w:p w14:paraId="7AE2CD63" w14:textId="58E06C55" w:rsidR="00160CB3" w:rsidRPr="00907FE6" w:rsidRDefault="00BB1A78" w:rsidP="00BB1A78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 invoicing of</w:t>
            </w:r>
            <w:r w:rsidR="00315939">
              <w:rPr>
                <w:rFonts w:ascii="Verdana" w:hAnsi="Verdana"/>
              </w:rPr>
              <w:t xml:space="preserve"> marketing</w:t>
            </w:r>
            <w:r>
              <w:rPr>
                <w:rFonts w:ascii="Verdana" w:hAnsi="Verdana"/>
              </w:rPr>
              <w:t xml:space="preserve"> fabric sample orders from Dispatch Notes</w:t>
            </w:r>
          </w:p>
        </w:tc>
        <w:tc>
          <w:tcPr>
            <w:tcW w:w="1170" w:type="dxa"/>
          </w:tcPr>
          <w:p w14:paraId="69EE395C" w14:textId="48DD8889" w:rsidR="00160CB3" w:rsidRPr="00AB7B4D" w:rsidRDefault="00BB1A7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866281" w14:paraId="3D29144B" w14:textId="77777777" w:rsidTr="20D6ED09">
        <w:tc>
          <w:tcPr>
            <w:tcW w:w="1355" w:type="dxa"/>
          </w:tcPr>
          <w:p w14:paraId="19269FDD" w14:textId="60066E9F" w:rsidR="00866281" w:rsidRDefault="0086694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FRS002</w:t>
            </w:r>
          </w:p>
        </w:tc>
        <w:tc>
          <w:tcPr>
            <w:tcW w:w="2713" w:type="dxa"/>
          </w:tcPr>
          <w:p w14:paraId="79CF9E0C" w14:textId="191F91D1" w:rsidR="00866281" w:rsidRDefault="0086694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SYSPRO</w:t>
            </w:r>
          </w:p>
        </w:tc>
        <w:tc>
          <w:tcPr>
            <w:tcW w:w="4410" w:type="dxa"/>
          </w:tcPr>
          <w:p w14:paraId="2CEF3E7A" w14:textId="22BB9DAB" w:rsidR="00866281" w:rsidRPr="00C231F7" w:rsidRDefault="00BB1A7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Include shipping information </w:t>
            </w:r>
            <w:r w:rsidR="00311E1A">
              <w:rPr>
                <w:rFonts w:ascii="Verdana" w:hAnsi="Verdana"/>
              </w:rPr>
              <w:t>for invoiced</w:t>
            </w:r>
            <w:r>
              <w:rPr>
                <w:rFonts w:ascii="Verdana" w:hAnsi="Verdana"/>
              </w:rPr>
              <w:t xml:space="preserve"> </w:t>
            </w:r>
            <w:r w:rsidR="00315939">
              <w:rPr>
                <w:rFonts w:ascii="Verdana" w:hAnsi="Verdana"/>
              </w:rPr>
              <w:t xml:space="preserve">marketing </w:t>
            </w:r>
            <w:r>
              <w:rPr>
                <w:rFonts w:ascii="Verdana" w:hAnsi="Verdana"/>
              </w:rPr>
              <w:t xml:space="preserve">fabric sample orders </w:t>
            </w:r>
          </w:p>
        </w:tc>
        <w:tc>
          <w:tcPr>
            <w:tcW w:w="1170" w:type="dxa"/>
          </w:tcPr>
          <w:p w14:paraId="713C9B92" w14:textId="5E5A9B6F" w:rsidR="00866281" w:rsidRDefault="0086694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866281" w14:paraId="6CDEEF16" w14:textId="77777777" w:rsidTr="20D6ED09">
        <w:tc>
          <w:tcPr>
            <w:tcW w:w="1355" w:type="dxa"/>
          </w:tcPr>
          <w:p w14:paraId="040F0B6E" w14:textId="64D91BC2" w:rsidR="00866281" w:rsidRDefault="0086694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FRS003</w:t>
            </w:r>
          </w:p>
        </w:tc>
        <w:tc>
          <w:tcPr>
            <w:tcW w:w="2713" w:type="dxa"/>
          </w:tcPr>
          <w:p w14:paraId="503620E0" w14:textId="6F4AD412" w:rsidR="00866281" w:rsidRDefault="0086694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 Outlook</w:t>
            </w:r>
          </w:p>
        </w:tc>
        <w:tc>
          <w:tcPr>
            <w:tcW w:w="4410" w:type="dxa"/>
          </w:tcPr>
          <w:p w14:paraId="10208AD2" w14:textId="548BCF67" w:rsidR="00866281" w:rsidRDefault="00866281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Reduc</w:t>
            </w:r>
            <w:r w:rsidR="00A32F60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 xml:space="preserve"> the number of </w:t>
            </w:r>
            <w:r w:rsidR="00872C94">
              <w:rPr>
                <w:rFonts w:ascii="Verdana" w:hAnsi="Verdana"/>
              </w:rPr>
              <w:t xml:space="preserve">marketing fabric sample </w:t>
            </w:r>
            <w:r>
              <w:rPr>
                <w:rFonts w:ascii="Verdana" w:hAnsi="Verdana"/>
              </w:rPr>
              <w:t>shipping email and invoice email notifications being received by customers</w:t>
            </w:r>
          </w:p>
          <w:p w14:paraId="479807C4" w14:textId="338F0D58" w:rsidR="00C231F7" w:rsidRPr="00A90B50" w:rsidRDefault="00C231F7" w:rsidP="00C231F7">
            <w:pPr>
              <w:pStyle w:val="BodyText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i/>
                <w:iCs/>
                <w:u w:val="single"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="007571F0">
              <w:rPr>
                <w:rFonts w:ascii="Verdana" w:hAnsi="Verdana"/>
              </w:rPr>
              <w:t xml:space="preserve">Suggestion is 2-3x per day at certain timeframes (ex. </w:t>
            </w:r>
            <w:r w:rsidR="002D7991">
              <w:rPr>
                <w:rFonts w:ascii="Verdana" w:hAnsi="Verdana"/>
              </w:rPr>
              <w:t>morning, noon, end of day) for both shipping notification and invoice emails.</w:t>
            </w:r>
          </w:p>
        </w:tc>
        <w:tc>
          <w:tcPr>
            <w:tcW w:w="1170" w:type="dxa"/>
          </w:tcPr>
          <w:p w14:paraId="2E6ED49A" w14:textId="4C045C6D" w:rsidR="00866281" w:rsidRDefault="0086694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</w:p>
        </w:tc>
      </w:tr>
      <w:tr w:rsidR="007F7098" w14:paraId="5F3B557E" w14:textId="77777777" w:rsidTr="20D6ED09">
        <w:tc>
          <w:tcPr>
            <w:tcW w:w="1355" w:type="dxa"/>
          </w:tcPr>
          <w:p w14:paraId="2C933D24" w14:textId="105A8906" w:rsidR="007F7098" w:rsidRDefault="00C939B5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F76D8D">
              <w:rPr>
                <w:rFonts w:ascii="Verdana" w:hAnsi="Verdana"/>
              </w:rPr>
              <w:t>4</w:t>
            </w:r>
          </w:p>
        </w:tc>
        <w:tc>
          <w:tcPr>
            <w:tcW w:w="2713" w:type="dxa"/>
          </w:tcPr>
          <w:p w14:paraId="279D5FE7" w14:textId="006EDD6C" w:rsidR="007F7098" w:rsidRDefault="007F709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Invoices</w:t>
            </w:r>
          </w:p>
        </w:tc>
        <w:tc>
          <w:tcPr>
            <w:tcW w:w="4410" w:type="dxa"/>
          </w:tcPr>
          <w:p w14:paraId="473691E2" w14:textId="29E172D3" w:rsidR="007F7098" w:rsidRDefault="007F709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Update branding of </w:t>
            </w:r>
            <w:r w:rsidR="00F76D8D">
              <w:rPr>
                <w:rFonts w:ascii="Verdana" w:hAnsi="Verdana"/>
              </w:rPr>
              <w:t xml:space="preserve">marketing fabric shipping </w:t>
            </w:r>
            <w:r>
              <w:rPr>
                <w:rFonts w:ascii="Verdana" w:hAnsi="Verdana"/>
              </w:rPr>
              <w:t>invoices</w:t>
            </w:r>
            <w:r w:rsidR="00DD3F92">
              <w:rPr>
                <w:rFonts w:ascii="Verdana" w:hAnsi="Verdana"/>
              </w:rPr>
              <w:t xml:space="preserve">, shipping email </w:t>
            </w:r>
            <w:r w:rsidR="00286646">
              <w:rPr>
                <w:rFonts w:ascii="Verdana" w:hAnsi="Verdana"/>
              </w:rPr>
              <w:t>notifications</w:t>
            </w:r>
            <w:r w:rsidR="00DD3F92">
              <w:rPr>
                <w:rFonts w:ascii="Verdana" w:hAnsi="Verdana"/>
              </w:rPr>
              <w:t xml:space="preserve"> and invoice email notifications to reflect new brand guidelines</w:t>
            </w:r>
          </w:p>
          <w:p w14:paraId="3B1D8D99" w14:textId="77777777" w:rsidR="004D0E88" w:rsidRDefault="00DD3F92" w:rsidP="00DD3F92">
            <w:pPr>
              <w:pStyle w:val="BodyText"/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i/>
                <w:iCs/>
                <w:u w:val="single"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</w:p>
          <w:p w14:paraId="327A9D5C" w14:textId="77777777" w:rsidR="00DD3F92" w:rsidRDefault="00286646" w:rsidP="004D0E88">
            <w:pPr>
              <w:pStyle w:val="BodyText"/>
              <w:numPr>
                <w:ilvl w:val="1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While the new brand guidelines are available for review and incorporation, </w:t>
            </w:r>
            <w:r w:rsidR="00DD3F92">
              <w:rPr>
                <w:rFonts w:ascii="Verdana" w:hAnsi="Verdana"/>
              </w:rPr>
              <w:t xml:space="preserve">11/12/22 is the </w:t>
            </w:r>
            <w:r w:rsidR="00B909AF">
              <w:rPr>
                <w:rFonts w:ascii="Verdana" w:hAnsi="Verdana"/>
              </w:rPr>
              <w:t>scheduled</w:t>
            </w:r>
            <w:r>
              <w:rPr>
                <w:rFonts w:ascii="Verdana" w:hAnsi="Verdana"/>
              </w:rPr>
              <w:t xml:space="preserve"> brand identity</w:t>
            </w:r>
            <w:r w:rsidR="00DD3F92">
              <w:rPr>
                <w:rFonts w:ascii="Verdana" w:hAnsi="Verdana"/>
              </w:rPr>
              <w:t xml:space="preserve"> </w:t>
            </w:r>
            <w:r w:rsidR="00B909AF">
              <w:rPr>
                <w:rFonts w:ascii="Verdana" w:hAnsi="Verdana"/>
              </w:rPr>
              <w:t xml:space="preserve">Marketing </w:t>
            </w:r>
            <w:r w:rsidR="00B909AF">
              <w:rPr>
                <w:rFonts w:ascii="Verdana" w:hAnsi="Verdana"/>
              </w:rPr>
              <w:lastRenderedPageBreak/>
              <w:t>launch for Wholesale</w:t>
            </w:r>
            <w:r>
              <w:rPr>
                <w:rFonts w:ascii="Verdana" w:hAnsi="Verdana"/>
              </w:rPr>
              <w:t xml:space="preserve"> </w:t>
            </w:r>
          </w:p>
          <w:p w14:paraId="6098E4D6" w14:textId="77777777" w:rsidR="004D0E88" w:rsidRDefault="004D0E88" w:rsidP="004D0E88">
            <w:pPr>
              <w:pStyle w:val="BodyText"/>
              <w:numPr>
                <w:ilvl w:val="1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See Related Documentation for brand guideline links</w:t>
            </w:r>
          </w:p>
          <w:p w14:paraId="25D0994E" w14:textId="57E2D3E8" w:rsidR="006443E2" w:rsidRDefault="006443E2" w:rsidP="004D0E88">
            <w:pPr>
              <w:pStyle w:val="BodyText"/>
              <w:numPr>
                <w:ilvl w:val="1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Gabby logo should be</w:t>
            </w:r>
            <w:r w:rsidR="00D94978">
              <w:rPr>
                <w:rFonts w:ascii="Verdana" w:hAnsi="Verdana"/>
              </w:rPr>
              <w:t xml:space="preserve"> </w:t>
            </w:r>
            <w:proofErr w:type="spellStart"/>
            <w:proofErr w:type="gramStart"/>
            <w:r w:rsidR="00D94978">
              <w:rPr>
                <w:rFonts w:ascii="Verdana" w:hAnsi="Verdana"/>
              </w:rPr>
              <w:t>vertical:preferred</w:t>
            </w:r>
            <w:proofErr w:type="spellEnd"/>
            <w:proofErr w:type="gramEnd"/>
            <w:r w:rsidR="00D94978">
              <w:rPr>
                <w:rFonts w:ascii="Verdana" w:hAnsi="Verdana"/>
              </w:rPr>
              <w:t xml:space="preserve"> and 1 color</w:t>
            </w:r>
          </w:p>
          <w:p w14:paraId="5B74E1E1" w14:textId="67C3275C" w:rsidR="006443E2" w:rsidRDefault="00D94978" w:rsidP="004D0E88">
            <w:pPr>
              <w:pStyle w:val="BodyText"/>
              <w:numPr>
                <w:ilvl w:val="1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Summer Classics logo should be </w:t>
            </w:r>
            <w:proofErr w:type="spellStart"/>
            <w:proofErr w:type="gramStart"/>
            <w:r>
              <w:rPr>
                <w:rFonts w:ascii="Verdana" w:hAnsi="Verdana"/>
              </w:rPr>
              <w:t>vertical:preferred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orientation and 1 color</w:t>
            </w:r>
          </w:p>
        </w:tc>
        <w:tc>
          <w:tcPr>
            <w:tcW w:w="1170" w:type="dxa"/>
          </w:tcPr>
          <w:p w14:paraId="2E0A6116" w14:textId="17E7878F" w:rsidR="007F7098" w:rsidRDefault="00C939B5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M</w:t>
            </w:r>
          </w:p>
        </w:tc>
      </w:tr>
      <w:tr w:rsidR="00866281" w14:paraId="1032A13F" w14:textId="77777777" w:rsidTr="20D6ED09">
        <w:tc>
          <w:tcPr>
            <w:tcW w:w="1355" w:type="dxa"/>
          </w:tcPr>
          <w:p w14:paraId="1373EC62" w14:textId="5B65A96A" w:rsidR="00866281" w:rsidRDefault="00AC127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F76D8D">
              <w:rPr>
                <w:rFonts w:ascii="Verdana" w:hAnsi="Verdana"/>
              </w:rPr>
              <w:t>5</w:t>
            </w:r>
          </w:p>
        </w:tc>
        <w:tc>
          <w:tcPr>
            <w:tcW w:w="2713" w:type="dxa"/>
          </w:tcPr>
          <w:p w14:paraId="61402EA9" w14:textId="65C8DDC7" w:rsidR="00866281" w:rsidRDefault="00AC127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 (SQL)</w:t>
            </w:r>
          </w:p>
        </w:tc>
        <w:tc>
          <w:tcPr>
            <w:tcW w:w="4410" w:type="dxa"/>
          </w:tcPr>
          <w:p w14:paraId="764AF909" w14:textId="6ADC8887" w:rsidR="00866281" w:rsidRPr="00427546" w:rsidRDefault="00866281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Develop an SQL exception report that includes specific details on all </w:t>
            </w:r>
            <w:r w:rsidR="00F76D8D">
              <w:rPr>
                <w:rFonts w:ascii="Verdana" w:hAnsi="Verdana"/>
              </w:rPr>
              <w:t xml:space="preserve">marketing </w:t>
            </w:r>
            <w:r>
              <w:rPr>
                <w:rFonts w:ascii="Verdana" w:hAnsi="Verdana"/>
              </w:rPr>
              <w:t>fabric sample invoice exceptions</w:t>
            </w:r>
          </w:p>
        </w:tc>
        <w:tc>
          <w:tcPr>
            <w:tcW w:w="1170" w:type="dxa"/>
          </w:tcPr>
          <w:p w14:paraId="3540C0D6" w14:textId="79A0DA40" w:rsidR="00866281" w:rsidRDefault="00AC127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</w:tbl>
    <w:p w14:paraId="2B9E33C3" w14:textId="707DBFA8" w:rsidR="20D6ED09" w:rsidRDefault="20D6ED09"/>
    <w:p w14:paraId="7063DB07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34" w:name="_Toc120690442"/>
      <w:r w:rsidRPr="001C1C5B">
        <w:rPr>
          <w:rFonts w:ascii="Verdana" w:hAnsi="Verdana"/>
        </w:rPr>
        <w:t>Questions and Issues</w:t>
      </w:r>
      <w:bookmarkEnd w:id="34"/>
      <w:r w:rsidRPr="001C1C5B">
        <w:rPr>
          <w:rFonts w:ascii="Verdana" w:hAnsi="Verdana"/>
        </w:rPr>
        <w:t xml:space="preserve"> 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1944"/>
        <w:gridCol w:w="3107"/>
        <w:gridCol w:w="4597"/>
      </w:tblGrid>
      <w:tr w:rsidR="00C2164E" w14:paraId="5DEE7EB7" w14:textId="77777777" w:rsidTr="005A1193">
        <w:tc>
          <w:tcPr>
            <w:tcW w:w="1944" w:type="dxa"/>
          </w:tcPr>
          <w:p w14:paraId="03E77542" w14:textId="77777777" w:rsidR="00C2164E" w:rsidRPr="00AB7B4D" w:rsidRDefault="00C216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Requestor</w:t>
            </w:r>
          </w:p>
        </w:tc>
        <w:tc>
          <w:tcPr>
            <w:tcW w:w="3107" w:type="dxa"/>
          </w:tcPr>
          <w:p w14:paraId="618A17ED" w14:textId="77777777" w:rsidR="00C2164E" w:rsidRDefault="00C216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Question/Issue</w:t>
            </w:r>
          </w:p>
        </w:tc>
        <w:tc>
          <w:tcPr>
            <w:tcW w:w="4597" w:type="dxa"/>
          </w:tcPr>
          <w:p w14:paraId="09C4CCB9" w14:textId="77777777" w:rsidR="00C2164E" w:rsidRPr="00AB7B4D" w:rsidRDefault="00C216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Resolution/Answer</w:t>
            </w:r>
          </w:p>
        </w:tc>
      </w:tr>
      <w:tr w:rsidR="00C2164E" w14:paraId="2C4FBCCB" w14:textId="77777777" w:rsidTr="005A1193">
        <w:tc>
          <w:tcPr>
            <w:tcW w:w="1944" w:type="dxa"/>
          </w:tcPr>
          <w:p w14:paraId="4C030DD1" w14:textId="6AD3BE2F" w:rsidR="00C2164E" w:rsidRPr="00AB7B4D" w:rsidRDefault="00EB3534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Elaine Greene-Yancey</w:t>
            </w:r>
          </w:p>
        </w:tc>
        <w:tc>
          <w:tcPr>
            <w:tcW w:w="3107" w:type="dxa"/>
          </w:tcPr>
          <w:p w14:paraId="13B854A6" w14:textId="77777777" w:rsidR="00D45E8A" w:rsidRPr="00D45E8A" w:rsidRDefault="00D45E8A" w:rsidP="00D45E8A">
            <w:pPr>
              <w:rPr>
                <w:rFonts w:ascii="Verdana" w:hAnsi="Verdana"/>
              </w:rPr>
            </w:pPr>
            <w:r w:rsidRPr="00D45E8A">
              <w:rPr>
                <w:rFonts w:ascii="Verdana" w:hAnsi="Verdana"/>
              </w:rPr>
              <w:t>Under section 5.1 (General Requirements) Reference FRS002- Will the tracking information be a clickable link that the customer can use to monitor the shipment?</w:t>
            </w:r>
          </w:p>
          <w:p w14:paraId="2CE06A7E" w14:textId="451B1FE4" w:rsidR="00C2164E" w:rsidRDefault="00C2164E" w:rsidP="005A1193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4597" w:type="dxa"/>
          </w:tcPr>
          <w:p w14:paraId="38624076" w14:textId="4FE94E45" w:rsidR="00C2164E" w:rsidRPr="00AB7B4D" w:rsidRDefault="008D21E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Patricia/Ellen: </w:t>
            </w:r>
            <w:r w:rsidRPr="008D21E9">
              <w:rPr>
                <w:rFonts w:ascii="Verdana" w:hAnsi="Verdana"/>
              </w:rPr>
              <w:t>We do not believe that the shipping information is a clickable link that the customer can use to monitor the shipment. They usually call or email CS or us and ask for tracking information.</w:t>
            </w:r>
          </w:p>
        </w:tc>
      </w:tr>
    </w:tbl>
    <w:p w14:paraId="611EE056" w14:textId="6115E5F8" w:rsidR="00A25760" w:rsidRDefault="00A25760" w:rsidP="00A25760">
      <w:pPr>
        <w:pStyle w:val="Heading1"/>
        <w:rPr>
          <w:rFonts w:ascii="Verdana" w:hAnsi="Verdana"/>
        </w:rPr>
      </w:pPr>
      <w:bookmarkStart w:id="35" w:name="_Toc120690443"/>
      <w:r w:rsidRPr="001C1C5B">
        <w:rPr>
          <w:rFonts w:ascii="Verdana" w:hAnsi="Verdana"/>
        </w:rPr>
        <w:t>Risks</w:t>
      </w:r>
      <w:r w:rsidR="00F2703F">
        <w:rPr>
          <w:rFonts w:ascii="Verdana" w:hAnsi="Verdana"/>
        </w:rPr>
        <w:t xml:space="preserve">, </w:t>
      </w:r>
      <w:r w:rsidRPr="001C1C5B">
        <w:rPr>
          <w:rFonts w:ascii="Verdana" w:hAnsi="Verdana"/>
        </w:rPr>
        <w:t>Assumptions</w:t>
      </w:r>
      <w:r w:rsidR="00F2703F">
        <w:rPr>
          <w:rFonts w:ascii="Verdana" w:hAnsi="Verdana"/>
        </w:rPr>
        <w:t xml:space="preserve"> and Related Documentation</w:t>
      </w:r>
      <w:bookmarkEnd w:id="35"/>
    </w:p>
    <w:p w14:paraId="6F87FABE" w14:textId="7494520F" w:rsidR="004949F9" w:rsidRDefault="004949F9" w:rsidP="004949F9">
      <w:pPr>
        <w:pStyle w:val="Heading2"/>
        <w:rPr>
          <w:rFonts w:ascii="Verdana" w:hAnsi="Verdana"/>
        </w:rPr>
      </w:pPr>
      <w:bookmarkStart w:id="36" w:name="_Toc102563676"/>
      <w:bookmarkStart w:id="37" w:name="_Toc120690444"/>
      <w:r>
        <w:rPr>
          <w:rFonts w:ascii="Verdana" w:hAnsi="Verdana"/>
        </w:rPr>
        <w:t>Risks</w:t>
      </w:r>
      <w:bookmarkEnd w:id="36"/>
      <w:bookmarkEnd w:id="37"/>
    </w:p>
    <w:p w14:paraId="3B2B2C47" w14:textId="77777777" w:rsidR="00131A86" w:rsidRDefault="009D2BBA" w:rsidP="00313B2C">
      <w:pPr>
        <w:ind w:left="1296"/>
        <w:rPr>
          <w:rFonts w:ascii="Verdana" w:hAnsi="Verdana"/>
        </w:rPr>
      </w:pPr>
      <w:r w:rsidRPr="00313B2C">
        <w:rPr>
          <w:rFonts w:ascii="Verdana" w:hAnsi="Verdana"/>
        </w:rPr>
        <w:t xml:space="preserve">Shipping notification emails and invoice emails are often used as a check and balance for customers. Customers </w:t>
      </w:r>
      <w:r w:rsidR="008C724A" w:rsidRPr="00313B2C">
        <w:rPr>
          <w:rFonts w:ascii="Verdana" w:hAnsi="Verdana"/>
        </w:rPr>
        <w:t>tend to</w:t>
      </w:r>
      <w:r w:rsidRPr="00313B2C">
        <w:rPr>
          <w:rFonts w:ascii="Verdana" w:hAnsi="Verdana"/>
        </w:rPr>
        <w:t xml:space="preserve"> contact Gabriella White </w:t>
      </w:r>
      <w:r w:rsidR="00B57585" w:rsidRPr="00313B2C">
        <w:rPr>
          <w:rFonts w:ascii="Verdana" w:hAnsi="Verdana"/>
        </w:rPr>
        <w:t xml:space="preserve">if they receive a shipping notification email but do not </w:t>
      </w:r>
      <w:r w:rsidR="00313B2C" w:rsidRPr="00313B2C">
        <w:rPr>
          <w:rFonts w:ascii="Verdana" w:hAnsi="Verdana"/>
        </w:rPr>
        <w:t>receive corresponding</w:t>
      </w:r>
      <w:r w:rsidR="00B57585" w:rsidRPr="00313B2C">
        <w:rPr>
          <w:rFonts w:ascii="Verdana" w:hAnsi="Verdana"/>
        </w:rPr>
        <w:t xml:space="preserve"> invoice email. Reducing the number of these types of emails</w:t>
      </w:r>
      <w:r w:rsidR="000E6426">
        <w:rPr>
          <w:rFonts w:ascii="Verdana" w:hAnsi="Verdana"/>
        </w:rPr>
        <w:t xml:space="preserve"> received and sent for marketing fabric sample orders</w:t>
      </w:r>
      <w:r w:rsidR="00B57585" w:rsidRPr="00313B2C">
        <w:rPr>
          <w:rFonts w:ascii="Verdana" w:hAnsi="Verdana"/>
        </w:rPr>
        <w:t xml:space="preserve"> may</w:t>
      </w:r>
      <w:r w:rsidR="003B5099">
        <w:rPr>
          <w:rFonts w:ascii="Verdana" w:hAnsi="Verdana"/>
        </w:rPr>
        <w:t xml:space="preserve"> cause a delay in notifying Gabriella White of missing</w:t>
      </w:r>
      <w:r w:rsidR="00131A86">
        <w:rPr>
          <w:rFonts w:ascii="Verdana" w:hAnsi="Verdana"/>
        </w:rPr>
        <w:t xml:space="preserve"> correspondence.</w:t>
      </w:r>
    </w:p>
    <w:p w14:paraId="18026337" w14:textId="5617C9C8" w:rsidR="004949F9" w:rsidRDefault="004949F9" w:rsidP="004949F9">
      <w:pPr>
        <w:pStyle w:val="Heading2"/>
        <w:rPr>
          <w:rFonts w:ascii="Verdana" w:hAnsi="Verdana"/>
        </w:rPr>
      </w:pPr>
      <w:bookmarkStart w:id="38" w:name="_Toc102563677"/>
      <w:bookmarkStart w:id="39" w:name="_Toc120690445"/>
      <w:r>
        <w:rPr>
          <w:rFonts w:ascii="Verdana" w:hAnsi="Verdana"/>
        </w:rPr>
        <w:t>Assumptions</w:t>
      </w:r>
      <w:bookmarkEnd w:id="38"/>
      <w:bookmarkEnd w:id="39"/>
    </w:p>
    <w:p w14:paraId="69A4EA14" w14:textId="6E8909AC" w:rsidR="00B96A83" w:rsidRPr="00B96A83" w:rsidRDefault="00AA3211" w:rsidP="00B96A83">
      <w:pPr>
        <w:ind w:left="1296"/>
        <w:rPr>
          <w:rFonts w:ascii="Verdana" w:hAnsi="Verdana"/>
        </w:rPr>
      </w:pPr>
      <w:r>
        <w:rPr>
          <w:rFonts w:ascii="Verdana" w:hAnsi="Verdana"/>
        </w:rPr>
        <w:t xml:space="preserve">That </w:t>
      </w:r>
      <w:r w:rsidR="00CD2752">
        <w:rPr>
          <w:rFonts w:ascii="Verdana" w:hAnsi="Verdana"/>
        </w:rPr>
        <w:t>enterprise-wide</w:t>
      </w:r>
      <w:r>
        <w:rPr>
          <w:rFonts w:ascii="Verdana" w:hAnsi="Verdana"/>
        </w:rPr>
        <w:t xml:space="preserve"> branding updates and invoice </w:t>
      </w:r>
      <w:r w:rsidR="00AE43AE">
        <w:rPr>
          <w:rFonts w:ascii="Verdana" w:hAnsi="Verdana"/>
        </w:rPr>
        <w:t xml:space="preserve">correspondence </w:t>
      </w:r>
      <w:r>
        <w:rPr>
          <w:rFonts w:ascii="Verdana" w:hAnsi="Verdana"/>
        </w:rPr>
        <w:t>reduction will be handled through additional Service Desk Request tickets and are not</w:t>
      </w:r>
      <w:r w:rsidR="00AE43AE">
        <w:rPr>
          <w:rFonts w:ascii="Verdana" w:hAnsi="Verdana"/>
        </w:rPr>
        <w:t xml:space="preserve"> intended to be</w:t>
      </w:r>
      <w:r>
        <w:rPr>
          <w:rFonts w:ascii="Verdana" w:hAnsi="Verdana"/>
        </w:rPr>
        <w:t xml:space="preserve"> a part of this document</w:t>
      </w:r>
      <w:r w:rsidR="00AE43AE">
        <w:rPr>
          <w:rFonts w:ascii="Verdana" w:hAnsi="Verdana"/>
        </w:rPr>
        <w:t>.</w:t>
      </w:r>
    </w:p>
    <w:p w14:paraId="0928AEA7" w14:textId="1A2F5A48" w:rsidR="004949F9" w:rsidRDefault="004949F9" w:rsidP="004949F9">
      <w:pPr>
        <w:pStyle w:val="Heading2"/>
        <w:rPr>
          <w:rFonts w:ascii="Verdana" w:hAnsi="Verdana"/>
        </w:rPr>
      </w:pPr>
      <w:bookmarkStart w:id="40" w:name="_Toc102563678"/>
      <w:bookmarkStart w:id="41" w:name="_Toc120690446"/>
      <w:r>
        <w:rPr>
          <w:rFonts w:ascii="Verdana" w:hAnsi="Verdana"/>
        </w:rPr>
        <w:t>Related Documentation</w:t>
      </w:r>
      <w:bookmarkEnd w:id="40"/>
      <w:bookmarkEnd w:id="41"/>
    </w:p>
    <w:p w14:paraId="25A73088" w14:textId="6FCECC0C" w:rsidR="00B96A83" w:rsidRDefault="00B96A83" w:rsidP="00B96A83">
      <w:pPr>
        <w:ind w:left="1296"/>
        <w:rPr>
          <w:rFonts w:ascii="Verdana" w:hAnsi="Verdana"/>
        </w:rPr>
      </w:pPr>
      <w:r w:rsidRPr="00B96A83">
        <w:rPr>
          <w:rFonts w:ascii="Verdana" w:hAnsi="Verdana"/>
        </w:rPr>
        <w:t xml:space="preserve">Service Desk Request Ticket </w:t>
      </w:r>
      <w:r w:rsidR="005E23D7">
        <w:rPr>
          <w:rFonts w:ascii="Verdana" w:hAnsi="Verdana"/>
        </w:rPr>
        <w:t>–</w:t>
      </w:r>
      <w:r w:rsidRPr="00B96A83">
        <w:rPr>
          <w:rFonts w:ascii="Verdana" w:hAnsi="Verdana"/>
        </w:rPr>
        <w:t xml:space="preserve"> TBD</w:t>
      </w:r>
    </w:p>
    <w:p w14:paraId="225E5EAA" w14:textId="7BDB0257" w:rsidR="005E23D7" w:rsidRDefault="00000000" w:rsidP="00B96A83">
      <w:pPr>
        <w:ind w:left="1296"/>
        <w:rPr>
          <w:rStyle w:val="Hyperlink"/>
          <w:rFonts w:ascii="Verdana" w:hAnsi="Verdana"/>
        </w:rPr>
      </w:pPr>
      <w:hyperlink r:id="rId22" w:history="1">
        <w:r w:rsidR="00E27937" w:rsidRPr="007C6D71">
          <w:rPr>
            <w:rStyle w:val="Hyperlink"/>
            <w:rFonts w:ascii="Verdana" w:hAnsi="Verdana"/>
          </w:rPr>
          <w:t>Marketing Swatch Fulfillment Requirements</w:t>
        </w:r>
      </w:hyperlink>
    </w:p>
    <w:p w14:paraId="1BF5C9E1" w14:textId="65A7A4E9" w:rsidR="00852115" w:rsidRDefault="00000000" w:rsidP="00B96A83">
      <w:pPr>
        <w:ind w:left="1296"/>
        <w:rPr>
          <w:rStyle w:val="Hyperlink"/>
          <w:rFonts w:ascii="Verdana" w:hAnsi="Verdana"/>
          <w:color w:val="auto"/>
          <w:u w:val="none"/>
        </w:rPr>
      </w:pPr>
      <w:hyperlink r:id="rId23" w:history="1">
        <w:r w:rsidR="00852115" w:rsidRPr="00852115">
          <w:rPr>
            <w:rStyle w:val="Hyperlink"/>
            <w:rFonts w:ascii="Verdana" w:hAnsi="Verdana"/>
          </w:rPr>
          <w:t>Gabby Brand Guidelines</w:t>
        </w:r>
      </w:hyperlink>
    </w:p>
    <w:p w14:paraId="78912EB0" w14:textId="66CC5AC9" w:rsidR="00072BEC" w:rsidRPr="001C1C5B" w:rsidRDefault="00000000" w:rsidP="00386BC8">
      <w:pPr>
        <w:ind w:left="1296"/>
        <w:rPr>
          <w:rFonts w:ascii="Verdana" w:hAnsi="Verdana"/>
        </w:rPr>
      </w:pPr>
      <w:hyperlink r:id="rId24" w:history="1">
        <w:r w:rsidR="00852115" w:rsidRPr="00386BC8">
          <w:rPr>
            <w:rStyle w:val="Hyperlink"/>
            <w:rFonts w:ascii="Verdana" w:hAnsi="Verdana"/>
          </w:rPr>
          <w:t>Summer Classics Brand Guidelines</w:t>
        </w:r>
      </w:hyperlink>
    </w:p>
    <w:p w14:paraId="74B901E8" w14:textId="77777777" w:rsidR="00072BEC" w:rsidRPr="001C1C5B" w:rsidRDefault="00072BEC" w:rsidP="00072BEC">
      <w:pPr>
        <w:pStyle w:val="Heading1"/>
        <w:rPr>
          <w:rFonts w:ascii="Verdana" w:hAnsi="Verdana"/>
        </w:rPr>
      </w:pPr>
      <w:bookmarkStart w:id="42" w:name="_Toc120690447"/>
      <w:r w:rsidRPr="001C1C5B">
        <w:rPr>
          <w:rFonts w:ascii="Verdana" w:hAnsi="Verdana"/>
        </w:rPr>
        <w:lastRenderedPageBreak/>
        <w:t>Signoff</w:t>
      </w:r>
      <w:bookmarkEnd w:id="42"/>
    </w:p>
    <w:p w14:paraId="788B17BD" w14:textId="4866E822" w:rsidR="005115E6" w:rsidRPr="001C1C5B" w:rsidRDefault="005115E6" w:rsidP="00C760D9">
      <w:pPr>
        <w:ind w:left="432"/>
        <w:rPr>
          <w:rFonts w:ascii="Verdana" w:hAnsi="Verdana"/>
        </w:rPr>
      </w:pPr>
    </w:p>
    <w:tbl>
      <w:tblPr>
        <w:tblStyle w:val="TableGrid"/>
        <w:tblW w:w="10001" w:type="dxa"/>
        <w:tblInd w:w="367" w:type="dxa"/>
        <w:tblLayout w:type="fixed"/>
        <w:tblLook w:val="04A0" w:firstRow="1" w:lastRow="0" w:firstColumn="1" w:lastColumn="0" w:noHBand="0" w:noVBand="1"/>
      </w:tblPr>
      <w:tblGrid>
        <w:gridCol w:w="2261"/>
        <w:gridCol w:w="1710"/>
        <w:gridCol w:w="1620"/>
        <w:gridCol w:w="1620"/>
        <w:gridCol w:w="2790"/>
      </w:tblGrid>
      <w:tr w:rsidR="00701B6E" w14:paraId="0253BA90" w14:textId="77777777" w:rsidTr="346175A0">
        <w:tc>
          <w:tcPr>
            <w:tcW w:w="2261" w:type="dxa"/>
          </w:tcPr>
          <w:p w14:paraId="25C3CFC0" w14:textId="77777777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1710" w:type="dxa"/>
          </w:tcPr>
          <w:p w14:paraId="0B459789" w14:textId="16765CFF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Document Role</w:t>
            </w:r>
          </w:p>
        </w:tc>
        <w:tc>
          <w:tcPr>
            <w:tcW w:w="1620" w:type="dxa"/>
          </w:tcPr>
          <w:p w14:paraId="6405ACE6" w14:textId="27914660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Department</w:t>
            </w:r>
          </w:p>
        </w:tc>
        <w:tc>
          <w:tcPr>
            <w:tcW w:w="1620" w:type="dxa"/>
          </w:tcPr>
          <w:p w14:paraId="48C6DD94" w14:textId="77777777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Title</w:t>
            </w:r>
          </w:p>
        </w:tc>
        <w:tc>
          <w:tcPr>
            <w:tcW w:w="2790" w:type="dxa"/>
          </w:tcPr>
          <w:p w14:paraId="102F516F" w14:textId="321BF17A" w:rsidR="00E074C1" w:rsidRPr="00AB7B4D" w:rsidRDefault="00701B6E" w:rsidP="00E074C1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Approved</w:t>
            </w:r>
          </w:p>
        </w:tc>
      </w:tr>
      <w:tr w:rsidR="001F187D" w14:paraId="1ECEF563" w14:textId="77777777" w:rsidTr="346175A0">
        <w:tc>
          <w:tcPr>
            <w:tcW w:w="2261" w:type="dxa"/>
          </w:tcPr>
          <w:p w14:paraId="6128D25E" w14:textId="001858C5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43"/>
            <w:commentRangeStart w:id="44"/>
            <w:r w:rsidRPr="32D79F0A">
              <w:rPr>
                <w:rFonts w:ascii="Verdana" w:hAnsi="Verdana"/>
              </w:rPr>
              <w:t>Erica Breazeale</w:t>
            </w:r>
            <w:commentRangeEnd w:id="43"/>
            <w:r>
              <w:rPr>
                <w:rStyle w:val="CommentReference"/>
              </w:rPr>
              <w:commentReference w:id="43"/>
            </w:r>
            <w:commentRangeEnd w:id="44"/>
            <w:r w:rsidR="00266001">
              <w:rPr>
                <w:rStyle w:val="CommentReference"/>
              </w:rPr>
              <w:commentReference w:id="44"/>
            </w:r>
          </w:p>
        </w:tc>
        <w:tc>
          <w:tcPr>
            <w:tcW w:w="1710" w:type="dxa"/>
          </w:tcPr>
          <w:p w14:paraId="156CF0A4" w14:textId="629AEF83" w:rsidR="001F187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Contributor</w:t>
            </w:r>
          </w:p>
        </w:tc>
        <w:tc>
          <w:tcPr>
            <w:tcW w:w="1620" w:type="dxa"/>
          </w:tcPr>
          <w:p w14:paraId="761B58DB" w14:textId="697E5D0F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Marketing</w:t>
            </w:r>
          </w:p>
        </w:tc>
        <w:tc>
          <w:tcPr>
            <w:tcW w:w="1620" w:type="dxa"/>
          </w:tcPr>
          <w:p w14:paraId="122CD24E" w14:textId="58A35FD8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Director of Channel Marketing</w:t>
            </w:r>
          </w:p>
        </w:tc>
        <w:tc>
          <w:tcPr>
            <w:tcW w:w="2790" w:type="dxa"/>
          </w:tcPr>
          <w:p w14:paraId="5C8CC0D8" w14:textId="1BB881C2" w:rsidR="001F187D" w:rsidRPr="00AB7B4D" w:rsidRDefault="00266001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Approved (via email) 10/26/22</w:t>
            </w:r>
          </w:p>
        </w:tc>
      </w:tr>
      <w:tr w:rsidR="32D79F0A" w14:paraId="2C975F54" w14:textId="77777777" w:rsidTr="346175A0">
        <w:trPr>
          <w:trHeight w:val="1565"/>
        </w:trPr>
        <w:tc>
          <w:tcPr>
            <w:tcW w:w="2261" w:type="dxa"/>
          </w:tcPr>
          <w:p w14:paraId="34840DAD" w14:textId="3758B40B" w:rsidR="32D79F0A" w:rsidRDefault="32D79F0A" w:rsidP="32D79F0A">
            <w:pPr>
              <w:pStyle w:val="BodyText"/>
              <w:rPr>
                <w:rFonts w:ascii="Verdana" w:hAnsi="Verdana"/>
              </w:rPr>
            </w:pPr>
            <w:commentRangeStart w:id="46"/>
            <w:commentRangeStart w:id="47"/>
            <w:r w:rsidRPr="32D79F0A">
              <w:rPr>
                <w:rFonts w:ascii="Verdana" w:hAnsi="Verdana"/>
              </w:rPr>
              <w:t>Keri Caune</w:t>
            </w:r>
            <w:commentRangeEnd w:id="46"/>
            <w:r>
              <w:rPr>
                <w:rStyle w:val="CommentReference"/>
              </w:rPr>
              <w:commentReference w:id="46"/>
            </w:r>
            <w:commentRangeEnd w:id="47"/>
            <w:r w:rsidR="00B946BF">
              <w:rPr>
                <w:rStyle w:val="CommentReference"/>
              </w:rPr>
              <w:commentReference w:id="47"/>
            </w:r>
          </w:p>
        </w:tc>
        <w:tc>
          <w:tcPr>
            <w:tcW w:w="1710" w:type="dxa"/>
          </w:tcPr>
          <w:p w14:paraId="53550FAD" w14:textId="7B284F8C" w:rsidR="3E487432" w:rsidRDefault="3E487432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Stakeholder</w:t>
            </w:r>
          </w:p>
        </w:tc>
        <w:tc>
          <w:tcPr>
            <w:tcW w:w="1620" w:type="dxa"/>
          </w:tcPr>
          <w:p w14:paraId="78681674" w14:textId="0A0C9481" w:rsidR="32D79F0A" w:rsidRDefault="32D79F0A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Executive Management</w:t>
            </w:r>
          </w:p>
        </w:tc>
        <w:tc>
          <w:tcPr>
            <w:tcW w:w="1620" w:type="dxa"/>
          </w:tcPr>
          <w:p w14:paraId="0058DED9" w14:textId="19564627" w:rsidR="32D79F0A" w:rsidRDefault="32D79F0A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Executive Vice President of Business Development</w:t>
            </w:r>
          </w:p>
        </w:tc>
        <w:tc>
          <w:tcPr>
            <w:tcW w:w="2790" w:type="dxa"/>
          </w:tcPr>
          <w:p w14:paraId="32709CB8" w14:textId="77777777" w:rsidR="32D79F0A" w:rsidRDefault="00AC6A1E" w:rsidP="32D79F0A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Approved </w:t>
            </w:r>
          </w:p>
          <w:p w14:paraId="1AFA3E2E" w14:textId="2100743B" w:rsidR="00F34031" w:rsidRDefault="00F34031" w:rsidP="32D79F0A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11/29/22</w:t>
            </w:r>
          </w:p>
        </w:tc>
      </w:tr>
      <w:tr w:rsidR="001F187D" w14:paraId="2E6FA8CB" w14:textId="77777777" w:rsidTr="346175A0">
        <w:tc>
          <w:tcPr>
            <w:tcW w:w="2261" w:type="dxa"/>
          </w:tcPr>
          <w:p w14:paraId="04A8A56B" w14:textId="41123550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50"/>
            <w:r w:rsidRPr="32D79F0A">
              <w:rPr>
                <w:rFonts w:ascii="Verdana" w:hAnsi="Verdana"/>
              </w:rPr>
              <w:t>Carla Dooley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  <w:tc>
          <w:tcPr>
            <w:tcW w:w="1710" w:type="dxa"/>
          </w:tcPr>
          <w:p w14:paraId="75EB0D78" w14:textId="68CCB727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Stakeholder</w:t>
            </w:r>
          </w:p>
        </w:tc>
        <w:tc>
          <w:tcPr>
            <w:tcW w:w="1620" w:type="dxa"/>
          </w:tcPr>
          <w:p w14:paraId="54DEB42A" w14:textId="2FC4F266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1620" w:type="dxa"/>
          </w:tcPr>
          <w:p w14:paraId="7EB2953B" w14:textId="0EA0C13B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 w:rsidRPr="008D29E8">
              <w:rPr>
                <w:rFonts w:ascii="Verdana" w:hAnsi="Verdana"/>
              </w:rPr>
              <w:t>Credit and Accounts Receivable Manager</w:t>
            </w:r>
          </w:p>
        </w:tc>
        <w:tc>
          <w:tcPr>
            <w:tcW w:w="2790" w:type="dxa"/>
          </w:tcPr>
          <w:p w14:paraId="587F1B50" w14:textId="4E3ECA64" w:rsidR="001F187D" w:rsidRPr="00AB7B4D" w:rsidRDefault="74E4290D" w:rsidP="1F90BF43">
            <w:pPr>
              <w:pStyle w:val="BodyText"/>
              <w:rPr>
                <w:rFonts w:ascii="Verdana" w:hAnsi="Verdana"/>
              </w:rPr>
            </w:pPr>
            <w:r w:rsidRPr="1F90BF43">
              <w:rPr>
                <w:rFonts w:ascii="Verdana" w:hAnsi="Verdana"/>
              </w:rPr>
              <w:t>Approved</w:t>
            </w:r>
          </w:p>
          <w:p w14:paraId="241400CE" w14:textId="24A1F698" w:rsidR="001F187D" w:rsidRPr="00AB7B4D" w:rsidRDefault="74E4290D" w:rsidP="001F187D">
            <w:pPr>
              <w:pStyle w:val="BodyText"/>
              <w:rPr>
                <w:rFonts w:ascii="Verdana" w:hAnsi="Verdana"/>
              </w:rPr>
            </w:pPr>
            <w:r w:rsidRPr="1F90BF43">
              <w:rPr>
                <w:rFonts w:ascii="Verdana" w:hAnsi="Verdana"/>
              </w:rPr>
              <w:t>10/14/2022</w:t>
            </w:r>
          </w:p>
        </w:tc>
      </w:tr>
      <w:tr w:rsidR="001F187D" w14:paraId="089496D0" w14:textId="77777777" w:rsidTr="346175A0">
        <w:tc>
          <w:tcPr>
            <w:tcW w:w="2261" w:type="dxa"/>
          </w:tcPr>
          <w:p w14:paraId="4438F8FB" w14:textId="72941D4C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52"/>
            <w:commentRangeStart w:id="53"/>
            <w:commentRangeStart w:id="54"/>
            <w:r w:rsidRPr="32D79F0A">
              <w:rPr>
                <w:rFonts w:ascii="Verdana" w:hAnsi="Verdana"/>
              </w:rPr>
              <w:t>Stacy Gentry</w:t>
            </w:r>
            <w:commentRangeEnd w:id="52"/>
            <w:r>
              <w:rPr>
                <w:rStyle w:val="CommentReference"/>
              </w:rPr>
              <w:commentReference w:id="52"/>
            </w:r>
            <w:commentRangeEnd w:id="53"/>
            <w:r w:rsidR="00B946BF">
              <w:rPr>
                <w:rStyle w:val="CommentReference"/>
              </w:rPr>
              <w:commentReference w:id="53"/>
            </w:r>
            <w:commentRangeEnd w:id="54"/>
            <w:r w:rsidR="00664ED3">
              <w:rPr>
                <w:rStyle w:val="CommentReference"/>
              </w:rPr>
              <w:commentReference w:id="54"/>
            </w:r>
          </w:p>
        </w:tc>
        <w:tc>
          <w:tcPr>
            <w:tcW w:w="1710" w:type="dxa"/>
          </w:tcPr>
          <w:p w14:paraId="58B480F9" w14:textId="7A150505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Contributor</w:t>
            </w:r>
          </w:p>
        </w:tc>
        <w:tc>
          <w:tcPr>
            <w:tcW w:w="1620" w:type="dxa"/>
          </w:tcPr>
          <w:p w14:paraId="1FC4B311" w14:textId="319406C0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Marketing</w:t>
            </w:r>
          </w:p>
        </w:tc>
        <w:tc>
          <w:tcPr>
            <w:tcW w:w="1620" w:type="dxa"/>
          </w:tcPr>
          <w:p w14:paraId="58164826" w14:textId="4821AD27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Director of Brand Marketing</w:t>
            </w:r>
          </w:p>
        </w:tc>
        <w:tc>
          <w:tcPr>
            <w:tcW w:w="2790" w:type="dxa"/>
          </w:tcPr>
          <w:p w14:paraId="69DAC3C0" w14:textId="0BCF7621" w:rsidR="001F187D" w:rsidRPr="00AB7B4D" w:rsidRDefault="00535D12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Approval no longer required</w:t>
            </w:r>
          </w:p>
        </w:tc>
      </w:tr>
      <w:tr w:rsidR="001F187D" w14:paraId="07B12F37" w14:textId="77777777" w:rsidTr="346175A0">
        <w:tc>
          <w:tcPr>
            <w:tcW w:w="2261" w:type="dxa"/>
          </w:tcPr>
          <w:p w14:paraId="3365A176" w14:textId="3734CEEB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57"/>
            <w:r w:rsidRPr="32D79F0A">
              <w:rPr>
                <w:rFonts w:ascii="Verdana" w:hAnsi="Verdana"/>
              </w:rPr>
              <w:t>Stephanie Hawkins</w:t>
            </w:r>
            <w:commentRangeEnd w:id="57"/>
            <w:r>
              <w:rPr>
                <w:rStyle w:val="CommentReference"/>
              </w:rPr>
              <w:commentReference w:id="57"/>
            </w:r>
          </w:p>
        </w:tc>
        <w:tc>
          <w:tcPr>
            <w:tcW w:w="1710" w:type="dxa"/>
          </w:tcPr>
          <w:p w14:paraId="5CEFEE54" w14:textId="6FD80D36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Contributor</w:t>
            </w:r>
          </w:p>
        </w:tc>
        <w:tc>
          <w:tcPr>
            <w:tcW w:w="1620" w:type="dxa"/>
          </w:tcPr>
          <w:p w14:paraId="7B96EAC6" w14:textId="16D3C979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</w:t>
            </w:r>
          </w:p>
        </w:tc>
        <w:tc>
          <w:tcPr>
            <w:tcW w:w="1620" w:type="dxa"/>
          </w:tcPr>
          <w:p w14:paraId="67B99B19" w14:textId="4EFC9E43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Analyst</w:t>
            </w:r>
          </w:p>
        </w:tc>
        <w:tc>
          <w:tcPr>
            <w:tcW w:w="2790" w:type="dxa"/>
          </w:tcPr>
          <w:p w14:paraId="568000F2" w14:textId="54E1AD3D" w:rsidR="001F187D" w:rsidRPr="00AB7B4D" w:rsidRDefault="00664ED3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Approved 11/30/22</w:t>
            </w:r>
          </w:p>
        </w:tc>
      </w:tr>
      <w:tr w:rsidR="001F187D" w14:paraId="116D1340" w14:textId="77777777" w:rsidTr="346175A0">
        <w:tc>
          <w:tcPr>
            <w:tcW w:w="2261" w:type="dxa"/>
          </w:tcPr>
          <w:p w14:paraId="09BCEDD9" w14:textId="7FF2CCD5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59"/>
            <w:r w:rsidRPr="32D79F0A">
              <w:rPr>
                <w:rFonts w:ascii="Verdana" w:hAnsi="Verdana"/>
              </w:rPr>
              <w:t>Laurie Lewis</w:t>
            </w:r>
            <w:commentRangeEnd w:id="59"/>
            <w:r>
              <w:rPr>
                <w:rStyle w:val="CommentReference"/>
              </w:rPr>
              <w:commentReference w:id="59"/>
            </w:r>
          </w:p>
        </w:tc>
        <w:tc>
          <w:tcPr>
            <w:tcW w:w="1710" w:type="dxa"/>
          </w:tcPr>
          <w:p w14:paraId="2FFD4A6A" w14:textId="5B5DD654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Stakeholder</w:t>
            </w:r>
          </w:p>
        </w:tc>
        <w:tc>
          <w:tcPr>
            <w:tcW w:w="1620" w:type="dxa"/>
          </w:tcPr>
          <w:p w14:paraId="231CA145" w14:textId="55E4D2A4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1620" w:type="dxa"/>
          </w:tcPr>
          <w:p w14:paraId="1C63A8F6" w14:textId="4C505C29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Controller</w:t>
            </w:r>
          </w:p>
        </w:tc>
        <w:tc>
          <w:tcPr>
            <w:tcW w:w="2790" w:type="dxa"/>
          </w:tcPr>
          <w:p w14:paraId="3655B77D" w14:textId="5C2DB03E" w:rsidR="001F187D" w:rsidRPr="00AB7B4D" w:rsidRDefault="05612A02" w:rsidP="001F187D">
            <w:pPr>
              <w:pStyle w:val="BodyText"/>
              <w:rPr>
                <w:rFonts w:ascii="Verdana" w:hAnsi="Verdana"/>
              </w:rPr>
            </w:pPr>
            <w:r w:rsidRPr="0DA591F1">
              <w:rPr>
                <w:rFonts w:ascii="Verdana" w:hAnsi="Verdana"/>
              </w:rPr>
              <w:t>Approved 10/20/2022</w:t>
            </w:r>
          </w:p>
        </w:tc>
      </w:tr>
      <w:tr w:rsidR="001F187D" w14:paraId="2B5A271B" w14:textId="77777777" w:rsidTr="346175A0">
        <w:tc>
          <w:tcPr>
            <w:tcW w:w="2261" w:type="dxa"/>
          </w:tcPr>
          <w:p w14:paraId="292BA4D3" w14:textId="20A901D0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61"/>
            <w:r w:rsidRPr="32D79F0A">
              <w:rPr>
                <w:rFonts w:ascii="Verdana" w:hAnsi="Verdana"/>
              </w:rPr>
              <w:t>Ellen Mims</w:t>
            </w:r>
            <w:commentRangeEnd w:id="61"/>
            <w:r>
              <w:rPr>
                <w:rStyle w:val="CommentReference"/>
              </w:rPr>
              <w:commentReference w:id="61"/>
            </w:r>
          </w:p>
        </w:tc>
        <w:tc>
          <w:tcPr>
            <w:tcW w:w="1710" w:type="dxa"/>
          </w:tcPr>
          <w:p w14:paraId="0A5F0753" w14:textId="4667DAE6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Stakeholder</w:t>
            </w:r>
          </w:p>
        </w:tc>
        <w:tc>
          <w:tcPr>
            <w:tcW w:w="1620" w:type="dxa"/>
          </w:tcPr>
          <w:p w14:paraId="7AA8B85E" w14:textId="4671B372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1620" w:type="dxa"/>
          </w:tcPr>
          <w:p w14:paraId="35B5D759" w14:textId="41EC7958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Invoicing Processor</w:t>
            </w:r>
          </w:p>
        </w:tc>
        <w:tc>
          <w:tcPr>
            <w:tcW w:w="2790" w:type="dxa"/>
          </w:tcPr>
          <w:p w14:paraId="3A282B39" w14:textId="2D59FD91" w:rsidR="001F187D" w:rsidRPr="00AB7B4D" w:rsidRDefault="0CB6B6CC" w:rsidP="45FD45A5">
            <w:pPr>
              <w:pStyle w:val="BodyText"/>
              <w:rPr>
                <w:rFonts w:ascii="Verdana" w:hAnsi="Verdana"/>
              </w:rPr>
            </w:pPr>
            <w:r w:rsidRPr="45FD45A5">
              <w:rPr>
                <w:rFonts w:ascii="Verdana" w:hAnsi="Verdana"/>
              </w:rPr>
              <w:t>Approved</w:t>
            </w:r>
          </w:p>
          <w:p w14:paraId="1C134C13" w14:textId="01B0F2CD" w:rsidR="001F187D" w:rsidRPr="00AB7B4D" w:rsidRDefault="0CB6B6CC" w:rsidP="001F187D">
            <w:pPr>
              <w:pStyle w:val="BodyText"/>
              <w:rPr>
                <w:rFonts w:ascii="Verdana" w:hAnsi="Verdana"/>
              </w:rPr>
            </w:pPr>
            <w:r w:rsidRPr="45FD45A5">
              <w:rPr>
                <w:rFonts w:ascii="Verdana" w:hAnsi="Verdana"/>
              </w:rPr>
              <w:t>10/19/22</w:t>
            </w:r>
          </w:p>
        </w:tc>
      </w:tr>
      <w:tr w:rsidR="001F187D" w14:paraId="3D46D9A1" w14:textId="77777777" w:rsidTr="346175A0">
        <w:tc>
          <w:tcPr>
            <w:tcW w:w="2261" w:type="dxa"/>
          </w:tcPr>
          <w:p w14:paraId="42740718" w14:textId="0EB75AE9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63"/>
            <w:commentRangeStart w:id="64"/>
            <w:r w:rsidRPr="32D79F0A">
              <w:rPr>
                <w:rFonts w:ascii="Verdana" w:hAnsi="Verdana"/>
              </w:rPr>
              <w:t>Jackie Paulsen</w:t>
            </w:r>
            <w:commentRangeEnd w:id="63"/>
            <w:r>
              <w:rPr>
                <w:rStyle w:val="CommentReference"/>
              </w:rPr>
              <w:commentReference w:id="63"/>
            </w:r>
            <w:commentRangeEnd w:id="64"/>
            <w:r w:rsidR="00B946BF">
              <w:rPr>
                <w:rStyle w:val="CommentReference"/>
              </w:rPr>
              <w:commentReference w:id="64"/>
            </w:r>
          </w:p>
        </w:tc>
        <w:tc>
          <w:tcPr>
            <w:tcW w:w="1710" w:type="dxa"/>
          </w:tcPr>
          <w:p w14:paraId="7840F0AB" w14:textId="4CEAA0ED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Contributor</w:t>
            </w:r>
          </w:p>
        </w:tc>
        <w:tc>
          <w:tcPr>
            <w:tcW w:w="1620" w:type="dxa"/>
          </w:tcPr>
          <w:p w14:paraId="6E5DBEDD" w14:textId="12FDFC66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Executive Management</w:t>
            </w:r>
          </w:p>
        </w:tc>
        <w:tc>
          <w:tcPr>
            <w:tcW w:w="1620" w:type="dxa"/>
          </w:tcPr>
          <w:p w14:paraId="1D70101C" w14:textId="27F806C1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Chief Marketing Officer</w:t>
            </w:r>
          </w:p>
        </w:tc>
        <w:tc>
          <w:tcPr>
            <w:tcW w:w="2790" w:type="dxa"/>
          </w:tcPr>
          <w:p w14:paraId="20BCFD93" w14:textId="62F65238" w:rsidR="001F187D" w:rsidRPr="00AB7B4D" w:rsidRDefault="2B930B0D" w:rsidP="2A3CBC69">
            <w:pPr>
              <w:pStyle w:val="BodyText"/>
              <w:rPr>
                <w:rFonts w:ascii="Verdana" w:hAnsi="Verdana"/>
              </w:rPr>
            </w:pPr>
            <w:r w:rsidRPr="2A3CBC69">
              <w:rPr>
                <w:rFonts w:ascii="Verdana" w:hAnsi="Verdana"/>
              </w:rPr>
              <w:t>Approved</w:t>
            </w:r>
            <w:r w:rsidR="008A239C">
              <w:rPr>
                <w:rFonts w:ascii="Verdana" w:hAnsi="Verdana"/>
              </w:rPr>
              <w:t xml:space="preserve"> 11/28/22</w:t>
            </w:r>
          </w:p>
          <w:p w14:paraId="6F26C455" w14:textId="090A3EF6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</w:p>
        </w:tc>
      </w:tr>
      <w:tr w:rsidR="001F187D" w14:paraId="71ABCFF6" w14:textId="77777777" w:rsidTr="346175A0">
        <w:tc>
          <w:tcPr>
            <w:tcW w:w="2261" w:type="dxa"/>
          </w:tcPr>
          <w:p w14:paraId="5BF838C3" w14:textId="2B276806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commentRangeStart w:id="67"/>
            <w:r w:rsidRPr="32D79F0A">
              <w:rPr>
                <w:rFonts w:ascii="Verdana" w:hAnsi="Verdana"/>
              </w:rPr>
              <w:t>Patricia Toney</w:t>
            </w:r>
            <w:commentRangeEnd w:id="67"/>
            <w:r>
              <w:rPr>
                <w:rStyle w:val="CommentReference"/>
              </w:rPr>
              <w:commentReference w:id="67"/>
            </w:r>
          </w:p>
        </w:tc>
        <w:tc>
          <w:tcPr>
            <w:tcW w:w="1710" w:type="dxa"/>
          </w:tcPr>
          <w:p w14:paraId="5CA68281" w14:textId="710236CC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Stakeholder</w:t>
            </w:r>
          </w:p>
        </w:tc>
        <w:tc>
          <w:tcPr>
            <w:tcW w:w="1620" w:type="dxa"/>
          </w:tcPr>
          <w:p w14:paraId="7AE97DC1" w14:textId="34C8A2AE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 and Finance</w:t>
            </w:r>
          </w:p>
        </w:tc>
        <w:tc>
          <w:tcPr>
            <w:tcW w:w="1620" w:type="dxa"/>
          </w:tcPr>
          <w:p w14:paraId="6A8A4EB8" w14:textId="7127CF29" w:rsidR="001F187D" w:rsidRPr="00AB7B4D" w:rsidRDefault="001F187D" w:rsidP="001F187D">
            <w:pPr>
              <w:pStyle w:val="BodyText"/>
              <w:rPr>
                <w:rFonts w:ascii="Verdana" w:hAnsi="Verdana"/>
              </w:rPr>
            </w:pPr>
            <w:r w:rsidRPr="00CA7D4F">
              <w:rPr>
                <w:rFonts w:ascii="Verdana" w:hAnsi="Verdana"/>
              </w:rPr>
              <w:t>Accounts Receivable Specialist</w:t>
            </w:r>
          </w:p>
        </w:tc>
        <w:tc>
          <w:tcPr>
            <w:tcW w:w="2790" w:type="dxa"/>
          </w:tcPr>
          <w:p w14:paraId="21ACA379" w14:textId="46A9769B" w:rsidR="001F187D" w:rsidRPr="00AB7B4D" w:rsidRDefault="62C2955E" w:rsidP="24CC6F03">
            <w:pPr>
              <w:pStyle w:val="BodyText"/>
              <w:rPr>
                <w:rFonts w:ascii="Verdana" w:hAnsi="Verdana"/>
              </w:rPr>
            </w:pPr>
            <w:r w:rsidRPr="24CC6F03">
              <w:rPr>
                <w:rFonts w:ascii="Verdana" w:hAnsi="Verdana"/>
              </w:rPr>
              <w:t xml:space="preserve">Approved </w:t>
            </w:r>
          </w:p>
          <w:p w14:paraId="56FAE18D" w14:textId="1A89A382" w:rsidR="001F187D" w:rsidRPr="00AB7B4D" w:rsidRDefault="62C2955E" w:rsidP="001F187D">
            <w:pPr>
              <w:pStyle w:val="BodyText"/>
              <w:rPr>
                <w:rFonts w:ascii="Verdana" w:hAnsi="Verdana"/>
              </w:rPr>
            </w:pPr>
            <w:r w:rsidRPr="24CC6F03">
              <w:rPr>
                <w:rFonts w:ascii="Verdana" w:hAnsi="Verdana"/>
              </w:rPr>
              <w:t xml:space="preserve">10/14/2022 </w:t>
            </w:r>
          </w:p>
        </w:tc>
      </w:tr>
      <w:tr w:rsidR="32D79F0A" w14:paraId="461C4D8A" w14:textId="77777777" w:rsidTr="346175A0">
        <w:tc>
          <w:tcPr>
            <w:tcW w:w="2261" w:type="dxa"/>
          </w:tcPr>
          <w:p w14:paraId="05716668" w14:textId="43C0A8E1" w:rsidR="32D79F0A" w:rsidRDefault="32D79F0A" w:rsidP="32D79F0A">
            <w:pPr>
              <w:pStyle w:val="BodyText"/>
              <w:rPr>
                <w:rFonts w:ascii="Verdana" w:hAnsi="Verdana"/>
              </w:rPr>
            </w:pPr>
            <w:commentRangeStart w:id="69"/>
            <w:commentRangeStart w:id="70"/>
            <w:r w:rsidRPr="32D79F0A">
              <w:rPr>
                <w:rFonts w:ascii="Verdana" w:hAnsi="Verdana"/>
              </w:rPr>
              <w:t>Elaine Greene-Yancey</w:t>
            </w:r>
            <w:commentRangeEnd w:id="69"/>
            <w:r>
              <w:rPr>
                <w:rStyle w:val="CommentReference"/>
              </w:rPr>
              <w:commentReference w:id="69"/>
            </w:r>
            <w:commentRangeEnd w:id="70"/>
            <w:r w:rsidR="00856AC0">
              <w:rPr>
                <w:rStyle w:val="CommentReference"/>
              </w:rPr>
              <w:commentReference w:id="70"/>
            </w:r>
          </w:p>
        </w:tc>
        <w:tc>
          <w:tcPr>
            <w:tcW w:w="1710" w:type="dxa"/>
          </w:tcPr>
          <w:p w14:paraId="62A57944" w14:textId="43E978FD" w:rsidR="4174A2D7" w:rsidRDefault="4174A2D7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Stakeholder</w:t>
            </w:r>
          </w:p>
        </w:tc>
        <w:tc>
          <w:tcPr>
            <w:tcW w:w="1620" w:type="dxa"/>
          </w:tcPr>
          <w:p w14:paraId="0EE30154" w14:textId="282C84B7" w:rsidR="32D79F0A" w:rsidRDefault="32D79F0A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Customer Service</w:t>
            </w:r>
          </w:p>
        </w:tc>
        <w:tc>
          <w:tcPr>
            <w:tcW w:w="1620" w:type="dxa"/>
          </w:tcPr>
          <w:p w14:paraId="28885E30" w14:textId="43ABAF4E" w:rsidR="32D79F0A" w:rsidRDefault="32D79F0A" w:rsidP="32D79F0A">
            <w:pPr>
              <w:pStyle w:val="BodyText"/>
              <w:rPr>
                <w:rFonts w:ascii="Verdana" w:hAnsi="Verdana"/>
              </w:rPr>
            </w:pPr>
            <w:r w:rsidRPr="32D79F0A">
              <w:rPr>
                <w:rFonts w:ascii="Verdana" w:hAnsi="Verdana"/>
              </w:rPr>
              <w:t>Senior Director of Customer Experience</w:t>
            </w:r>
          </w:p>
        </w:tc>
        <w:tc>
          <w:tcPr>
            <w:tcW w:w="2790" w:type="dxa"/>
          </w:tcPr>
          <w:p w14:paraId="58C4AE7E" w14:textId="2C25A7C2" w:rsidR="32D79F0A" w:rsidRDefault="2F47306E" w:rsidP="346175A0">
            <w:pPr>
              <w:pStyle w:val="BodyText"/>
              <w:rPr>
                <w:rFonts w:ascii="Verdana" w:hAnsi="Verdana"/>
              </w:rPr>
            </w:pPr>
            <w:r w:rsidRPr="346175A0">
              <w:rPr>
                <w:rFonts w:ascii="Verdana" w:hAnsi="Verdana"/>
              </w:rPr>
              <w:t>Approved 11/28/2022</w:t>
            </w:r>
          </w:p>
          <w:p w14:paraId="6B65CF5B" w14:textId="14500BA4" w:rsidR="32D79F0A" w:rsidRDefault="32D79F0A" w:rsidP="32D79F0A">
            <w:pPr>
              <w:pStyle w:val="BodyText"/>
              <w:rPr>
                <w:rFonts w:ascii="Verdana" w:hAnsi="Verdana"/>
              </w:rPr>
            </w:pPr>
          </w:p>
        </w:tc>
      </w:tr>
    </w:tbl>
    <w:p w14:paraId="6C3463A2" w14:textId="77777777" w:rsidR="00410ECD" w:rsidRPr="001C1C5B" w:rsidRDefault="00410ECD" w:rsidP="00015C02">
      <w:pPr>
        <w:rPr>
          <w:rFonts w:ascii="Verdana" w:hAnsi="Verdana"/>
        </w:rPr>
      </w:pPr>
    </w:p>
    <w:sectPr w:rsidR="00410ECD" w:rsidRPr="001C1C5B" w:rsidSect="0081504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Laurie Lewis" w:date="2022-10-20T10:35:00Z" w:initials="LL">
    <w:p w14:paraId="090FC745" w14:textId="1663AB51" w:rsidR="0DA591F1" w:rsidRDefault="0DA591F1">
      <w:pPr>
        <w:pStyle w:val="CommentText"/>
      </w:pPr>
      <w:r>
        <w:t>Regarding Section 1.4, you may want to update definition of Factor Bank to read "Third party financing option for customers".</w:t>
      </w:r>
      <w:r>
        <w:rPr>
          <w:rStyle w:val="CommentReference"/>
        </w:rPr>
        <w:annotationRef/>
      </w:r>
    </w:p>
    <w:p w14:paraId="4B4BB6B7" w14:textId="5621C1BE" w:rsidR="0DA591F1" w:rsidRDefault="0DA591F1">
      <w:pPr>
        <w:pStyle w:val="CommentText"/>
      </w:pPr>
      <w:r>
        <w:t>Regarding factor loans or receivables factoring, some of our factoring is with recourse but majority is without recourse.</w:t>
      </w:r>
    </w:p>
    <w:p w14:paraId="20E555C6" w14:textId="0F72AB9F" w:rsidR="0DA591F1" w:rsidRDefault="0DA591F1">
      <w:pPr>
        <w:pStyle w:val="CommentText"/>
      </w:pPr>
      <w:r>
        <w:t>MKT is the actual warehouse name in Syspro.</w:t>
      </w:r>
    </w:p>
    <w:p w14:paraId="1EBC98EA" w14:textId="0D4906A9" w:rsidR="0DA591F1" w:rsidRDefault="0DA591F1">
      <w:pPr>
        <w:pStyle w:val="CommentText"/>
      </w:pPr>
    </w:p>
  </w:comment>
  <w:comment w:id="8" w:author="Justin Pope" w:date="2022-12-21T16:34:00Z" w:initials="JP">
    <w:p w14:paraId="28D158A3" w14:textId="77777777" w:rsidR="00907A55" w:rsidRDefault="00907A55" w:rsidP="006371C8">
      <w:pPr>
        <w:pStyle w:val="CommentText"/>
      </w:pPr>
      <w:r>
        <w:rPr>
          <w:rStyle w:val="CommentReference"/>
        </w:rPr>
        <w:annotationRef/>
      </w:r>
      <w:r>
        <w:t>What is a Fabric Sample Order? What branch? Specific line items? Attached Purchase Order? Other characteristics?</w:t>
      </w:r>
    </w:p>
  </w:comment>
  <w:comment w:id="10" w:author="Justin Pope" w:date="2022-12-20T16:43:00Z" w:initials="JP">
    <w:p w14:paraId="3C9DBFC6" w14:textId="77777777" w:rsidR="00907A55" w:rsidRDefault="004650DE" w:rsidP="00847AE7">
      <w:pPr>
        <w:pStyle w:val="CommentText"/>
      </w:pPr>
      <w:r>
        <w:rPr>
          <w:rStyle w:val="CommentReference"/>
        </w:rPr>
        <w:annotationRef/>
      </w:r>
      <w:r w:rsidR="00907A55">
        <w:t>How does Marketing retrieve this information? Where do they get the pick ticket and 2Ship tracking label?</w:t>
      </w:r>
    </w:p>
  </w:comment>
  <w:comment w:id="13" w:author="Justin Pope" w:date="2022-12-20T16:44:00Z" w:initials="JP">
    <w:p w14:paraId="70482C6E" w14:textId="26F420FF" w:rsidR="00907A55" w:rsidRDefault="004650DE" w:rsidP="00B50160">
      <w:pPr>
        <w:pStyle w:val="CommentText"/>
      </w:pPr>
      <w:r>
        <w:rPr>
          <w:rStyle w:val="CommentReference"/>
        </w:rPr>
        <w:annotationRef/>
      </w:r>
      <w:r w:rsidR="00907A55">
        <w:t>This is manual entry in Syspro? What does complete the order mean in the regards of syspro?</w:t>
      </w:r>
    </w:p>
  </w:comment>
  <w:comment w:id="11" w:author="Stephanie Hawkins" w:date="2022-10-06T13:36:00Z" w:initials="SH">
    <w:p w14:paraId="6AED5723" w14:textId="425F41AA" w:rsidR="2954314E" w:rsidRDefault="2954314E">
      <w:pPr>
        <w:pStyle w:val="CommentText"/>
      </w:pPr>
      <w:r>
        <w:fldChar w:fldCharType="begin"/>
      </w:r>
      <w:r>
        <w:instrText xml:space="preserve"> HYPERLINK "mailto:EllenM@summerclassics.com"</w:instrText>
      </w:r>
      <w:bookmarkStart w:id="14" w:name="_@_BAD0A552A4314198BD83A364D493597AZ"/>
      <w:r>
        <w:fldChar w:fldCharType="separate"/>
      </w:r>
      <w:bookmarkEnd w:id="14"/>
      <w:r w:rsidRPr="2954314E">
        <w:rPr>
          <w:rStyle w:val="Mention"/>
          <w:noProof/>
        </w:rPr>
        <w:t>@Ellen Mims</w:t>
      </w:r>
      <w:r>
        <w:fldChar w:fldCharType="end"/>
      </w:r>
      <w:r>
        <w:t xml:space="preserve"> Is this updated correctly per your email?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2" w:author="Ellen Mims" w:date="2022-10-06T11:43:00Z" w:initials="">
    <w:p w14:paraId="089A0C4F" w14:textId="08B06DDC" w:rsidR="00E0509E" w:rsidRDefault="00E0509E">
      <w:pPr>
        <w:pStyle w:val="CommentText"/>
      </w:pPr>
      <w:r>
        <w:rPr>
          <w:rStyle w:val="CommentReference"/>
        </w:rPr>
        <w:annotationRef/>
      </w:r>
      <w:r>
        <w:t>Yes, that is correct. Thanks, Ellen</w:t>
      </w:r>
      <w:r>
        <w:rPr>
          <w:rStyle w:val="CommentReference"/>
        </w:rPr>
        <w:annotationRef/>
      </w:r>
    </w:p>
  </w:comment>
  <w:comment w:id="15" w:author="Justin Pope" w:date="2022-12-20T16:45:00Z" w:initials="JP">
    <w:p w14:paraId="0E238B5C" w14:textId="77777777" w:rsidR="00907A55" w:rsidRDefault="004650DE" w:rsidP="00984F2B">
      <w:pPr>
        <w:pStyle w:val="CommentText"/>
      </w:pPr>
      <w:r>
        <w:rPr>
          <w:rStyle w:val="CommentReference"/>
        </w:rPr>
        <w:annotationRef/>
      </w:r>
      <w:r w:rsidR="00907A55">
        <w:t>How is the Invoice document currently being created? Need specifics on how they are creating and sending invoices. What data is required to make an Invoice?</w:t>
      </w:r>
      <w:r w:rsidR="00907A55">
        <w:br/>
        <w:t>How are invoices being sent?</w:t>
      </w:r>
    </w:p>
  </w:comment>
  <w:comment w:id="17" w:author="Justin Pope" w:date="2022-12-21T16:54:00Z" w:initials="JP">
    <w:p w14:paraId="34318A56" w14:textId="77777777" w:rsidR="007B488E" w:rsidRDefault="007B488E" w:rsidP="00E629C1">
      <w:pPr>
        <w:pStyle w:val="CommentText"/>
      </w:pPr>
      <w:r>
        <w:rPr>
          <w:rStyle w:val="CommentReference"/>
        </w:rPr>
        <w:annotationRef/>
      </w:r>
      <w:r>
        <w:t>Are we giving users the ability to invoice dispatch notes from within Syspro? Or are we automating invoicing Dispatch Notes?</w:t>
      </w:r>
    </w:p>
  </w:comment>
  <w:comment w:id="18" w:author="Justin Pope" w:date="2022-12-21T16:49:00Z" w:initials="JP">
    <w:p w14:paraId="4A7C741A" w14:textId="7CEF4593" w:rsidR="00470E6F" w:rsidRDefault="00470E6F" w:rsidP="0014012D">
      <w:pPr>
        <w:pStyle w:val="CommentText"/>
      </w:pPr>
      <w:r>
        <w:rPr>
          <w:rStyle w:val="CommentReference"/>
        </w:rPr>
        <w:annotationRef/>
      </w:r>
      <w:r>
        <w:t>What is the current state of sending emails both shipping and invoice?</w:t>
      </w:r>
    </w:p>
  </w:comment>
  <w:comment w:id="19" w:author="Justin Pope" w:date="2022-12-21T16:47:00Z" w:initials="JP">
    <w:p w14:paraId="336F9215" w14:textId="768C8C79" w:rsidR="00470E6F" w:rsidRDefault="00470E6F" w:rsidP="002F7DB1">
      <w:pPr>
        <w:pStyle w:val="CommentText"/>
      </w:pPr>
      <w:r>
        <w:rPr>
          <w:rStyle w:val="CommentReference"/>
        </w:rPr>
        <w:annotationRef/>
      </w:r>
      <w:r>
        <w:t>What kind of data needs to be in this SQL exception report?</w:t>
      </w:r>
    </w:p>
  </w:comment>
  <w:comment w:id="25" w:author="Justin Pope" w:date="2022-12-21T16:46:00Z" w:initials="JP">
    <w:p w14:paraId="14DE194F" w14:textId="35E5C327" w:rsidR="00470E6F" w:rsidRDefault="00470E6F" w:rsidP="00E11061">
      <w:pPr>
        <w:pStyle w:val="CommentText"/>
      </w:pPr>
      <w:r>
        <w:rPr>
          <w:rStyle w:val="CommentReference"/>
        </w:rPr>
        <w:annotationRef/>
      </w:r>
      <w:r>
        <w:t>How does CRM and M-Files fit in? Is data going out/in to SugarCRM? Are we storing something in M-Files?</w:t>
      </w:r>
    </w:p>
  </w:comment>
  <w:comment w:id="23" w:author="Stephanie Hawkins [2]" w:date="2022-11-08T09:09:00Z" w:initials="SH">
    <w:p w14:paraId="2F73FDB3" w14:textId="4F13534D" w:rsidR="003D5979" w:rsidRDefault="003D5979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"mailto:ElaineG@summerclassics.com" </w:instrText>
      </w:r>
      <w:bookmarkStart w:id="26" w:name="_@_300D5E59D83241CBB4B5B4DA9E50890BZ"/>
      <w:r>
        <w:fldChar w:fldCharType="separate"/>
      </w:r>
      <w:bookmarkEnd w:id="26"/>
      <w:r w:rsidRPr="003D5979">
        <w:rPr>
          <w:rStyle w:val="Mention"/>
          <w:noProof/>
        </w:rPr>
        <w:t>@Elaine Greene-Yancey</w:t>
      </w:r>
      <w:r>
        <w:fldChar w:fldCharType="end"/>
      </w:r>
      <w:r>
        <w:t xml:space="preserve"> is this update correct?</w:t>
      </w:r>
    </w:p>
  </w:comment>
  <w:comment w:id="24" w:author="Elaine Greene-Yancey" w:date="2022-11-08T12:18:00Z" w:initials="EG">
    <w:p w14:paraId="6476B2B9" w14:textId="4D71B3BB" w:rsidR="4B2866C6" w:rsidRDefault="4B2866C6">
      <w:pPr>
        <w:pStyle w:val="CommentText"/>
      </w:pPr>
      <w:r>
        <w:t>yes</w:t>
      </w:r>
      <w:r>
        <w:rPr>
          <w:rStyle w:val="CommentReference"/>
        </w:rPr>
        <w:annotationRef/>
      </w:r>
    </w:p>
  </w:comment>
  <w:comment w:id="43" w:author="Stephanie Hawkins" w:date="2022-10-12T13:29:00Z" w:initials="SH">
    <w:p w14:paraId="71AC05B0" w14:textId="0AE50411" w:rsidR="32D79F0A" w:rsidRDefault="32D79F0A">
      <w:pPr>
        <w:pStyle w:val="CommentText"/>
      </w:pPr>
      <w:r>
        <w:fldChar w:fldCharType="begin"/>
      </w:r>
      <w:r>
        <w:instrText xml:space="preserve"> HYPERLINK "mailto:EricaB@summerclassics.com"</w:instrText>
      </w:r>
      <w:bookmarkStart w:id="45" w:name="_@_C737337316504034A410205F3428A7B2Z"/>
      <w:r>
        <w:fldChar w:fldCharType="separate"/>
      </w:r>
      <w:bookmarkEnd w:id="45"/>
      <w:r w:rsidRPr="32D79F0A">
        <w:rPr>
          <w:rStyle w:val="Mention"/>
          <w:noProof/>
        </w:rPr>
        <w:t>@Erica Breazeale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44" w:author="Stephanie Hawkins [2]" w:date="2022-10-26T17:22:00Z" w:initials="SH">
    <w:p w14:paraId="667CCA66" w14:textId="77777777" w:rsidR="00266001" w:rsidRDefault="00266001">
      <w:pPr>
        <w:pStyle w:val="CommentText"/>
      </w:pPr>
      <w:r>
        <w:rPr>
          <w:rStyle w:val="CommentReference"/>
        </w:rPr>
        <w:annotationRef/>
      </w:r>
      <w:r>
        <w:t>Approved via email - 10/26/22</w:t>
      </w:r>
    </w:p>
  </w:comment>
  <w:comment w:id="46" w:author="Stephanie Hawkins" w:date="2022-10-13T08:13:00Z" w:initials="SH">
    <w:p w14:paraId="02D02E7B" w14:textId="57EFFD23" w:rsidR="32D79F0A" w:rsidRDefault="32D79F0A">
      <w:pPr>
        <w:pStyle w:val="CommentText"/>
      </w:pPr>
      <w:r>
        <w:fldChar w:fldCharType="begin"/>
      </w:r>
      <w:r>
        <w:instrText xml:space="preserve"> HYPERLINK "mailto:KeriC@summerclassics.com"</w:instrText>
      </w:r>
      <w:bookmarkStart w:id="48" w:name="_@_D026DF6F2A2B4C59BD6C2CF06704F997Z"/>
      <w:r>
        <w:fldChar w:fldCharType="separate"/>
      </w:r>
      <w:bookmarkEnd w:id="48"/>
      <w:r w:rsidRPr="32D79F0A">
        <w:rPr>
          <w:rStyle w:val="Mention"/>
          <w:noProof/>
        </w:rPr>
        <w:t>@Keri Caune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47" w:author="Stephanie Hawkins [2]" w:date="2022-11-02T16:11:00Z" w:initials="SH">
    <w:p w14:paraId="3CADFDF0" w14:textId="2E5E2851" w:rsidR="00B946BF" w:rsidRDefault="00B946BF">
      <w:pPr>
        <w:pStyle w:val="CommentText"/>
      </w:pPr>
      <w:r>
        <w:rPr>
          <w:rStyle w:val="CommentReference"/>
        </w:rPr>
        <w:annotationRef/>
      </w:r>
      <w:r>
        <w:t>Reminder -</w:t>
      </w:r>
      <w:r>
        <w:fldChar w:fldCharType="begin"/>
      </w:r>
      <w:r>
        <w:instrText xml:space="preserve"> HYPERLINK "mailto:KeriC@summerclassics.com" </w:instrText>
      </w:r>
      <w:bookmarkStart w:id="49" w:name="_@_9CC85A86310F46118D9562B322621DA5Z"/>
      <w:r>
        <w:fldChar w:fldCharType="separate"/>
      </w:r>
      <w:bookmarkEnd w:id="49"/>
      <w:r w:rsidRPr="00B946BF">
        <w:rPr>
          <w:rStyle w:val="Mention"/>
          <w:noProof/>
        </w:rPr>
        <w:t>@Keri Caune</w:t>
      </w:r>
      <w:r>
        <w:fldChar w:fldCharType="end"/>
      </w:r>
      <w:r>
        <w:t xml:space="preserve"> - Please review and approve by 11/7/22</w:t>
      </w:r>
    </w:p>
  </w:comment>
  <w:comment w:id="50" w:author="Stephanie Hawkins" w:date="2022-10-12T13:30:00Z" w:initials="SH">
    <w:p w14:paraId="359BBA31" w14:textId="201225A6" w:rsidR="32D79F0A" w:rsidRDefault="32D79F0A">
      <w:pPr>
        <w:pStyle w:val="CommentText"/>
      </w:pPr>
      <w:r>
        <w:fldChar w:fldCharType="begin"/>
      </w:r>
      <w:r>
        <w:instrText xml:space="preserve"> HYPERLINK "mailto:CarlaD@summerclassics.com"</w:instrText>
      </w:r>
      <w:bookmarkStart w:id="51" w:name="_@_B7F5BDA446D048CCA19B4173D783BEFCZ"/>
      <w:r>
        <w:fldChar w:fldCharType="separate"/>
      </w:r>
      <w:bookmarkEnd w:id="51"/>
      <w:r w:rsidRPr="32D79F0A">
        <w:rPr>
          <w:rStyle w:val="Mention"/>
          <w:noProof/>
        </w:rPr>
        <w:t>@Carla Dooley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52" w:author="Stephanie Hawkins" w:date="2022-10-12T13:30:00Z" w:initials="SH">
    <w:p w14:paraId="55B6837C" w14:textId="5CBABBB3" w:rsidR="32D79F0A" w:rsidRDefault="32D79F0A">
      <w:pPr>
        <w:pStyle w:val="CommentText"/>
      </w:pPr>
      <w:r>
        <w:fldChar w:fldCharType="begin"/>
      </w:r>
      <w:r>
        <w:instrText xml:space="preserve"> HYPERLINK "mailto:StacyG@summerclassics.com"</w:instrText>
      </w:r>
      <w:bookmarkStart w:id="55" w:name="_@_F61C2A8C676D4DF29066F2597D92A7B9Z"/>
      <w:r>
        <w:fldChar w:fldCharType="separate"/>
      </w:r>
      <w:bookmarkEnd w:id="55"/>
      <w:r w:rsidRPr="32D79F0A">
        <w:rPr>
          <w:rStyle w:val="Mention"/>
          <w:noProof/>
        </w:rPr>
        <w:t>@Stacy Gentry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53" w:author="Stephanie Hawkins [2]" w:date="2022-11-02T16:10:00Z" w:initials="SH">
    <w:p w14:paraId="49687395" w14:textId="08093384" w:rsidR="00B946BF" w:rsidRDefault="00B946BF">
      <w:pPr>
        <w:pStyle w:val="CommentText"/>
      </w:pPr>
      <w:r>
        <w:rPr>
          <w:rStyle w:val="CommentReference"/>
        </w:rPr>
        <w:annotationRef/>
      </w:r>
      <w:r>
        <w:t>Reminder -</w:t>
      </w:r>
      <w:r>
        <w:fldChar w:fldCharType="begin"/>
      </w:r>
      <w:r>
        <w:instrText xml:space="preserve"> HYPERLINK "mailto:StacyG@summerclassics.com" </w:instrText>
      </w:r>
      <w:bookmarkStart w:id="56" w:name="_@_3FC6DEAECFE84BB78912C8EBDDB57377Z"/>
      <w:r>
        <w:fldChar w:fldCharType="separate"/>
      </w:r>
      <w:bookmarkEnd w:id="56"/>
      <w:r w:rsidRPr="00B946BF">
        <w:rPr>
          <w:rStyle w:val="Mention"/>
          <w:noProof/>
        </w:rPr>
        <w:t>@Stacy Gentry</w:t>
      </w:r>
      <w:r>
        <w:fldChar w:fldCharType="end"/>
      </w:r>
      <w:r>
        <w:t xml:space="preserve"> - Please review and approve by 11/7/22</w:t>
      </w:r>
    </w:p>
  </w:comment>
  <w:comment w:id="54" w:author="Stephanie Hawkins [2]" w:date="2022-11-30T08:44:00Z" w:initials="SH">
    <w:p w14:paraId="1D1DD5C4" w14:textId="77777777" w:rsidR="00664ED3" w:rsidRDefault="00664ED3" w:rsidP="00453336">
      <w:pPr>
        <w:pStyle w:val="CommentText"/>
      </w:pPr>
      <w:r>
        <w:rPr>
          <w:rStyle w:val="CommentReference"/>
        </w:rPr>
        <w:annotationRef/>
      </w:r>
      <w:r>
        <w:t>Approval no longer required as Jackie Paulsen provided approval</w:t>
      </w:r>
    </w:p>
  </w:comment>
  <w:comment w:id="57" w:author="Stephanie Hawkins" w:date="2022-10-12T13:31:00Z" w:initials="SH">
    <w:p w14:paraId="12044190" w14:textId="569CF211" w:rsidR="32D79F0A" w:rsidRDefault="32D79F0A">
      <w:pPr>
        <w:pStyle w:val="CommentText"/>
      </w:pPr>
      <w:r>
        <w:fldChar w:fldCharType="begin"/>
      </w:r>
      <w:r>
        <w:instrText xml:space="preserve"> HYPERLINK "mailto:StephanieH@summerclassics.com"</w:instrText>
      </w:r>
      <w:bookmarkStart w:id="58" w:name="_@_1F7CDAC926D445DFA5C936C0596D52C4Z"/>
      <w:r>
        <w:fldChar w:fldCharType="separate"/>
      </w:r>
      <w:bookmarkEnd w:id="58"/>
      <w:r w:rsidRPr="32D79F0A">
        <w:rPr>
          <w:rStyle w:val="Mention"/>
          <w:noProof/>
        </w:rPr>
        <w:t>@Stephanie Hawkins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59" w:author="Stephanie Hawkins" w:date="2022-10-12T13:31:00Z" w:initials="SH">
    <w:p w14:paraId="572F4014" w14:textId="1ADC36BF" w:rsidR="32D79F0A" w:rsidRDefault="32D79F0A">
      <w:pPr>
        <w:pStyle w:val="CommentText"/>
      </w:pPr>
      <w:r>
        <w:fldChar w:fldCharType="begin"/>
      </w:r>
      <w:r>
        <w:instrText xml:space="preserve"> HYPERLINK "mailto:LaurieL@summerclassics.com"</w:instrText>
      </w:r>
      <w:bookmarkStart w:id="60" w:name="_@_6643BE8D340E407CB6DDAB5AA482AB65Z"/>
      <w:r>
        <w:fldChar w:fldCharType="separate"/>
      </w:r>
      <w:bookmarkEnd w:id="60"/>
      <w:r w:rsidRPr="32D79F0A">
        <w:rPr>
          <w:rStyle w:val="Mention"/>
          <w:noProof/>
        </w:rPr>
        <w:t>@Laurie Lewis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61" w:author="Stephanie Hawkins" w:date="2022-10-12T13:31:00Z" w:initials="SH">
    <w:p w14:paraId="0D8B165D" w14:textId="00753E6E" w:rsidR="32D79F0A" w:rsidRDefault="32D79F0A">
      <w:pPr>
        <w:pStyle w:val="CommentText"/>
      </w:pPr>
      <w:r>
        <w:fldChar w:fldCharType="begin"/>
      </w:r>
      <w:r>
        <w:instrText xml:space="preserve"> HYPERLINK "mailto:EllenM@summerclassics.com"</w:instrText>
      </w:r>
      <w:bookmarkStart w:id="62" w:name="_@_CBF171488A394C67882AE57BB09BAA1EZ"/>
      <w:r>
        <w:fldChar w:fldCharType="separate"/>
      </w:r>
      <w:bookmarkEnd w:id="62"/>
      <w:r w:rsidRPr="32D79F0A">
        <w:rPr>
          <w:rStyle w:val="Mention"/>
          <w:noProof/>
        </w:rPr>
        <w:t>@Ellen Mims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63" w:author="Stephanie Hawkins" w:date="2022-10-12T13:32:00Z" w:initials="SH">
    <w:p w14:paraId="5545072D" w14:textId="2678467D" w:rsidR="32D79F0A" w:rsidRDefault="32D79F0A">
      <w:pPr>
        <w:pStyle w:val="CommentText"/>
      </w:pPr>
      <w:r>
        <w:fldChar w:fldCharType="begin"/>
      </w:r>
      <w:r>
        <w:instrText xml:space="preserve"> HYPERLINK "mailto:JackieP@summerclassics.com"</w:instrText>
      </w:r>
      <w:bookmarkStart w:id="65" w:name="_@_8ED05F0731274841A51FABC5FB14794DZ"/>
      <w:r>
        <w:fldChar w:fldCharType="separate"/>
      </w:r>
      <w:bookmarkEnd w:id="65"/>
      <w:r w:rsidRPr="32D79F0A">
        <w:rPr>
          <w:rStyle w:val="Mention"/>
          <w:noProof/>
        </w:rPr>
        <w:t>@Jackie Paulsen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64" w:author="Stephanie Hawkins [2]" w:date="2022-11-02T16:10:00Z" w:initials="SH">
    <w:p w14:paraId="56C1766A" w14:textId="7EAA6D32" w:rsidR="00B946BF" w:rsidRDefault="00B946BF">
      <w:pPr>
        <w:pStyle w:val="CommentText"/>
      </w:pPr>
      <w:r>
        <w:rPr>
          <w:rStyle w:val="CommentReference"/>
        </w:rPr>
        <w:annotationRef/>
      </w:r>
      <w:r>
        <w:t xml:space="preserve">Reminder - </w:t>
      </w:r>
      <w:r>
        <w:fldChar w:fldCharType="begin"/>
      </w:r>
      <w:r>
        <w:instrText xml:space="preserve"> HYPERLINK "mailto:JackieP@summerclassics.com" </w:instrText>
      </w:r>
      <w:bookmarkStart w:id="66" w:name="_@_B63AA4A3192F440EACBEAAB6276BA785Z"/>
      <w:r>
        <w:fldChar w:fldCharType="separate"/>
      </w:r>
      <w:bookmarkEnd w:id="66"/>
      <w:r w:rsidRPr="00B946BF">
        <w:rPr>
          <w:rStyle w:val="Mention"/>
          <w:noProof/>
        </w:rPr>
        <w:t>@Jackie Paulsen</w:t>
      </w:r>
      <w:r>
        <w:fldChar w:fldCharType="end"/>
      </w:r>
      <w:r>
        <w:t xml:space="preserve"> - Please review and approve by 11/7/22</w:t>
      </w:r>
    </w:p>
  </w:comment>
  <w:comment w:id="67" w:author="Stephanie Hawkins" w:date="2022-10-12T13:32:00Z" w:initials="SH">
    <w:p w14:paraId="3D3291CF" w14:textId="5E7A5ECD" w:rsidR="32D79F0A" w:rsidRDefault="32D79F0A">
      <w:pPr>
        <w:pStyle w:val="CommentText"/>
      </w:pPr>
      <w:r>
        <w:fldChar w:fldCharType="begin"/>
      </w:r>
      <w:r>
        <w:instrText xml:space="preserve"> HYPERLINK "mailto:PatriciaT@summerclassics.com"</w:instrText>
      </w:r>
      <w:bookmarkStart w:id="68" w:name="_@_F50FFF5CB5B640D9B9A5FC700B79FA13Z"/>
      <w:r>
        <w:fldChar w:fldCharType="separate"/>
      </w:r>
      <w:bookmarkEnd w:id="68"/>
      <w:r w:rsidRPr="32D79F0A">
        <w:rPr>
          <w:rStyle w:val="Mention"/>
          <w:noProof/>
        </w:rPr>
        <w:t>@Patricia Toney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69" w:author="Stephanie Hawkins" w:date="2022-10-13T08:15:00Z" w:initials="SH">
    <w:p w14:paraId="79944431" w14:textId="3FECCF4E" w:rsidR="32D79F0A" w:rsidRDefault="32D79F0A">
      <w:pPr>
        <w:pStyle w:val="CommentText"/>
      </w:pPr>
      <w:r>
        <w:fldChar w:fldCharType="begin"/>
      </w:r>
      <w:r>
        <w:instrText xml:space="preserve"> HYPERLINK "mailto:ElaineG@summerclassics.com"</w:instrText>
      </w:r>
      <w:bookmarkStart w:id="71" w:name="_@_AC2FF89CD378418D95D06C547EE6771AZ"/>
      <w:r>
        <w:fldChar w:fldCharType="separate"/>
      </w:r>
      <w:bookmarkEnd w:id="71"/>
      <w:r w:rsidRPr="32D79F0A">
        <w:rPr>
          <w:rStyle w:val="Mention"/>
          <w:noProof/>
        </w:rPr>
        <w:t>@Elaine Greene-Yancey</w:t>
      </w:r>
      <w:r>
        <w:fldChar w:fldCharType="end"/>
      </w:r>
      <w:r>
        <w:t xml:space="preserve"> Please review and approve by 10/19/22</w:t>
      </w:r>
      <w:r>
        <w:rPr>
          <w:rStyle w:val="CommentReference"/>
        </w:rPr>
        <w:annotationRef/>
      </w:r>
    </w:p>
  </w:comment>
  <w:comment w:id="70" w:author="Stephanie Hawkins [2]" w:date="2022-11-02T16:08:00Z" w:initials="SH">
    <w:p w14:paraId="770346D6" w14:textId="38B8B46C" w:rsidR="00856AC0" w:rsidRDefault="00856AC0">
      <w:pPr>
        <w:pStyle w:val="CommentText"/>
      </w:pPr>
      <w:r>
        <w:rPr>
          <w:rStyle w:val="CommentReference"/>
        </w:rPr>
        <w:annotationRef/>
      </w:r>
      <w:r>
        <w:t xml:space="preserve">Reminder - </w:t>
      </w:r>
      <w:r>
        <w:fldChar w:fldCharType="begin"/>
      </w:r>
      <w:r>
        <w:instrText xml:space="preserve"> HYPERLINK "mailto:ElaineG@summerclassics.com" </w:instrText>
      </w:r>
      <w:bookmarkStart w:id="72" w:name="_@_5AFDBB31451F491DA6DBB58F5811EF72Z"/>
      <w:r>
        <w:fldChar w:fldCharType="separate"/>
      </w:r>
      <w:bookmarkEnd w:id="72"/>
      <w:r w:rsidRPr="00856AC0">
        <w:rPr>
          <w:rStyle w:val="Mention"/>
          <w:noProof/>
        </w:rPr>
        <w:t>@Elaine Greene-Yancey</w:t>
      </w:r>
      <w:r>
        <w:fldChar w:fldCharType="end"/>
      </w:r>
      <w:r>
        <w:t xml:space="preserve"> - Please review and approve by 11/7/22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BC98EA" w15:done="1"/>
  <w15:commentEx w15:paraId="28D158A3" w15:done="0"/>
  <w15:commentEx w15:paraId="3C9DBFC6" w15:done="0"/>
  <w15:commentEx w15:paraId="70482C6E" w15:done="0"/>
  <w15:commentEx w15:paraId="6AED5723" w15:done="1"/>
  <w15:commentEx w15:paraId="089A0C4F" w15:paraIdParent="6AED5723" w15:done="1"/>
  <w15:commentEx w15:paraId="0E238B5C" w15:done="0"/>
  <w15:commentEx w15:paraId="34318A56" w15:done="0"/>
  <w15:commentEx w15:paraId="4A7C741A" w15:done="0"/>
  <w15:commentEx w15:paraId="336F9215" w15:done="0"/>
  <w15:commentEx w15:paraId="14DE194F" w15:done="0"/>
  <w15:commentEx w15:paraId="2F73FDB3" w15:done="1"/>
  <w15:commentEx w15:paraId="6476B2B9" w15:paraIdParent="2F73FDB3" w15:done="1"/>
  <w15:commentEx w15:paraId="71AC05B0" w15:done="1"/>
  <w15:commentEx w15:paraId="667CCA66" w15:paraIdParent="71AC05B0" w15:done="1"/>
  <w15:commentEx w15:paraId="02D02E7B" w15:done="1"/>
  <w15:commentEx w15:paraId="3CADFDF0" w15:paraIdParent="02D02E7B" w15:done="1"/>
  <w15:commentEx w15:paraId="359BBA31" w15:done="1"/>
  <w15:commentEx w15:paraId="55B6837C" w15:done="1"/>
  <w15:commentEx w15:paraId="49687395" w15:paraIdParent="55B6837C" w15:done="1"/>
  <w15:commentEx w15:paraId="1D1DD5C4" w15:paraIdParent="55B6837C" w15:done="1"/>
  <w15:commentEx w15:paraId="12044190" w15:done="1"/>
  <w15:commentEx w15:paraId="572F4014" w15:done="1"/>
  <w15:commentEx w15:paraId="0D8B165D" w15:done="1"/>
  <w15:commentEx w15:paraId="5545072D" w15:done="1"/>
  <w15:commentEx w15:paraId="56C1766A" w15:paraIdParent="5545072D" w15:done="1"/>
  <w15:commentEx w15:paraId="3D3291CF" w15:done="1"/>
  <w15:commentEx w15:paraId="79944431" w15:done="1"/>
  <w15:commentEx w15:paraId="770346D6" w15:paraIdParent="799444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9C9932A" w16cex:dateUtc="2022-10-20T15:35:00Z"/>
  <w16cex:commentExtensible w16cex:durableId="274DB425" w16cex:dateUtc="2022-12-21T22:34:00Z"/>
  <w16cex:commentExtensible w16cex:durableId="274C64A3" w16cex:dateUtc="2022-12-20T22:43:00Z"/>
  <w16cex:commentExtensible w16cex:durableId="274C64FA" w16cex:dateUtc="2022-12-20T22:44:00Z"/>
  <w16cex:commentExtensible w16cex:durableId="772E2EC1" w16cex:dateUtc="2022-10-06T18:36:00Z"/>
  <w16cex:commentExtensible w16cex:durableId="26E93DEC" w16cex:dateUtc="2022-10-06T18:43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2-10-06T18:54:01Z">
              <cr:user userId="S::stephanieh@summerclassics.com::2bfa8e37-8047-4fdf-9d48-816e05af4b15" userProvider="AD" userName="Stephanie Hawkins"/>
            </cr:reactionInfo>
          </cr:reaction>
        </cr:reactions>
      </w16:ext>
    </w16cex:extLst>
  </w16cex:commentExtensible>
  <w16cex:commentExtensible w16cex:durableId="274C653A" w16cex:dateUtc="2022-12-20T22:45:00Z"/>
  <w16cex:commentExtensible w16cex:durableId="274DB8A8" w16cex:dateUtc="2022-12-21T22:54:00Z"/>
  <w16cex:commentExtensible w16cex:durableId="274DB794" w16cex:dateUtc="2022-12-21T22:49:00Z"/>
  <w16cex:commentExtensible w16cex:durableId="274DB72D" w16cex:dateUtc="2022-12-21T22:47:00Z"/>
  <w16cex:commentExtensible w16cex:durableId="274DB6F8" w16cex:dateUtc="2022-12-21T22:46:00Z"/>
  <w16cex:commentExtensible w16cex:durableId="27149B3C" w16cex:dateUtc="2022-11-08T15:09:00Z"/>
  <w16cex:commentExtensible w16cex:durableId="74798BA2" w16cex:dateUtc="2022-11-08T18:18:00Z"/>
  <w16cex:commentExtensible w16cex:durableId="661DCE45" w16cex:dateUtc="2022-10-12T18:29:00Z"/>
  <w16cex:commentExtensible w16cex:durableId="2703EB6E" w16cex:dateUtc="2022-10-26T22:22:00Z"/>
  <w16cex:commentExtensible w16cex:durableId="09184A20" w16cex:dateUtc="2022-10-13T13:13:00Z"/>
  <w16cex:commentExtensible w16cex:durableId="270D1518" w16cex:dateUtc="2022-11-02T21:11:00Z"/>
  <w16cex:commentExtensible w16cex:durableId="6711A337" w16cex:dateUtc="2022-10-12T18:30:00Z"/>
  <w16cex:commentExtensible w16cex:durableId="449EC5D3" w16cex:dateUtc="2022-10-12T18:30:00Z"/>
  <w16cex:commentExtensible w16cex:durableId="270D1500" w16cex:dateUtc="2022-11-02T21:10:00Z"/>
  <w16cex:commentExtensible w16cex:durableId="27319650" w16cex:dateUtc="2022-11-30T14:44:00Z"/>
  <w16cex:commentExtensible w16cex:durableId="30631DE2" w16cex:dateUtc="2022-10-12T18:31:00Z"/>
  <w16cex:commentExtensible w16cex:durableId="6EF1F0B9" w16cex:dateUtc="2022-10-12T18:31:00Z"/>
  <w16cex:commentExtensible w16cex:durableId="673F54D1" w16cex:dateUtc="2022-10-12T18:31:00Z"/>
  <w16cex:commentExtensible w16cex:durableId="4CBF7344" w16cex:dateUtc="2022-10-12T18:32:00Z"/>
  <w16cex:commentExtensible w16cex:durableId="270D14ED" w16cex:dateUtc="2022-11-02T21:10:00Z"/>
  <w16cex:commentExtensible w16cex:durableId="655CC65F" w16cex:dateUtc="2022-10-12T18:32:00Z"/>
  <w16cex:commentExtensible w16cex:durableId="6EA9E3A5" w16cex:dateUtc="2022-10-13T13:15:00Z"/>
  <w16cex:commentExtensible w16cex:durableId="270D148B" w16cex:dateUtc="2022-11-02T2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BC98EA" w16cid:durableId="19C9932A"/>
  <w16cid:commentId w16cid:paraId="28D158A3" w16cid:durableId="274DB425"/>
  <w16cid:commentId w16cid:paraId="3C9DBFC6" w16cid:durableId="274C64A3"/>
  <w16cid:commentId w16cid:paraId="70482C6E" w16cid:durableId="274C64FA"/>
  <w16cid:commentId w16cid:paraId="6AED5723" w16cid:durableId="772E2EC1"/>
  <w16cid:commentId w16cid:paraId="089A0C4F" w16cid:durableId="26E93DEC"/>
  <w16cid:commentId w16cid:paraId="0E238B5C" w16cid:durableId="274C653A"/>
  <w16cid:commentId w16cid:paraId="34318A56" w16cid:durableId="274DB8A8"/>
  <w16cid:commentId w16cid:paraId="4A7C741A" w16cid:durableId="274DB794"/>
  <w16cid:commentId w16cid:paraId="336F9215" w16cid:durableId="274DB72D"/>
  <w16cid:commentId w16cid:paraId="14DE194F" w16cid:durableId="274DB6F8"/>
  <w16cid:commentId w16cid:paraId="2F73FDB3" w16cid:durableId="27149B3C"/>
  <w16cid:commentId w16cid:paraId="6476B2B9" w16cid:durableId="74798BA2"/>
  <w16cid:commentId w16cid:paraId="71AC05B0" w16cid:durableId="661DCE45"/>
  <w16cid:commentId w16cid:paraId="667CCA66" w16cid:durableId="2703EB6E"/>
  <w16cid:commentId w16cid:paraId="02D02E7B" w16cid:durableId="09184A20"/>
  <w16cid:commentId w16cid:paraId="3CADFDF0" w16cid:durableId="270D1518"/>
  <w16cid:commentId w16cid:paraId="359BBA31" w16cid:durableId="6711A337"/>
  <w16cid:commentId w16cid:paraId="55B6837C" w16cid:durableId="449EC5D3"/>
  <w16cid:commentId w16cid:paraId="49687395" w16cid:durableId="270D1500"/>
  <w16cid:commentId w16cid:paraId="1D1DD5C4" w16cid:durableId="27319650"/>
  <w16cid:commentId w16cid:paraId="12044190" w16cid:durableId="30631DE2"/>
  <w16cid:commentId w16cid:paraId="572F4014" w16cid:durableId="6EF1F0B9"/>
  <w16cid:commentId w16cid:paraId="0D8B165D" w16cid:durableId="673F54D1"/>
  <w16cid:commentId w16cid:paraId="5545072D" w16cid:durableId="4CBF7344"/>
  <w16cid:commentId w16cid:paraId="56C1766A" w16cid:durableId="270D14ED"/>
  <w16cid:commentId w16cid:paraId="3D3291CF" w16cid:durableId="655CC65F"/>
  <w16cid:commentId w16cid:paraId="79944431" w16cid:durableId="6EA9E3A5"/>
  <w16cid:commentId w16cid:paraId="770346D6" w16cid:durableId="270D14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D708" w14:textId="77777777" w:rsidR="000F7461" w:rsidRDefault="000F7461" w:rsidP="00A47B7C">
      <w:pPr>
        <w:spacing w:line="240" w:lineRule="auto"/>
      </w:pPr>
      <w:r>
        <w:separator/>
      </w:r>
    </w:p>
  </w:endnote>
  <w:endnote w:type="continuationSeparator" w:id="0">
    <w:p w14:paraId="39686C69" w14:textId="77777777" w:rsidR="000F7461" w:rsidRDefault="000F7461" w:rsidP="00A47B7C">
      <w:pPr>
        <w:spacing w:line="240" w:lineRule="auto"/>
      </w:pPr>
      <w:r>
        <w:continuationSeparator/>
      </w:r>
    </w:p>
  </w:endnote>
  <w:endnote w:type="continuationNotice" w:id="1">
    <w:p w14:paraId="715D22DD" w14:textId="77777777" w:rsidR="000F7461" w:rsidRDefault="000F74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A708" w14:textId="65A73BF7" w:rsidR="001936AC" w:rsidRPr="00664CB9" w:rsidRDefault="00E55EB3" w:rsidP="001936AC">
    <w:pPr>
      <w:rPr>
        <w:rFonts w:ascii="Verdana" w:hAnsi="Verdana"/>
        <w:bCs/>
      </w:rPr>
    </w:pPr>
    <w:r>
      <w:rPr>
        <w:rFonts w:ascii="Verdana" w:hAnsi="Verdana"/>
        <w:bCs/>
      </w:rPr>
      <w:t>Invoice Automation</w:t>
    </w:r>
    <w:r w:rsidR="001936AC">
      <w:rPr>
        <w:rFonts w:ascii="Verdana" w:hAnsi="Verdana"/>
        <w:bCs/>
      </w:rPr>
      <w:t xml:space="preserve"> </w:t>
    </w:r>
    <w:r w:rsidR="001936AC" w:rsidRPr="00664CB9">
      <w:rPr>
        <w:rFonts w:ascii="Verdana" w:hAnsi="Verdana"/>
        <w:bCs/>
      </w:rPr>
      <w:t xml:space="preserve">Requirements Document </w:t>
    </w:r>
    <w:r w:rsidR="001936AC">
      <w:rPr>
        <w:rFonts w:ascii="Verdana" w:hAnsi="Verdana"/>
        <w:bCs/>
      </w:rPr>
      <w:tab/>
    </w:r>
    <w:r w:rsidR="001936AC">
      <w:rPr>
        <w:rFonts w:ascii="Verdana" w:hAnsi="Verdana"/>
        <w:bCs/>
      </w:rPr>
      <w:tab/>
    </w:r>
    <w:r w:rsidR="006A0057">
      <w:rPr>
        <w:rFonts w:ascii="Verdana" w:hAnsi="Verdana"/>
        <w:bCs/>
      </w:rPr>
      <w:t xml:space="preserve">       </w:t>
    </w:r>
    <w:r w:rsidR="006A0057">
      <w:rPr>
        <w:rFonts w:ascii="Verdana" w:hAnsi="Verdana"/>
        <w:bCs/>
      </w:rPr>
      <w:tab/>
    </w:r>
    <w:r w:rsidR="006A0057">
      <w:rPr>
        <w:rFonts w:ascii="Verdana" w:hAnsi="Verdana"/>
        <w:bCs/>
      </w:rPr>
      <w:tab/>
    </w:r>
    <w:r w:rsidR="006A0057">
      <w:rPr>
        <w:rFonts w:ascii="Verdana" w:hAnsi="Verdana"/>
        <w:bCs/>
      </w:rPr>
      <w:tab/>
    </w:r>
    <w:r w:rsidR="001936AC" w:rsidRPr="00664CB9">
      <w:rPr>
        <w:rFonts w:ascii="Verdana" w:hAnsi="Verdana"/>
        <w:bCs/>
        <w:color w:val="548DD4" w:themeColor="text2" w:themeTint="99"/>
        <w:spacing w:val="60"/>
      </w:rPr>
      <w:t>Page</w:t>
    </w:r>
    <w:r w:rsidR="001936AC" w:rsidRPr="00664CB9">
      <w:rPr>
        <w:rFonts w:ascii="Verdana" w:hAnsi="Verdana"/>
        <w:bCs/>
        <w:color w:val="548DD4" w:themeColor="text2" w:themeTint="99"/>
      </w:rPr>
      <w:t xml:space="preserve"> </w:t>
    </w:r>
    <w:r w:rsidR="001936AC" w:rsidRPr="00664CB9">
      <w:rPr>
        <w:rFonts w:ascii="Verdana" w:hAnsi="Verdana"/>
        <w:bCs/>
        <w:color w:val="17365D" w:themeColor="text2" w:themeShade="BF"/>
      </w:rPr>
      <w:fldChar w:fldCharType="begin"/>
    </w:r>
    <w:r w:rsidR="001936AC" w:rsidRPr="00664CB9">
      <w:rPr>
        <w:rFonts w:ascii="Verdana" w:hAnsi="Verdana"/>
        <w:bCs/>
        <w:color w:val="17365D" w:themeColor="text2" w:themeShade="BF"/>
      </w:rPr>
      <w:instrText xml:space="preserve"> PAGE   \* MERGEFORMAT </w:instrText>
    </w:r>
    <w:r w:rsidR="001936AC" w:rsidRPr="00664CB9">
      <w:rPr>
        <w:rFonts w:ascii="Verdana" w:hAnsi="Verdana"/>
        <w:bCs/>
        <w:color w:val="17365D" w:themeColor="text2" w:themeShade="BF"/>
      </w:rPr>
      <w:fldChar w:fldCharType="separate"/>
    </w:r>
    <w:r w:rsidR="001936AC">
      <w:rPr>
        <w:rFonts w:ascii="Verdana" w:hAnsi="Verdana"/>
        <w:bCs/>
        <w:color w:val="17365D" w:themeColor="text2" w:themeShade="BF"/>
      </w:rPr>
      <w:t>2</w:t>
    </w:r>
    <w:r w:rsidR="001936AC" w:rsidRPr="00664CB9">
      <w:rPr>
        <w:rFonts w:ascii="Verdana" w:hAnsi="Verdana"/>
        <w:bCs/>
        <w:color w:val="17365D" w:themeColor="text2" w:themeShade="BF"/>
      </w:rPr>
      <w:fldChar w:fldCharType="end"/>
    </w:r>
    <w:r w:rsidR="001936AC" w:rsidRPr="00664CB9">
      <w:rPr>
        <w:rFonts w:ascii="Verdana" w:hAnsi="Verdana"/>
        <w:bCs/>
        <w:color w:val="17365D" w:themeColor="text2" w:themeShade="BF"/>
      </w:rPr>
      <w:t xml:space="preserve"> | </w:t>
    </w:r>
    <w:r w:rsidR="001936AC" w:rsidRPr="00664CB9">
      <w:rPr>
        <w:rFonts w:ascii="Verdana" w:hAnsi="Verdana"/>
        <w:bCs/>
        <w:color w:val="17365D" w:themeColor="text2" w:themeShade="BF"/>
      </w:rPr>
      <w:fldChar w:fldCharType="begin"/>
    </w:r>
    <w:r w:rsidR="001936AC" w:rsidRPr="00664CB9">
      <w:rPr>
        <w:rFonts w:ascii="Verdana" w:hAnsi="Verdana"/>
        <w:bCs/>
        <w:color w:val="17365D" w:themeColor="text2" w:themeShade="BF"/>
      </w:rPr>
      <w:instrText xml:space="preserve"> NUMPAGES  \* Arabic  \* MERGEFORMAT </w:instrText>
    </w:r>
    <w:r w:rsidR="001936AC" w:rsidRPr="00664CB9">
      <w:rPr>
        <w:rFonts w:ascii="Verdana" w:hAnsi="Verdana"/>
        <w:bCs/>
        <w:color w:val="17365D" w:themeColor="text2" w:themeShade="BF"/>
      </w:rPr>
      <w:fldChar w:fldCharType="separate"/>
    </w:r>
    <w:r w:rsidR="001936AC">
      <w:rPr>
        <w:rFonts w:ascii="Verdana" w:hAnsi="Verdana"/>
        <w:bCs/>
        <w:color w:val="17365D" w:themeColor="text2" w:themeShade="BF"/>
      </w:rPr>
      <w:t>10</w:t>
    </w:r>
    <w:r w:rsidR="001936AC" w:rsidRPr="00664CB9">
      <w:rPr>
        <w:rFonts w:ascii="Verdana" w:hAnsi="Verdana"/>
        <w:bCs/>
        <w:color w:val="17365D" w:themeColor="text2" w:themeShade="BF"/>
      </w:rPr>
      <w:fldChar w:fldCharType="end"/>
    </w:r>
  </w:p>
  <w:p w14:paraId="2C71E1DB" w14:textId="035EC5A4" w:rsidR="001936AC" w:rsidRPr="00C71BC2" w:rsidRDefault="00905048" w:rsidP="001936AC">
    <w:pPr>
      <w:pStyle w:val="Footer"/>
      <w:rPr>
        <w:rFonts w:ascii="Verdana" w:hAnsi="Verdana"/>
      </w:rPr>
    </w:pPr>
    <w:r>
      <w:rPr>
        <w:rFonts w:ascii="Verdana" w:hAnsi="Verdana"/>
      </w:rPr>
      <w:t>V2.0</w:t>
    </w:r>
    <w:r w:rsidR="001936AC" w:rsidRPr="00C71BC2">
      <w:rPr>
        <w:rFonts w:ascii="Verdana" w:hAnsi="Verdana"/>
      </w:rPr>
      <w:t xml:space="preserve"> [</w:t>
    </w:r>
    <w:r>
      <w:rPr>
        <w:rFonts w:ascii="Verdana" w:hAnsi="Verdana"/>
      </w:rPr>
      <w:t>APPROVED</w:t>
    </w:r>
    <w:r w:rsidR="001936AC" w:rsidRPr="00C71BC2">
      <w:rPr>
        <w:rFonts w:ascii="Verdana" w:hAnsi="Verdana"/>
      </w:rPr>
      <w:t>]</w:t>
    </w:r>
  </w:p>
  <w:p w14:paraId="4BC68095" w14:textId="77777777" w:rsidR="00917CBB" w:rsidRDefault="0091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D832" w14:textId="77777777" w:rsidR="000F7461" w:rsidRDefault="000F7461" w:rsidP="00A47B7C">
      <w:pPr>
        <w:spacing w:line="240" w:lineRule="auto"/>
      </w:pPr>
      <w:r>
        <w:separator/>
      </w:r>
    </w:p>
  </w:footnote>
  <w:footnote w:type="continuationSeparator" w:id="0">
    <w:p w14:paraId="6F9416EC" w14:textId="77777777" w:rsidR="000F7461" w:rsidRDefault="000F7461" w:rsidP="00A47B7C">
      <w:pPr>
        <w:spacing w:line="240" w:lineRule="auto"/>
      </w:pPr>
      <w:r>
        <w:continuationSeparator/>
      </w:r>
    </w:p>
  </w:footnote>
  <w:footnote w:type="continuationNotice" w:id="1">
    <w:p w14:paraId="03BD7062" w14:textId="77777777" w:rsidR="000F7461" w:rsidRDefault="000F74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B52E9" w14:textId="3CBC1280" w:rsidR="00E861B4" w:rsidRDefault="009A290F" w:rsidP="009A290F">
    <w:pPr>
      <w:rPr>
        <w:sz w:val="24"/>
      </w:rPr>
    </w:pPr>
    <w:r>
      <w:rPr>
        <w:noProof/>
      </w:rPr>
      <w:drawing>
        <wp:inline distT="0" distB="0" distL="0" distR="0" wp14:anchorId="3F7688AA" wp14:editId="4165A8A4">
          <wp:extent cx="5937250" cy="1739900"/>
          <wp:effectExtent l="0" t="0" r="0" b="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73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085CCF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CFA2" w14:textId="3B08D6A9" w:rsidR="007C0D7C" w:rsidRDefault="007C0D7C">
    <w:pPr>
      <w:pStyle w:val="Header"/>
    </w:pPr>
    <w:r>
      <w:rPr>
        <w:noProof/>
      </w:rPr>
      <w:drawing>
        <wp:inline distT="0" distB="0" distL="0" distR="0" wp14:anchorId="312FDC82" wp14:editId="142B415E">
          <wp:extent cx="5937250" cy="1739900"/>
          <wp:effectExtent l="0" t="0" r="0" b="0"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73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0842" w14:textId="77777777" w:rsidR="00E861B4" w:rsidRDefault="00E861B4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FAuL8Fh" int2:invalidationBookmarkName="" int2:hashCode="X55YArurxx+Sdf" int2:id="IWU27kEh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A78CB"/>
    <w:multiLevelType w:val="hybridMultilevel"/>
    <w:tmpl w:val="AC6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8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9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1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8F6167"/>
    <w:multiLevelType w:val="hybridMultilevel"/>
    <w:tmpl w:val="FB1E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31B54D7"/>
    <w:multiLevelType w:val="hybridMultilevel"/>
    <w:tmpl w:val="FB301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650901"/>
    <w:multiLevelType w:val="hybridMultilevel"/>
    <w:tmpl w:val="167E4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C25FD1"/>
    <w:multiLevelType w:val="hybridMultilevel"/>
    <w:tmpl w:val="5F48BB66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5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D40E1"/>
    <w:multiLevelType w:val="hybridMultilevel"/>
    <w:tmpl w:val="7F9E5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54384">
    <w:abstractNumId w:val="5"/>
  </w:num>
  <w:num w:numId="2" w16cid:durableId="1593737043">
    <w:abstractNumId w:val="16"/>
  </w:num>
  <w:num w:numId="3" w16cid:durableId="1738699175">
    <w:abstractNumId w:val="11"/>
  </w:num>
  <w:num w:numId="4" w16cid:durableId="1589000354">
    <w:abstractNumId w:val="30"/>
  </w:num>
  <w:num w:numId="5" w16cid:durableId="1894538471">
    <w:abstractNumId w:val="18"/>
  </w:num>
  <w:num w:numId="6" w16cid:durableId="1102190632">
    <w:abstractNumId w:val="22"/>
  </w:num>
  <w:num w:numId="7" w16cid:durableId="2062943160">
    <w:abstractNumId w:val="28"/>
  </w:num>
  <w:num w:numId="8" w16cid:durableId="1198619494">
    <w:abstractNumId w:val="1"/>
  </w:num>
  <w:num w:numId="9" w16cid:durableId="1312097695">
    <w:abstractNumId w:val="5"/>
  </w:num>
  <w:num w:numId="10" w16cid:durableId="1369840545">
    <w:abstractNumId w:val="12"/>
  </w:num>
  <w:num w:numId="11" w16cid:durableId="361130940">
    <w:abstractNumId w:val="9"/>
  </w:num>
  <w:num w:numId="12" w16cid:durableId="1624145266">
    <w:abstractNumId w:val="8"/>
  </w:num>
  <w:num w:numId="13" w16cid:durableId="1629356852">
    <w:abstractNumId w:val="4"/>
  </w:num>
  <w:num w:numId="14" w16cid:durableId="473371792">
    <w:abstractNumId w:val="17"/>
  </w:num>
  <w:num w:numId="15" w16cid:durableId="2077391985">
    <w:abstractNumId w:val="7"/>
  </w:num>
  <w:num w:numId="16" w16cid:durableId="1155218103">
    <w:abstractNumId w:val="23"/>
  </w:num>
  <w:num w:numId="17" w16cid:durableId="750544567">
    <w:abstractNumId w:val="10"/>
  </w:num>
  <w:num w:numId="18" w16cid:durableId="1425344959">
    <w:abstractNumId w:val="27"/>
  </w:num>
  <w:num w:numId="19" w16cid:durableId="42573504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344435416">
    <w:abstractNumId w:val="25"/>
  </w:num>
  <w:num w:numId="21" w16cid:durableId="1213344297">
    <w:abstractNumId w:val="20"/>
  </w:num>
  <w:num w:numId="22" w16cid:durableId="797528636">
    <w:abstractNumId w:val="21"/>
  </w:num>
  <w:num w:numId="23" w16cid:durableId="391347628">
    <w:abstractNumId w:val="6"/>
  </w:num>
  <w:num w:numId="24" w16cid:durableId="10957054">
    <w:abstractNumId w:val="14"/>
  </w:num>
  <w:num w:numId="25" w16cid:durableId="852374475">
    <w:abstractNumId w:val="2"/>
  </w:num>
  <w:num w:numId="26" w16cid:durableId="945310128">
    <w:abstractNumId w:val="26"/>
  </w:num>
  <w:num w:numId="27" w16cid:durableId="1040595777">
    <w:abstractNumId w:val="29"/>
  </w:num>
  <w:num w:numId="28" w16cid:durableId="437800163">
    <w:abstractNumId w:val="24"/>
  </w:num>
  <w:num w:numId="29" w16cid:durableId="1425147904">
    <w:abstractNumId w:val="13"/>
  </w:num>
  <w:num w:numId="30" w16cid:durableId="1344741754">
    <w:abstractNumId w:val="3"/>
  </w:num>
  <w:num w:numId="31" w16cid:durableId="1757940043">
    <w:abstractNumId w:val="15"/>
  </w:num>
  <w:num w:numId="32" w16cid:durableId="21004425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ie Lewis">
    <w15:presenceInfo w15:providerId="AD" w15:userId="S::lauriel@summerclassics.com::5985ed09-e71c-4921-9f28-18dc67554406"/>
  </w15:person>
  <w15:person w15:author="Justin Pope">
    <w15:presenceInfo w15:providerId="AD" w15:userId="S::JustinP@summerclassics.com::79940097-435c-4901-986d-39bd26afd144"/>
  </w15:person>
  <w15:person w15:author="Stephanie Hawkins">
    <w15:presenceInfo w15:providerId="AD" w15:userId="S::stephanieh@summerclassics.com::2bfa8e37-8047-4fdf-9d48-816e05af4b15"/>
  </w15:person>
  <w15:person w15:author="Ellen Mims">
    <w15:presenceInfo w15:providerId="AD" w15:userId="S::ellenm@summerclassics.com::e8502a39-876b-4160-be0a-1e0edb5f4a10"/>
  </w15:person>
  <w15:person w15:author="Stephanie Hawkins [2]">
    <w15:presenceInfo w15:providerId="AD" w15:userId="S::StephanieH@summerclassics.com::2bfa8e37-8047-4fdf-9d48-816e05af4b15"/>
  </w15:person>
  <w15:person w15:author="Elaine Greene-Yancey">
    <w15:presenceInfo w15:providerId="AD" w15:userId="S::elaineg@summerclassics.com::4e196550-4302-4144-b74a-45002f071f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63"/>
    <w:rsid w:val="000019BE"/>
    <w:rsid w:val="00006706"/>
    <w:rsid w:val="00007D8B"/>
    <w:rsid w:val="00015C02"/>
    <w:rsid w:val="000236E4"/>
    <w:rsid w:val="00023B45"/>
    <w:rsid w:val="00026E05"/>
    <w:rsid w:val="000342A2"/>
    <w:rsid w:val="0003627B"/>
    <w:rsid w:val="000435C4"/>
    <w:rsid w:val="00047CEC"/>
    <w:rsid w:val="000653B2"/>
    <w:rsid w:val="00072BEC"/>
    <w:rsid w:val="000765E3"/>
    <w:rsid w:val="00097286"/>
    <w:rsid w:val="00097CBA"/>
    <w:rsid w:val="000A6A83"/>
    <w:rsid w:val="000A740C"/>
    <w:rsid w:val="000B3269"/>
    <w:rsid w:val="000B38D7"/>
    <w:rsid w:val="000B3D98"/>
    <w:rsid w:val="000B57D5"/>
    <w:rsid w:val="000C14BE"/>
    <w:rsid w:val="000C2E92"/>
    <w:rsid w:val="000C63BB"/>
    <w:rsid w:val="000D03BD"/>
    <w:rsid w:val="000D27F9"/>
    <w:rsid w:val="000D285E"/>
    <w:rsid w:val="000D2E1A"/>
    <w:rsid w:val="000D5952"/>
    <w:rsid w:val="000D6956"/>
    <w:rsid w:val="000E39AE"/>
    <w:rsid w:val="000E43AC"/>
    <w:rsid w:val="000E6426"/>
    <w:rsid w:val="000F1089"/>
    <w:rsid w:val="000F7461"/>
    <w:rsid w:val="00100986"/>
    <w:rsid w:val="00110729"/>
    <w:rsid w:val="00124085"/>
    <w:rsid w:val="00131A86"/>
    <w:rsid w:val="00141707"/>
    <w:rsid w:val="001571D5"/>
    <w:rsid w:val="00157F20"/>
    <w:rsid w:val="00157FD7"/>
    <w:rsid w:val="00160CB3"/>
    <w:rsid w:val="001776E1"/>
    <w:rsid w:val="0018170E"/>
    <w:rsid w:val="0019096A"/>
    <w:rsid w:val="001936AC"/>
    <w:rsid w:val="001A1CAD"/>
    <w:rsid w:val="001C0AD5"/>
    <w:rsid w:val="001C0FFA"/>
    <w:rsid w:val="001C1C5B"/>
    <w:rsid w:val="001C1D78"/>
    <w:rsid w:val="001C6C0F"/>
    <w:rsid w:val="001D6554"/>
    <w:rsid w:val="001D65F1"/>
    <w:rsid w:val="001D7877"/>
    <w:rsid w:val="001E28A2"/>
    <w:rsid w:val="001E3336"/>
    <w:rsid w:val="001E4008"/>
    <w:rsid w:val="001F043F"/>
    <w:rsid w:val="001F187D"/>
    <w:rsid w:val="001F680F"/>
    <w:rsid w:val="00205AE4"/>
    <w:rsid w:val="00205B01"/>
    <w:rsid w:val="00211001"/>
    <w:rsid w:val="00214442"/>
    <w:rsid w:val="00214DC7"/>
    <w:rsid w:val="002234F7"/>
    <w:rsid w:val="00235710"/>
    <w:rsid w:val="00265878"/>
    <w:rsid w:val="00266001"/>
    <w:rsid w:val="0027111E"/>
    <w:rsid w:val="002753E2"/>
    <w:rsid w:val="00283917"/>
    <w:rsid w:val="0028581F"/>
    <w:rsid w:val="00286646"/>
    <w:rsid w:val="002916EE"/>
    <w:rsid w:val="00291B1C"/>
    <w:rsid w:val="002943E5"/>
    <w:rsid w:val="0029633B"/>
    <w:rsid w:val="00296772"/>
    <w:rsid w:val="002A60D0"/>
    <w:rsid w:val="002A6959"/>
    <w:rsid w:val="002A6FCF"/>
    <w:rsid w:val="002A7F54"/>
    <w:rsid w:val="002B15F9"/>
    <w:rsid w:val="002C0955"/>
    <w:rsid w:val="002C39F1"/>
    <w:rsid w:val="002C7090"/>
    <w:rsid w:val="002C786A"/>
    <w:rsid w:val="002D4F12"/>
    <w:rsid w:val="002D7991"/>
    <w:rsid w:val="002E076E"/>
    <w:rsid w:val="002E0DB1"/>
    <w:rsid w:val="002E17DD"/>
    <w:rsid w:val="002E3A4F"/>
    <w:rsid w:val="002F5C43"/>
    <w:rsid w:val="002F6297"/>
    <w:rsid w:val="002F6673"/>
    <w:rsid w:val="0031070A"/>
    <w:rsid w:val="00311E1A"/>
    <w:rsid w:val="00313B2C"/>
    <w:rsid w:val="00315939"/>
    <w:rsid w:val="003210B2"/>
    <w:rsid w:val="00322457"/>
    <w:rsid w:val="0032367F"/>
    <w:rsid w:val="00323E97"/>
    <w:rsid w:val="00327BFC"/>
    <w:rsid w:val="00330114"/>
    <w:rsid w:val="00331308"/>
    <w:rsid w:val="00335A07"/>
    <w:rsid w:val="003412BC"/>
    <w:rsid w:val="00342733"/>
    <w:rsid w:val="00344407"/>
    <w:rsid w:val="00351144"/>
    <w:rsid w:val="003568ED"/>
    <w:rsid w:val="00357573"/>
    <w:rsid w:val="003673A0"/>
    <w:rsid w:val="00374A57"/>
    <w:rsid w:val="0037514E"/>
    <w:rsid w:val="00381C8D"/>
    <w:rsid w:val="00382BB7"/>
    <w:rsid w:val="00385FDF"/>
    <w:rsid w:val="00386BC8"/>
    <w:rsid w:val="00391A9F"/>
    <w:rsid w:val="00393350"/>
    <w:rsid w:val="0039773D"/>
    <w:rsid w:val="003A3510"/>
    <w:rsid w:val="003B3EA2"/>
    <w:rsid w:val="003B5099"/>
    <w:rsid w:val="003B697C"/>
    <w:rsid w:val="003C1C37"/>
    <w:rsid w:val="003C795D"/>
    <w:rsid w:val="003D2BE3"/>
    <w:rsid w:val="003D5979"/>
    <w:rsid w:val="003E4B6A"/>
    <w:rsid w:val="003E56D6"/>
    <w:rsid w:val="003F0396"/>
    <w:rsid w:val="003F2055"/>
    <w:rsid w:val="003F3850"/>
    <w:rsid w:val="003F47F5"/>
    <w:rsid w:val="003F6DF8"/>
    <w:rsid w:val="00405A09"/>
    <w:rsid w:val="00410D23"/>
    <w:rsid w:val="00410ECD"/>
    <w:rsid w:val="0041194E"/>
    <w:rsid w:val="00417097"/>
    <w:rsid w:val="004175CF"/>
    <w:rsid w:val="004220B1"/>
    <w:rsid w:val="00423306"/>
    <w:rsid w:val="00425147"/>
    <w:rsid w:val="004262BE"/>
    <w:rsid w:val="00427546"/>
    <w:rsid w:val="004347CF"/>
    <w:rsid w:val="004445CF"/>
    <w:rsid w:val="0045313F"/>
    <w:rsid w:val="00456E85"/>
    <w:rsid w:val="00460089"/>
    <w:rsid w:val="004634D9"/>
    <w:rsid w:val="004650DE"/>
    <w:rsid w:val="00470E6F"/>
    <w:rsid w:val="0047323B"/>
    <w:rsid w:val="00483C9F"/>
    <w:rsid w:val="00486DAF"/>
    <w:rsid w:val="004911DF"/>
    <w:rsid w:val="0049494C"/>
    <w:rsid w:val="004949F9"/>
    <w:rsid w:val="00495773"/>
    <w:rsid w:val="004A5770"/>
    <w:rsid w:val="004C3105"/>
    <w:rsid w:val="004D0B88"/>
    <w:rsid w:val="004D0E88"/>
    <w:rsid w:val="004E22CE"/>
    <w:rsid w:val="005045D8"/>
    <w:rsid w:val="005115E6"/>
    <w:rsid w:val="00521538"/>
    <w:rsid w:val="00535826"/>
    <w:rsid w:val="00535D12"/>
    <w:rsid w:val="0054166D"/>
    <w:rsid w:val="005438E4"/>
    <w:rsid w:val="00543B88"/>
    <w:rsid w:val="005458CA"/>
    <w:rsid w:val="0055300D"/>
    <w:rsid w:val="005565BD"/>
    <w:rsid w:val="00561080"/>
    <w:rsid w:val="00563963"/>
    <w:rsid w:val="0056479C"/>
    <w:rsid w:val="005776B5"/>
    <w:rsid w:val="00587B5D"/>
    <w:rsid w:val="0059041F"/>
    <w:rsid w:val="00590A6A"/>
    <w:rsid w:val="00593D27"/>
    <w:rsid w:val="00596964"/>
    <w:rsid w:val="005A0166"/>
    <w:rsid w:val="005A1193"/>
    <w:rsid w:val="005A473C"/>
    <w:rsid w:val="005A757E"/>
    <w:rsid w:val="005B1211"/>
    <w:rsid w:val="005B60C1"/>
    <w:rsid w:val="005B6DEB"/>
    <w:rsid w:val="005C01C2"/>
    <w:rsid w:val="005C0DCF"/>
    <w:rsid w:val="005C5833"/>
    <w:rsid w:val="005D61AC"/>
    <w:rsid w:val="005E23D7"/>
    <w:rsid w:val="005E3B3B"/>
    <w:rsid w:val="005F1828"/>
    <w:rsid w:val="006009CD"/>
    <w:rsid w:val="00605F86"/>
    <w:rsid w:val="006152C2"/>
    <w:rsid w:val="006233F5"/>
    <w:rsid w:val="0062496E"/>
    <w:rsid w:val="00626C18"/>
    <w:rsid w:val="00627B44"/>
    <w:rsid w:val="00634F3B"/>
    <w:rsid w:val="006356DD"/>
    <w:rsid w:val="00637379"/>
    <w:rsid w:val="006443E2"/>
    <w:rsid w:val="00647165"/>
    <w:rsid w:val="00650575"/>
    <w:rsid w:val="0065714C"/>
    <w:rsid w:val="00657E4D"/>
    <w:rsid w:val="00664ED3"/>
    <w:rsid w:val="00675BE8"/>
    <w:rsid w:val="00682B14"/>
    <w:rsid w:val="0068343E"/>
    <w:rsid w:val="0068371B"/>
    <w:rsid w:val="00686343"/>
    <w:rsid w:val="00693F72"/>
    <w:rsid w:val="00696799"/>
    <w:rsid w:val="006A0057"/>
    <w:rsid w:val="006A498E"/>
    <w:rsid w:val="006A49AE"/>
    <w:rsid w:val="006B1430"/>
    <w:rsid w:val="006C0E77"/>
    <w:rsid w:val="006C2207"/>
    <w:rsid w:val="006C4032"/>
    <w:rsid w:val="006C7A25"/>
    <w:rsid w:val="006E5EA7"/>
    <w:rsid w:val="006E6478"/>
    <w:rsid w:val="006E64FF"/>
    <w:rsid w:val="006E6DBF"/>
    <w:rsid w:val="006F3452"/>
    <w:rsid w:val="006F3588"/>
    <w:rsid w:val="006F75E9"/>
    <w:rsid w:val="00701B6E"/>
    <w:rsid w:val="0070216F"/>
    <w:rsid w:val="0071062B"/>
    <w:rsid w:val="0071237B"/>
    <w:rsid w:val="0071354D"/>
    <w:rsid w:val="00725FE6"/>
    <w:rsid w:val="00726E7E"/>
    <w:rsid w:val="0073647D"/>
    <w:rsid w:val="007432A2"/>
    <w:rsid w:val="007448B6"/>
    <w:rsid w:val="00753151"/>
    <w:rsid w:val="007571F0"/>
    <w:rsid w:val="007703D3"/>
    <w:rsid w:val="007739DB"/>
    <w:rsid w:val="0077427F"/>
    <w:rsid w:val="00776B4E"/>
    <w:rsid w:val="00777AFB"/>
    <w:rsid w:val="007839F0"/>
    <w:rsid w:val="00784230"/>
    <w:rsid w:val="00784D1E"/>
    <w:rsid w:val="007A53F0"/>
    <w:rsid w:val="007A74E8"/>
    <w:rsid w:val="007B2038"/>
    <w:rsid w:val="007B488E"/>
    <w:rsid w:val="007C0D7C"/>
    <w:rsid w:val="007C1559"/>
    <w:rsid w:val="007C2792"/>
    <w:rsid w:val="007C55F6"/>
    <w:rsid w:val="007C6D71"/>
    <w:rsid w:val="007D117A"/>
    <w:rsid w:val="007E117C"/>
    <w:rsid w:val="007E5DB2"/>
    <w:rsid w:val="007F259D"/>
    <w:rsid w:val="007F4A59"/>
    <w:rsid w:val="007F6B79"/>
    <w:rsid w:val="007F7098"/>
    <w:rsid w:val="00801DD9"/>
    <w:rsid w:val="008055E3"/>
    <w:rsid w:val="0081504B"/>
    <w:rsid w:val="00820B72"/>
    <w:rsid w:val="00821A4C"/>
    <w:rsid w:val="00825B8D"/>
    <w:rsid w:val="00830DE6"/>
    <w:rsid w:val="00832F68"/>
    <w:rsid w:val="0084052F"/>
    <w:rsid w:val="00852115"/>
    <w:rsid w:val="008563AE"/>
    <w:rsid w:val="00856AC0"/>
    <w:rsid w:val="008611DC"/>
    <w:rsid w:val="00866281"/>
    <w:rsid w:val="0086694C"/>
    <w:rsid w:val="008723C9"/>
    <w:rsid w:val="00872C94"/>
    <w:rsid w:val="0089117A"/>
    <w:rsid w:val="008926B8"/>
    <w:rsid w:val="00896CE4"/>
    <w:rsid w:val="008A0C63"/>
    <w:rsid w:val="008A239C"/>
    <w:rsid w:val="008A289D"/>
    <w:rsid w:val="008A420B"/>
    <w:rsid w:val="008C0FC8"/>
    <w:rsid w:val="008C2E77"/>
    <w:rsid w:val="008C304C"/>
    <w:rsid w:val="008C40C7"/>
    <w:rsid w:val="008C724A"/>
    <w:rsid w:val="008D12D9"/>
    <w:rsid w:val="008D1B51"/>
    <w:rsid w:val="008D1FDF"/>
    <w:rsid w:val="008D21E9"/>
    <w:rsid w:val="008D29E8"/>
    <w:rsid w:val="008D2C05"/>
    <w:rsid w:val="008E1924"/>
    <w:rsid w:val="008E19E5"/>
    <w:rsid w:val="008E5D18"/>
    <w:rsid w:val="008F15B5"/>
    <w:rsid w:val="008F4E7D"/>
    <w:rsid w:val="00904A76"/>
    <w:rsid w:val="00905048"/>
    <w:rsid w:val="00907A55"/>
    <w:rsid w:val="00913A9C"/>
    <w:rsid w:val="00916C85"/>
    <w:rsid w:val="00916CA9"/>
    <w:rsid w:val="0091735C"/>
    <w:rsid w:val="00917CBB"/>
    <w:rsid w:val="00923001"/>
    <w:rsid w:val="0092312C"/>
    <w:rsid w:val="009246FA"/>
    <w:rsid w:val="00925736"/>
    <w:rsid w:val="00925894"/>
    <w:rsid w:val="00925DE3"/>
    <w:rsid w:val="00932C82"/>
    <w:rsid w:val="0093705E"/>
    <w:rsid w:val="0094163D"/>
    <w:rsid w:val="00954A0E"/>
    <w:rsid w:val="0096275F"/>
    <w:rsid w:val="00963E89"/>
    <w:rsid w:val="009646A3"/>
    <w:rsid w:val="00965E08"/>
    <w:rsid w:val="0096751D"/>
    <w:rsid w:val="009771E3"/>
    <w:rsid w:val="00980380"/>
    <w:rsid w:val="00985BAD"/>
    <w:rsid w:val="0098606C"/>
    <w:rsid w:val="00986EDD"/>
    <w:rsid w:val="00990A71"/>
    <w:rsid w:val="0099761B"/>
    <w:rsid w:val="0099779F"/>
    <w:rsid w:val="009A06A4"/>
    <w:rsid w:val="009A290F"/>
    <w:rsid w:val="009A3F7C"/>
    <w:rsid w:val="009A7D36"/>
    <w:rsid w:val="009B401B"/>
    <w:rsid w:val="009D0B18"/>
    <w:rsid w:val="009D2BBA"/>
    <w:rsid w:val="009D47FF"/>
    <w:rsid w:val="009E083A"/>
    <w:rsid w:val="009F14E7"/>
    <w:rsid w:val="009F1638"/>
    <w:rsid w:val="009F710B"/>
    <w:rsid w:val="009F7907"/>
    <w:rsid w:val="00A0191D"/>
    <w:rsid w:val="00A02851"/>
    <w:rsid w:val="00A035AB"/>
    <w:rsid w:val="00A0495E"/>
    <w:rsid w:val="00A152F9"/>
    <w:rsid w:val="00A227B3"/>
    <w:rsid w:val="00A25760"/>
    <w:rsid w:val="00A26B9F"/>
    <w:rsid w:val="00A32F60"/>
    <w:rsid w:val="00A360F6"/>
    <w:rsid w:val="00A37379"/>
    <w:rsid w:val="00A44D84"/>
    <w:rsid w:val="00A45E24"/>
    <w:rsid w:val="00A47B7C"/>
    <w:rsid w:val="00A563B9"/>
    <w:rsid w:val="00A601C9"/>
    <w:rsid w:val="00A61219"/>
    <w:rsid w:val="00A645B9"/>
    <w:rsid w:val="00A662F4"/>
    <w:rsid w:val="00A8235D"/>
    <w:rsid w:val="00A90B50"/>
    <w:rsid w:val="00AA3211"/>
    <w:rsid w:val="00AA4EC2"/>
    <w:rsid w:val="00AC127C"/>
    <w:rsid w:val="00AC5608"/>
    <w:rsid w:val="00AC6A1E"/>
    <w:rsid w:val="00AD335D"/>
    <w:rsid w:val="00AD5AE8"/>
    <w:rsid w:val="00AE43AE"/>
    <w:rsid w:val="00AE490E"/>
    <w:rsid w:val="00AE62D0"/>
    <w:rsid w:val="00AF62D3"/>
    <w:rsid w:val="00AF6E12"/>
    <w:rsid w:val="00B016E9"/>
    <w:rsid w:val="00B05671"/>
    <w:rsid w:val="00B164CC"/>
    <w:rsid w:val="00B23348"/>
    <w:rsid w:val="00B24F25"/>
    <w:rsid w:val="00B3140A"/>
    <w:rsid w:val="00B318B3"/>
    <w:rsid w:val="00B369B9"/>
    <w:rsid w:val="00B371AD"/>
    <w:rsid w:val="00B373A1"/>
    <w:rsid w:val="00B5405F"/>
    <w:rsid w:val="00B56F1E"/>
    <w:rsid w:val="00B57585"/>
    <w:rsid w:val="00B61DB1"/>
    <w:rsid w:val="00B7733C"/>
    <w:rsid w:val="00B77FB5"/>
    <w:rsid w:val="00B909AF"/>
    <w:rsid w:val="00B946BF"/>
    <w:rsid w:val="00B96A83"/>
    <w:rsid w:val="00BA51A2"/>
    <w:rsid w:val="00BA58EC"/>
    <w:rsid w:val="00BB1A78"/>
    <w:rsid w:val="00BB2FD6"/>
    <w:rsid w:val="00BC7246"/>
    <w:rsid w:val="00BE0751"/>
    <w:rsid w:val="00BE696C"/>
    <w:rsid w:val="00BF7CFC"/>
    <w:rsid w:val="00C177E6"/>
    <w:rsid w:val="00C2164E"/>
    <w:rsid w:val="00C231F7"/>
    <w:rsid w:val="00C265B9"/>
    <w:rsid w:val="00C26E7D"/>
    <w:rsid w:val="00C33B8A"/>
    <w:rsid w:val="00C34E75"/>
    <w:rsid w:val="00C377EF"/>
    <w:rsid w:val="00C37872"/>
    <w:rsid w:val="00C40353"/>
    <w:rsid w:val="00C41405"/>
    <w:rsid w:val="00C429F4"/>
    <w:rsid w:val="00C42B57"/>
    <w:rsid w:val="00C5798A"/>
    <w:rsid w:val="00C60DE3"/>
    <w:rsid w:val="00C726A3"/>
    <w:rsid w:val="00C760D9"/>
    <w:rsid w:val="00C770BC"/>
    <w:rsid w:val="00C811C4"/>
    <w:rsid w:val="00C824B1"/>
    <w:rsid w:val="00C83FFB"/>
    <w:rsid w:val="00C87239"/>
    <w:rsid w:val="00C90141"/>
    <w:rsid w:val="00C92D9B"/>
    <w:rsid w:val="00C939B5"/>
    <w:rsid w:val="00C9684F"/>
    <w:rsid w:val="00CA752D"/>
    <w:rsid w:val="00CA7D4F"/>
    <w:rsid w:val="00CB4393"/>
    <w:rsid w:val="00CC2AF1"/>
    <w:rsid w:val="00CC5403"/>
    <w:rsid w:val="00CD2752"/>
    <w:rsid w:val="00CD3B02"/>
    <w:rsid w:val="00CD6EDB"/>
    <w:rsid w:val="00CD7475"/>
    <w:rsid w:val="00CE18D4"/>
    <w:rsid w:val="00CE3617"/>
    <w:rsid w:val="00CE4D04"/>
    <w:rsid w:val="00CE72CA"/>
    <w:rsid w:val="00CF0657"/>
    <w:rsid w:val="00CF0941"/>
    <w:rsid w:val="00CF1024"/>
    <w:rsid w:val="00D01DCD"/>
    <w:rsid w:val="00D0258F"/>
    <w:rsid w:val="00D1008F"/>
    <w:rsid w:val="00D15831"/>
    <w:rsid w:val="00D20588"/>
    <w:rsid w:val="00D22D34"/>
    <w:rsid w:val="00D2498E"/>
    <w:rsid w:val="00D2512B"/>
    <w:rsid w:val="00D27510"/>
    <w:rsid w:val="00D45E8A"/>
    <w:rsid w:val="00D47D63"/>
    <w:rsid w:val="00D574C8"/>
    <w:rsid w:val="00D60E2A"/>
    <w:rsid w:val="00D8551A"/>
    <w:rsid w:val="00D86F30"/>
    <w:rsid w:val="00D92520"/>
    <w:rsid w:val="00D94978"/>
    <w:rsid w:val="00D963E4"/>
    <w:rsid w:val="00DA779E"/>
    <w:rsid w:val="00DB064C"/>
    <w:rsid w:val="00DB0D53"/>
    <w:rsid w:val="00DB4D7F"/>
    <w:rsid w:val="00DB6470"/>
    <w:rsid w:val="00DC03CD"/>
    <w:rsid w:val="00DC4620"/>
    <w:rsid w:val="00DD0773"/>
    <w:rsid w:val="00DD2C07"/>
    <w:rsid w:val="00DD3F92"/>
    <w:rsid w:val="00DE0FFF"/>
    <w:rsid w:val="00DE4FFD"/>
    <w:rsid w:val="00DF5504"/>
    <w:rsid w:val="00DF5E68"/>
    <w:rsid w:val="00DF786C"/>
    <w:rsid w:val="00E00ACE"/>
    <w:rsid w:val="00E03FBA"/>
    <w:rsid w:val="00E047C7"/>
    <w:rsid w:val="00E048E6"/>
    <w:rsid w:val="00E0509E"/>
    <w:rsid w:val="00E0529D"/>
    <w:rsid w:val="00E074C1"/>
    <w:rsid w:val="00E074F7"/>
    <w:rsid w:val="00E110AD"/>
    <w:rsid w:val="00E12396"/>
    <w:rsid w:val="00E126E5"/>
    <w:rsid w:val="00E1549A"/>
    <w:rsid w:val="00E17321"/>
    <w:rsid w:val="00E21421"/>
    <w:rsid w:val="00E27937"/>
    <w:rsid w:val="00E27E8D"/>
    <w:rsid w:val="00E33789"/>
    <w:rsid w:val="00E355E6"/>
    <w:rsid w:val="00E450AF"/>
    <w:rsid w:val="00E50937"/>
    <w:rsid w:val="00E53424"/>
    <w:rsid w:val="00E55EB3"/>
    <w:rsid w:val="00E63A36"/>
    <w:rsid w:val="00E66A87"/>
    <w:rsid w:val="00E730F7"/>
    <w:rsid w:val="00E80B1D"/>
    <w:rsid w:val="00E861B4"/>
    <w:rsid w:val="00E9072F"/>
    <w:rsid w:val="00E9428F"/>
    <w:rsid w:val="00EB0B78"/>
    <w:rsid w:val="00EB3534"/>
    <w:rsid w:val="00EC41D6"/>
    <w:rsid w:val="00EC4B98"/>
    <w:rsid w:val="00ED1D0D"/>
    <w:rsid w:val="00ED204E"/>
    <w:rsid w:val="00ED2F8D"/>
    <w:rsid w:val="00EE7EAE"/>
    <w:rsid w:val="00EF1A35"/>
    <w:rsid w:val="00EF2445"/>
    <w:rsid w:val="00F070FC"/>
    <w:rsid w:val="00F07EC4"/>
    <w:rsid w:val="00F14B85"/>
    <w:rsid w:val="00F215D2"/>
    <w:rsid w:val="00F252C9"/>
    <w:rsid w:val="00F2703F"/>
    <w:rsid w:val="00F3162C"/>
    <w:rsid w:val="00F34031"/>
    <w:rsid w:val="00F37456"/>
    <w:rsid w:val="00F37DFA"/>
    <w:rsid w:val="00F4562D"/>
    <w:rsid w:val="00F54B9C"/>
    <w:rsid w:val="00F6323E"/>
    <w:rsid w:val="00F76D8D"/>
    <w:rsid w:val="00F77F7C"/>
    <w:rsid w:val="00F8000B"/>
    <w:rsid w:val="00FA3FDF"/>
    <w:rsid w:val="00FA46AC"/>
    <w:rsid w:val="00FA4F30"/>
    <w:rsid w:val="00FB4880"/>
    <w:rsid w:val="00FB5F65"/>
    <w:rsid w:val="00FC3174"/>
    <w:rsid w:val="00FD0634"/>
    <w:rsid w:val="00FD23F6"/>
    <w:rsid w:val="00FD4819"/>
    <w:rsid w:val="00FD7E05"/>
    <w:rsid w:val="00FE0240"/>
    <w:rsid w:val="00FE1522"/>
    <w:rsid w:val="00FE73A7"/>
    <w:rsid w:val="03FE76E5"/>
    <w:rsid w:val="0547FE92"/>
    <w:rsid w:val="05612A02"/>
    <w:rsid w:val="09A0EF60"/>
    <w:rsid w:val="0C232AC0"/>
    <w:rsid w:val="0CAEEF61"/>
    <w:rsid w:val="0CB6B6CC"/>
    <w:rsid w:val="0DA591F1"/>
    <w:rsid w:val="12D0D309"/>
    <w:rsid w:val="1376CE50"/>
    <w:rsid w:val="1835844D"/>
    <w:rsid w:val="198DE9ED"/>
    <w:rsid w:val="1A8BC9B9"/>
    <w:rsid w:val="1A99DD62"/>
    <w:rsid w:val="1EA5230F"/>
    <w:rsid w:val="1F90BF43"/>
    <w:rsid w:val="207E6DAF"/>
    <w:rsid w:val="20D6ED09"/>
    <w:rsid w:val="21C84956"/>
    <w:rsid w:val="24CC6F03"/>
    <w:rsid w:val="25B65254"/>
    <w:rsid w:val="269B5E98"/>
    <w:rsid w:val="28854163"/>
    <w:rsid w:val="2954314E"/>
    <w:rsid w:val="29D2FF5A"/>
    <w:rsid w:val="2A3CBC69"/>
    <w:rsid w:val="2A5424AC"/>
    <w:rsid w:val="2AB8DF82"/>
    <w:rsid w:val="2AD6CE34"/>
    <w:rsid w:val="2B930B0D"/>
    <w:rsid w:val="2E042DE7"/>
    <w:rsid w:val="2F47306E"/>
    <w:rsid w:val="32D79F0A"/>
    <w:rsid w:val="33EA3DD0"/>
    <w:rsid w:val="346175A0"/>
    <w:rsid w:val="356A852C"/>
    <w:rsid w:val="360974F4"/>
    <w:rsid w:val="394115B6"/>
    <w:rsid w:val="3ADCE617"/>
    <w:rsid w:val="3E487432"/>
    <w:rsid w:val="3F038047"/>
    <w:rsid w:val="4174A2D7"/>
    <w:rsid w:val="42EB1BFD"/>
    <w:rsid w:val="430920D8"/>
    <w:rsid w:val="45FD45A5"/>
    <w:rsid w:val="4663DFBB"/>
    <w:rsid w:val="46742440"/>
    <w:rsid w:val="4876A31E"/>
    <w:rsid w:val="494BC981"/>
    <w:rsid w:val="4A31D416"/>
    <w:rsid w:val="4AB66A3B"/>
    <w:rsid w:val="4B2866C6"/>
    <w:rsid w:val="4D784856"/>
    <w:rsid w:val="4F05B28C"/>
    <w:rsid w:val="5DF4A121"/>
    <w:rsid w:val="5DF54431"/>
    <w:rsid w:val="5F26A57A"/>
    <w:rsid w:val="62C2955E"/>
    <w:rsid w:val="63303C9B"/>
    <w:rsid w:val="66485DD9"/>
    <w:rsid w:val="683B66B7"/>
    <w:rsid w:val="68B6DB4A"/>
    <w:rsid w:val="6C6A3F4D"/>
    <w:rsid w:val="6CCAAA96"/>
    <w:rsid w:val="6F4DEBDB"/>
    <w:rsid w:val="72743F16"/>
    <w:rsid w:val="74E4290D"/>
    <w:rsid w:val="75A78CE7"/>
    <w:rsid w:val="75ABDFD8"/>
    <w:rsid w:val="77123B7E"/>
    <w:rsid w:val="77CED80E"/>
    <w:rsid w:val="782F3DD3"/>
    <w:rsid w:val="79CB0E34"/>
    <w:rsid w:val="7ABDF94E"/>
    <w:rsid w:val="7B3A1347"/>
    <w:rsid w:val="7D1DFD44"/>
    <w:rsid w:val="7D2C365E"/>
    <w:rsid w:val="7DF6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A4094"/>
  <w15:docId w15:val="{B65F5A7C-7752-410D-979C-F81BCD23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C"/>
    <w:pPr>
      <w:widowControl w:val="0"/>
      <w:spacing w:line="240" w:lineRule="atLeast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7C279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834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  <w:style w:type="table" w:styleId="TableGrid">
    <w:name w:val="Table Grid"/>
    <w:basedOn w:val="TableNormal"/>
    <w:uiPriority w:val="59"/>
    <w:rsid w:val="00AE6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AE62D0"/>
    <w:rPr>
      <w:rFonts w:ascii="Segoe UI" w:hAnsi="Segoe UI" w:cs="Segoe UI" w:hint="default"/>
      <w:color w:val="262626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C5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5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7C55F6"/>
    <w:rPr>
      <w:rFonts w:ascii="Times New Roman" w:eastAsia="Times New Roman" w:hAnsi="Times New Roman"/>
    </w:rPr>
  </w:style>
  <w:style w:type="character" w:styleId="Mention">
    <w:name w:val="Mention"/>
    <w:basedOn w:val="DefaultParagraphFont"/>
    <w:uiPriority w:val="99"/>
    <w:unhideWhenUsed/>
    <w:rsid w:val="007C55F6"/>
    <w:rPr>
      <w:color w:val="2B579A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3571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C6D7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9E"/>
    <w:rPr>
      <w:rFonts w:ascii="Times New Roman" w:eastAsia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66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4.png"/><Relationship Id="rId29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ummerclassics.sharepoint.com/:b:/s/BrandMarketing/Edg2GOptO8BKoZRcy0E0vTwBJwrKMSyUZ46IdnQ64aak_w?e=Z7oBVW" TargetMode="Externa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hyperlink" Target="https://summerclassics.sharepoint.com/:b:/s/BrandMarketing/EYX7W_qCBs1Pl5p0dz2yN_UBAYPgTPMqnV4Q5_qEZ4oqRQ?e=VOkNfy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yperlink" Target="https://summerclassics.sharepoint.com/:w:/s/ITDepartment/EckLOz9_LBdMpA0NDixXhLIBozSXzaqs-sE1m69mqg6rZg?e=QBtAn9" TargetMode="External"/><Relationship Id="rId27" Type="http://schemas.microsoft.com/office/2011/relationships/people" Target="people.xml"/><Relationship Id="rId30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h\Downloads\Functional%20Requirement%20Document%20Template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C0AFEF86-A2C2-45E9-802A-3CCD3C4BCD93}">
    <t:Anchor>
      <t:Comment id="1861349561"/>
    </t:Anchor>
    <t:History>
      <t:Event id="{D71655B4-9268-4F23-ADC5-514BFE67A579}" time="2022-10-12T18:31:31.732Z">
        <t:Attribution userId="S::stephanieh@summerclassics.com::2bfa8e37-8047-4fdf-9d48-816e05af4b15" userProvider="AD" userName="Stephanie Hawkins"/>
        <t:Anchor>
          <t:Comment id="1861349561"/>
        </t:Anchor>
        <t:Create/>
      </t:Event>
      <t:Event id="{24870AB4-0F25-476E-9C67-AFC0D5989B31}" time="2022-10-12T18:31:31.732Z">
        <t:Attribution userId="S::stephanieh@summerclassics.com::2bfa8e37-8047-4fdf-9d48-816e05af4b15" userProvider="AD" userName="Stephanie Hawkins"/>
        <t:Anchor>
          <t:Comment id="1861349561"/>
        </t:Anchor>
        <t:Assign userId="S::LaurieL@summerclassics.com::5985ed09-e71c-4921-9f28-18dc67554406" userProvider="AD" userName="Laurie Lewis"/>
      </t:Event>
      <t:Event id="{C0CDACD6-AA72-4F2F-B930-18D7E10464F0}" time="2022-10-12T18:31:31.732Z">
        <t:Attribution userId="S::stephanieh@summerclassics.com::2bfa8e37-8047-4fdf-9d48-816e05af4b15" userProvider="AD" userName="Stephanie Hawkins"/>
        <t:Anchor>
          <t:Comment id="1861349561"/>
        </t:Anchor>
        <t:SetTitle title="@Laurie Lewis Please review and approve by 10/19/22"/>
      </t:Event>
    </t:History>
  </t:Task>
  <t:Task id="{05C26192-6EB0-44C3-876D-6D3D193CFB05}">
    <t:Anchor>
      <t:Comment id="1999515329"/>
    </t:Anchor>
    <t:History>
      <t:Event id="{09403D10-E504-47D2-AB75-2608681A55D5}" time="2022-10-06T18:36:43.179Z">
        <t:Attribution userId="S::stephanieh@summerclassics.com::2bfa8e37-8047-4fdf-9d48-816e05af4b15" userProvider="AD" userName="Stephanie Hawkins"/>
        <t:Anchor>
          <t:Comment id="1999515329"/>
        </t:Anchor>
        <t:Create/>
      </t:Event>
      <t:Event id="{79B90213-6DD4-4D44-AEE9-BEF3E86912FB}" time="2022-10-06T18:36:43.179Z">
        <t:Attribution userId="S::stephanieh@summerclassics.com::2bfa8e37-8047-4fdf-9d48-816e05af4b15" userProvider="AD" userName="Stephanie Hawkins"/>
        <t:Anchor>
          <t:Comment id="1999515329"/>
        </t:Anchor>
        <t:Assign userId="S::EllenM@summerclassics.com::e8502a39-876b-4160-be0a-1e0edb5f4a10" userProvider="AD" userName="Ellen Mims"/>
      </t:Event>
      <t:Event id="{331050EB-786D-4CBD-BD4E-8D07EA2D3999}" time="2022-10-06T18:36:43.179Z">
        <t:Attribution userId="S::stephanieh@summerclassics.com::2bfa8e37-8047-4fdf-9d48-816e05af4b15" userProvider="AD" userName="Stephanie Hawkins"/>
        <t:Anchor>
          <t:Comment id="1999515329"/>
        </t:Anchor>
        <t:SetTitle title="@Ellen Mims Is this updated correctly per your email?"/>
      </t:Event>
      <t:Event id="{9606BE6F-9430-4D88-BC55-6545DC986C15}" time="2022-10-06T18:54:04.324Z">
        <t:Attribution userId="S::stephanieh@summerclassics.com::2bfa8e37-8047-4fdf-9d48-816e05af4b15" userProvider="AD" userName="Stephanie Hawkins"/>
        <t:Progress percentComplete="100"/>
      </t:Event>
    </t:History>
  </t:Task>
  <t:Task id="{05054F52-FE2B-47DF-8087-30EDBA3FA8E0}">
    <t:Anchor>
      <t:Comment id="1287615300"/>
    </t:Anchor>
    <t:History>
      <t:Event id="{81466CE1-445B-46F6-90B2-4DC4FA36A579}" time="2022-10-12T18:32:26.23Z">
        <t:Attribution userId="S::stephanieh@summerclassics.com::2bfa8e37-8047-4fdf-9d48-816e05af4b15" userProvider="AD" userName="Stephanie Hawkins"/>
        <t:Anchor>
          <t:Comment id="1287615300"/>
        </t:Anchor>
        <t:Create/>
      </t:Event>
      <t:Event id="{FD21EA68-1450-431A-98FE-A1610D529E40}" time="2022-10-12T18:32:26.23Z">
        <t:Attribution userId="S::stephanieh@summerclassics.com::2bfa8e37-8047-4fdf-9d48-816e05af4b15" userProvider="AD" userName="Stephanie Hawkins"/>
        <t:Anchor>
          <t:Comment id="1287615300"/>
        </t:Anchor>
        <t:Assign userId="S::JackieP@summerclassics.com::d87d16c9-be35-4743-a241-2171ad1e5c39" userProvider="AD" userName="Jackie Paulsen"/>
      </t:Event>
      <t:Event id="{63BE70E8-49A9-4546-9A84-2299B2D80C59}" time="2022-10-12T18:32:26.23Z">
        <t:Attribution userId="S::stephanieh@summerclassics.com::2bfa8e37-8047-4fdf-9d48-816e05af4b15" userProvider="AD" userName="Stephanie Hawkins"/>
        <t:Anchor>
          <t:Comment id="1287615300"/>
        </t:Anchor>
        <t:SetTitle title="@Jackie Paulsen Please review and approve by 10/19/22"/>
      </t:Event>
    </t:History>
  </t:Task>
  <t:Task id="{0DA3F007-A4ED-4C1A-937F-61BE5C77E388}">
    <t:Anchor>
      <t:Comment id="1713229381"/>
    </t:Anchor>
    <t:History>
      <t:Event id="{DB272239-BC06-4E73-AAA1-B9BAEACE6630}" time="2022-10-12T18:29:47.914Z">
        <t:Attribution userId="S::stephanieh@summerclassics.com::2bfa8e37-8047-4fdf-9d48-816e05af4b15" userProvider="AD" userName="Stephanie Hawkins"/>
        <t:Anchor>
          <t:Comment id="1713229381"/>
        </t:Anchor>
        <t:Create/>
      </t:Event>
      <t:Event id="{C228D426-8CE3-4B20-9C98-5EA2786A15BE}" time="2022-10-12T18:29:47.914Z">
        <t:Attribution userId="S::stephanieh@summerclassics.com::2bfa8e37-8047-4fdf-9d48-816e05af4b15" userProvider="AD" userName="Stephanie Hawkins"/>
        <t:Anchor>
          <t:Comment id="1713229381"/>
        </t:Anchor>
        <t:Assign userId="S::EricaB@summerclassics.com::19ca7e28-d8c2-4fe4-ab72-b972a70a3e24" userProvider="AD" userName="Erica Breazeale"/>
      </t:Event>
      <t:Event id="{6C6B80A4-0EFD-4874-B8D6-5A5081C7A92E}" time="2022-10-12T18:29:47.914Z">
        <t:Attribution userId="S::stephanieh@summerclassics.com::2bfa8e37-8047-4fdf-9d48-816e05af4b15" userProvider="AD" userName="Stephanie Hawkins"/>
        <t:Anchor>
          <t:Comment id="1713229381"/>
        </t:Anchor>
        <t:SetTitle title="@Erica Breazeale Please review and approve by 10/19/22"/>
      </t:Event>
    </t:History>
  </t:Task>
  <t:Task id="{6595D828-3AA9-43C6-9B01-13FC1037D6A1}">
    <t:Anchor>
      <t:Comment id="1732203729"/>
    </t:Anchor>
    <t:History>
      <t:Event id="{E8CCF1A5-47A3-4E2F-99EA-20E7E15AAD2A}" time="2022-10-12T18:31:52.452Z">
        <t:Attribution userId="S::stephanieh@summerclassics.com::2bfa8e37-8047-4fdf-9d48-816e05af4b15" userProvider="AD" userName="Stephanie Hawkins"/>
        <t:Anchor>
          <t:Comment id="1732203729"/>
        </t:Anchor>
        <t:Create/>
      </t:Event>
      <t:Event id="{3F92B25E-C50B-42AB-A47C-B9AFC09BC447}" time="2022-10-12T18:31:52.452Z">
        <t:Attribution userId="S::stephanieh@summerclassics.com::2bfa8e37-8047-4fdf-9d48-816e05af4b15" userProvider="AD" userName="Stephanie Hawkins"/>
        <t:Anchor>
          <t:Comment id="1732203729"/>
        </t:Anchor>
        <t:Assign userId="S::EllenM@summerclassics.com::e8502a39-876b-4160-be0a-1e0edb5f4a10" userProvider="AD" userName="Ellen Mims"/>
      </t:Event>
      <t:Event id="{362B88FA-D34C-4CFD-8A96-92D3AE825579}" time="2022-10-12T18:31:52.452Z">
        <t:Attribution userId="S::stephanieh@summerclassics.com::2bfa8e37-8047-4fdf-9d48-816e05af4b15" userProvider="AD" userName="Stephanie Hawkins"/>
        <t:Anchor>
          <t:Comment id="1732203729"/>
        </t:Anchor>
        <t:SetTitle title="@Ellen Mims Please review and approve by 10/19/22"/>
      </t:Event>
    </t:History>
  </t:Task>
  <t:Task id="{12375909-2798-47E6-ACD8-E43F1DDF18A8}">
    <t:Anchor>
      <t:Comment id="1151256019"/>
    </t:Anchor>
    <t:History>
      <t:Event id="{FC9BCDCC-061D-46FB-8729-397518759F1D}" time="2022-10-12T18:30:50.304Z">
        <t:Attribution userId="S::stephanieh@summerclassics.com::2bfa8e37-8047-4fdf-9d48-816e05af4b15" userProvider="AD" userName="Stephanie Hawkins"/>
        <t:Anchor>
          <t:Comment id="1151256019"/>
        </t:Anchor>
        <t:Create/>
      </t:Event>
      <t:Event id="{256940D9-3927-4FA7-8EF6-7474F650DF94}" time="2022-10-12T18:30:50.304Z">
        <t:Attribution userId="S::stephanieh@summerclassics.com::2bfa8e37-8047-4fdf-9d48-816e05af4b15" userProvider="AD" userName="Stephanie Hawkins"/>
        <t:Anchor>
          <t:Comment id="1151256019"/>
        </t:Anchor>
        <t:Assign userId="S::StacyG@summerclassics.com::f52c2678-4f94-43e8-8693-11436c0b7a73" userProvider="AD" userName="Stacy Gentry"/>
      </t:Event>
      <t:Event id="{B6209E17-2A2A-4884-B51F-381BD5C9D1BE}" time="2022-10-12T18:30:50.304Z">
        <t:Attribution userId="S::stephanieh@summerclassics.com::2bfa8e37-8047-4fdf-9d48-816e05af4b15" userProvider="AD" userName="Stephanie Hawkins"/>
        <t:Anchor>
          <t:Comment id="1151256019"/>
        </t:Anchor>
        <t:SetTitle title="@Stacy Gentry Please review and approve by 10/19/22"/>
      </t:Event>
    </t:History>
  </t:Task>
  <t:Task id="{07DD817C-BD50-4DDC-9296-D3F283A5E2B7}">
    <t:Anchor>
      <t:Comment id="1729209143"/>
    </t:Anchor>
    <t:History>
      <t:Event id="{8D76D735-42EA-4A7E-82A7-089F0296A055}" time="2022-10-12T18:30:15.715Z">
        <t:Attribution userId="S::stephanieh@summerclassics.com::2bfa8e37-8047-4fdf-9d48-816e05af4b15" userProvider="AD" userName="Stephanie Hawkins"/>
        <t:Anchor>
          <t:Comment id="1729209143"/>
        </t:Anchor>
        <t:Create/>
      </t:Event>
      <t:Event id="{725AD219-D470-412F-BB2C-25166934E92B}" time="2022-10-12T18:30:15.715Z">
        <t:Attribution userId="S::stephanieh@summerclassics.com::2bfa8e37-8047-4fdf-9d48-816e05af4b15" userProvider="AD" userName="Stephanie Hawkins"/>
        <t:Anchor>
          <t:Comment id="1729209143"/>
        </t:Anchor>
        <t:Assign userId="S::CarlaD@summerclassics.com::f5746774-0499-4d03-8c02-637671ebdcc7" userProvider="AD" userName="Carla Dooley"/>
      </t:Event>
      <t:Event id="{36EBCE38-FA1D-430B-A91A-5B9072C6AE78}" time="2022-10-12T18:30:15.715Z">
        <t:Attribution userId="S::stephanieh@summerclassics.com::2bfa8e37-8047-4fdf-9d48-816e05af4b15" userProvider="AD" userName="Stephanie Hawkins"/>
        <t:Anchor>
          <t:Comment id="1729209143"/>
        </t:Anchor>
        <t:SetTitle title="@Carla Dooley Please review and approve by 10/19/22"/>
      </t:Event>
    </t:History>
  </t:Task>
  <t:Task id="{BFB7C99B-7781-43D9-9481-BB0E4BA77830}">
    <t:Anchor>
      <t:Comment id="811802082"/>
    </t:Anchor>
    <t:History>
      <t:Event id="{A52AEF10-0D91-4229-94BB-C2907424736C}" time="2022-10-12T18:31:10.144Z">
        <t:Attribution userId="S::stephanieh@summerclassics.com::2bfa8e37-8047-4fdf-9d48-816e05af4b15" userProvider="AD" userName="Stephanie Hawkins"/>
        <t:Anchor>
          <t:Comment id="811802082"/>
        </t:Anchor>
        <t:Create/>
      </t:Event>
      <t:Event id="{7EE1BB14-3F7E-44BC-A55D-A8EB4F775BB9}" time="2022-10-12T18:31:10.144Z">
        <t:Attribution userId="S::stephanieh@summerclassics.com::2bfa8e37-8047-4fdf-9d48-816e05af4b15" userProvider="AD" userName="Stephanie Hawkins"/>
        <t:Anchor>
          <t:Comment id="811802082"/>
        </t:Anchor>
        <t:Assign userId="S::StephanieH@summerclassics.com::2bfa8e37-8047-4fdf-9d48-816e05af4b15" userProvider="AD" userName="Stephanie Hawkins"/>
      </t:Event>
      <t:Event id="{F3425EBF-E582-49C9-AB76-9030548CFEAC}" time="2022-10-12T18:31:10.144Z">
        <t:Attribution userId="S::stephanieh@summerclassics.com::2bfa8e37-8047-4fdf-9d48-816e05af4b15" userProvider="AD" userName="Stephanie Hawkins"/>
        <t:Anchor>
          <t:Comment id="811802082"/>
        </t:Anchor>
        <t:SetTitle title="@Stephanie Hawkins Please review and approve by 10/19/22"/>
      </t:Event>
    </t:History>
  </t:Task>
  <t:Task id="{32202F4C-F185-4A6D-9043-F89F7230D92C}">
    <t:Anchor>
      <t:Comment id="1700578911"/>
    </t:Anchor>
    <t:History>
      <t:Event id="{50BDEA10-9B13-4425-BE19-544F10F3C8D7}" time="2022-10-12T18:32:46.05Z">
        <t:Attribution userId="S::stephanieh@summerclassics.com::2bfa8e37-8047-4fdf-9d48-816e05af4b15" userProvider="AD" userName="Stephanie Hawkins"/>
        <t:Anchor>
          <t:Comment id="1700578911"/>
        </t:Anchor>
        <t:Create/>
      </t:Event>
      <t:Event id="{47CD0D8B-BAE6-4CD9-AEE4-8A3F6B12709B}" time="2022-10-12T18:32:46.05Z">
        <t:Attribution userId="S::stephanieh@summerclassics.com::2bfa8e37-8047-4fdf-9d48-816e05af4b15" userProvider="AD" userName="Stephanie Hawkins"/>
        <t:Anchor>
          <t:Comment id="1700578911"/>
        </t:Anchor>
        <t:Assign userId="S::PatriciaT@summerclassics.com::85869085-c420-48a7-934d-7c8e6a9762c7" userProvider="AD" userName="Patricia Toney"/>
      </t:Event>
      <t:Event id="{BC2DB358-75A9-4691-9144-7369A1E42E3C}" time="2022-10-12T18:32:46.05Z">
        <t:Attribution userId="S::stephanieh@summerclassics.com::2bfa8e37-8047-4fdf-9d48-816e05af4b15" userProvider="AD" userName="Stephanie Hawkins"/>
        <t:Anchor>
          <t:Comment id="1700578911"/>
        </t:Anchor>
        <t:SetTitle title="@Patricia Toney Please review and approve by 10/19/22"/>
      </t:Event>
      <t:Event id="{FD49608E-4410-47E7-8BF6-6F9B0B55D43F}" time="2022-10-14T14:46:30.752Z">
        <t:Attribution userId="S::patriciat@summerclassics.com::85869085-c420-48a7-934d-7c8e6a9762c7" userProvider="AD" userName="Patricia Toney"/>
        <t:Progress percentComplete="100"/>
      </t:Event>
    </t:History>
  </t:Task>
  <t:Task id="{480E9486-BEF1-48CD-A423-6B9EEE7E415D}">
    <t:Anchor>
      <t:Comment id="152586784"/>
    </t:Anchor>
    <t:History>
      <t:Event id="{916AFC2D-C8A6-40B2-A716-2FE1CFF7BBB4}" time="2022-10-13T13:13:33.521Z">
        <t:Attribution userId="S::stephanieh@summerclassics.com::2bfa8e37-8047-4fdf-9d48-816e05af4b15" userProvider="AD" userName="Stephanie Hawkins"/>
        <t:Anchor>
          <t:Comment id="152586784"/>
        </t:Anchor>
        <t:Create/>
      </t:Event>
      <t:Event id="{9D76D78B-7369-4FB9-9C3F-8C2DB35BF366}" time="2022-10-13T13:13:33.521Z">
        <t:Attribution userId="S::stephanieh@summerclassics.com::2bfa8e37-8047-4fdf-9d48-816e05af4b15" userProvider="AD" userName="Stephanie Hawkins"/>
        <t:Anchor>
          <t:Comment id="152586784"/>
        </t:Anchor>
        <t:Assign userId="S::KeriC@summerclassics.com::62b7178b-7bfb-4e37-9f2a-b2035945bc2c" userProvider="AD" userName="Keri Caune"/>
      </t:Event>
      <t:Event id="{3F514C65-2EAE-4A04-BCE6-C67B065F7066}" time="2022-10-13T13:13:33.521Z">
        <t:Attribution userId="S::stephanieh@summerclassics.com::2bfa8e37-8047-4fdf-9d48-816e05af4b15" userProvider="AD" userName="Stephanie Hawkins"/>
        <t:Anchor>
          <t:Comment id="152586784"/>
        </t:Anchor>
        <t:SetTitle title="@Keri Caune Please review and approve by 10/19/22"/>
      </t:Event>
    </t:History>
  </t:Task>
  <t:Task id="{35577337-8367-4064-90B8-CBDEB0AD3EC9}">
    <t:Anchor>
      <t:Comment id="1856627621"/>
    </t:Anchor>
    <t:History>
      <t:Event id="{DF06F5CD-8488-467A-A570-3F7B1A5F346B}" time="2022-10-13T13:15:55.748Z">
        <t:Attribution userId="S::stephanieh@summerclassics.com::2bfa8e37-8047-4fdf-9d48-816e05af4b15" userProvider="AD" userName="Stephanie Hawkins"/>
        <t:Anchor>
          <t:Comment id="1856627621"/>
        </t:Anchor>
        <t:Create/>
      </t:Event>
      <t:Event id="{60DE9435-18B6-4D48-82FC-73A57E417EC3}" time="2022-10-13T13:15:55.748Z">
        <t:Attribution userId="S::stephanieh@summerclassics.com::2bfa8e37-8047-4fdf-9d48-816e05af4b15" userProvider="AD" userName="Stephanie Hawkins"/>
        <t:Anchor>
          <t:Comment id="1856627621"/>
        </t:Anchor>
        <t:Assign userId="S::ElaineG@summerclassics.com::4e196550-4302-4144-b74a-45002f071fa2" userProvider="AD" userName="Elaine Greene-Yancey"/>
      </t:Event>
      <t:Event id="{01D220BF-B839-4BA4-AAFA-9E0AE52483AF}" time="2022-10-13T13:15:55.748Z">
        <t:Attribution userId="S::stephanieh@summerclassics.com::2bfa8e37-8047-4fdf-9d48-816e05af4b15" userProvider="AD" userName="Stephanie Hawkins"/>
        <t:Anchor>
          <t:Comment id="1856627621"/>
        </t:Anchor>
        <t:SetTitle title="@Elaine Greene-Yancey Please review and approve by 10/19/22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7" ma:contentTypeDescription="Create a new document." ma:contentTypeScope="" ma:versionID="baaa0654e281852f66d9a61fe137c72a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1e10ab36c84492ebdcbbf15dfd56edf8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2.xml><?xml version="1.0" encoding="utf-8"?>
<ds:datastoreItem xmlns:ds="http://schemas.openxmlformats.org/officeDocument/2006/customXml" ds:itemID="{833CA673-A050-46D4-A0D7-410D2734F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1408</TotalTime>
  <Pages>9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/>
  <dc:creator>Stephanie Hawkins</dc:creator>
  <cp:keywords/>
  <cp:lastModifiedBy>Justin Pope</cp:lastModifiedBy>
  <cp:revision>3</cp:revision>
  <dcterms:created xsi:type="dcterms:W3CDTF">2022-12-20T21:29:00Z</dcterms:created>
  <dcterms:modified xsi:type="dcterms:W3CDTF">2022-12-21T22:54:00Z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