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color w:val="ff0000"/>
        </w:rPr>
      </w:pPr>
      <w:bookmarkStart w:colFirst="0" w:colLast="0" w:name="_bgz1t8g0tui3" w:id="0"/>
      <w:bookmarkEnd w:id="0"/>
      <w:r w:rsidDel="00000000" w:rsidR="00000000" w:rsidRPr="00000000">
        <w:rPr>
          <w:color w:val="ff0000"/>
          <w:rtl w:val="0"/>
        </w:rPr>
        <w:t xml:space="preserve">Indice</w:t>
      </w:r>
    </w:p>
    <w:p w:rsidR="00000000" w:rsidDel="00000000" w:rsidP="00000000" w:rsidRDefault="00000000" w:rsidRPr="00000000" w14:paraId="00000002">
      <w:pPr>
        <w:pStyle w:val="Title"/>
        <w:jc w:val="left"/>
        <w:rPr>
          <w:rFonts w:ascii="Comfortaa" w:cs="Comfortaa" w:eastAsia="Comfortaa" w:hAnsi="Comfortaa"/>
          <w:color w:val="f6b26b"/>
          <w:sz w:val="32"/>
          <w:szCs w:val="32"/>
          <w:u w:val="single"/>
        </w:rPr>
      </w:pPr>
      <w:bookmarkStart w:colFirst="0" w:colLast="0" w:name="_reie8imbp86t" w:id="1"/>
      <w:bookmarkEnd w:id="1"/>
      <w:hyperlink w:anchor="_xej6hpqvmyxy">
        <w:r w:rsidDel="00000000" w:rsidR="00000000" w:rsidRPr="00000000">
          <w:rPr>
            <w:rFonts w:ascii="Comfortaa" w:cs="Comfortaa" w:eastAsia="Comfortaa" w:hAnsi="Comfortaa"/>
            <w:color w:val="f6b26b"/>
            <w:sz w:val="32"/>
            <w:szCs w:val="32"/>
            <w:u w:val="single"/>
            <w:rtl w:val="0"/>
          </w:rPr>
          <w:t xml:space="preserve">Diagramma delle classi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mfortaa" w:cs="Comfortaa" w:eastAsia="Comfortaa" w:hAnsi="Comfortaa"/>
          <w:color w:val="f6b26b"/>
          <w:sz w:val="32"/>
          <w:szCs w:val="32"/>
          <w:u w:val="single"/>
        </w:rPr>
      </w:pPr>
      <w:hyperlink w:anchor="_1ntlik6sg6g5">
        <w:r w:rsidDel="00000000" w:rsidR="00000000" w:rsidRPr="00000000">
          <w:rPr>
            <w:rFonts w:ascii="Comfortaa" w:cs="Comfortaa" w:eastAsia="Comfortaa" w:hAnsi="Comfortaa"/>
            <w:color w:val="f6b26b"/>
            <w:sz w:val="32"/>
            <w:szCs w:val="32"/>
            <w:u w:val="single"/>
            <w:rtl w:val="0"/>
          </w:rPr>
          <w:t xml:space="preserve">Diagrammi delle sequenze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sz w:val="32"/>
          <w:szCs w:val="32"/>
        </w:rPr>
      </w:pPr>
      <w:hyperlink w:anchor="_76j19sa8h46a">
        <w:r w:rsidDel="00000000" w:rsidR="00000000" w:rsidRPr="00000000">
          <w:rPr>
            <w:rFonts w:ascii="Comfortaa" w:cs="Comfortaa" w:eastAsia="Comfortaa" w:hAnsi="Comfortaa"/>
            <w:b w:val="1"/>
            <w:color w:val="1155cc"/>
            <w:sz w:val="26"/>
            <w:szCs w:val="26"/>
            <w:u w:val="single"/>
            <w:rtl w:val="0"/>
          </w:rPr>
          <w:t xml:space="preserve">Diagramma n°1: Aggiunta manuale del contatto in rubrica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sz w:val="32"/>
          <w:szCs w:val="32"/>
          <w:u w:val="none"/>
        </w:rPr>
      </w:pPr>
      <w:hyperlink w:anchor="_l830ptt6rnck">
        <w:r w:rsidDel="00000000" w:rsidR="00000000" w:rsidRPr="00000000">
          <w:rPr>
            <w:rFonts w:ascii="Comfortaa" w:cs="Comfortaa" w:eastAsia="Comfortaa" w:hAnsi="Comfortaa"/>
            <w:b w:val="1"/>
            <w:color w:val="1155cc"/>
            <w:sz w:val="26"/>
            <w:szCs w:val="26"/>
            <w:u w:val="single"/>
            <w:rtl w:val="0"/>
          </w:rPr>
          <w:t xml:space="preserve">Diagramma n°2: Modifica del contatto in rubrica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sz w:val="32"/>
          <w:szCs w:val="32"/>
          <w:u w:val="none"/>
        </w:rPr>
      </w:pPr>
      <w:hyperlink w:anchor="_7ho7ui736zxs">
        <w:r w:rsidDel="00000000" w:rsidR="00000000" w:rsidRPr="00000000">
          <w:rPr>
            <w:rFonts w:ascii="Comfortaa" w:cs="Comfortaa" w:eastAsia="Comfortaa" w:hAnsi="Comfortaa"/>
            <w:b w:val="1"/>
            <w:color w:val="1155cc"/>
            <w:sz w:val="26"/>
            <w:szCs w:val="26"/>
            <w:u w:val="single"/>
            <w:rtl w:val="0"/>
          </w:rPr>
          <w:t xml:space="preserve">Diagramma n°3: Rimozione del contatto dalla rubrica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sz w:val="32"/>
          <w:szCs w:val="32"/>
          <w:u w:val="none"/>
        </w:rPr>
      </w:pPr>
      <w:hyperlink w:anchor="_e5zmf1je7wv1">
        <w:r w:rsidDel="00000000" w:rsidR="00000000" w:rsidRPr="00000000">
          <w:rPr>
            <w:rFonts w:ascii="Comfortaa" w:cs="Comfortaa" w:eastAsia="Comfortaa" w:hAnsi="Comfortaa"/>
            <w:b w:val="1"/>
            <w:color w:val="1155cc"/>
            <w:sz w:val="26"/>
            <w:szCs w:val="26"/>
            <w:u w:val="single"/>
            <w:rtl w:val="0"/>
          </w:rPr>
          <w:t xml:space="preserve">Diagramma n°4: Salvataggio del contatto su file esterno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sz w:val="32"/>
          <w:szCs w:val="32"/>
          <w:u w:val="none"/>
        </w:rPr>
      </w:pPr>
      <w:hyperlink w:anchor="_efwmid1c0snx">
        <w:r w:rsidDel="00000000" w:rsidR="00000000" w:rsidRPr="00000000">
          <w:rPr>
            <w:rFonts w:ascii="Comfortaa" w:cs="Comfortaa" w:eastAsia="Comfortaa" w:hAnsi="Comfortaa"/>
            <w:b w:val="1"/>
            <w:color w:val="1155cc"/>
            <w:sz w:val="26"/>
            <w:szCs w:val="26"/>
            <w:u w:val="single"/>
            <w:rtl w:val="0"/>
          </w:rPr>
          <w:t xml:space="preserve">Diagramma n°5: Aggiunta di contatti da un file esterno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sz w:val="32"/>
          <w:szCs w:val="32"/>
          <w:u w:val="none"/>
        </w:rPr>
      </w:pPr>
      <w:hyperlink w:anchor="_rim4n4c62zeo">
        <w:r w:rsidDel="00000000" w:rsidR="00000000" w:rsidRPr="00000000">
          <w:rPr>
            <w:rFonts w:ascii="Comfortaa" w:cs="Comfortaa" w:eastAsia="Comfortaa" w:hAnsi="Comfortaa"/>
            <w:b w:val="1"/>
            <w:color w:val="1155cc"/>
            <w:sz w:val="26"/>
            <w:szCs w:val="26"/>
            <w:u w:val="single"/>
            <w:rtl w:val="0"/>
          </w:rPr>
          <w:t xml:space="preserve">Diagramma n°6: Ricerca di un contatto in rubrica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sz w:val="32"/>
          <w:szCs w:val="32"/>
          <w:u w:val="none"/>
        </w:rPr>
      </w:pPr>
      <w:hyperlink w:anchor="_5avg6vv096ej">
        <w:r w:rsidDel="00000000" w:rsidR="00000000" w:rsidRPr="00000000">
          <w:rPr>
            <w:rFonts w:ascii="Comfortaa" w:cs="Comfortaa" w:eastAsia="Comfortaa" w:hAnsi="Comfortaa"/>
            <w:b w:val="1"/>
            <w:color w:val="1155cc"/>
            <w:sz w:val="26"/>
            <w:szCs w:val="26"/>
            <w:u w:val="single"/>
            <w:rtl w:val="0"/>
          </w:rPr>
          <w:t xml:space="preserve">Diagramma n°7: Applica Ordinamento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/>
      </w:pPr>
      <w:bookmarkStart w:colFirst="0" w:colLast="0" w:name="_t4lm5qwjfpi2" w:id="2"/>
      <w:bookmarkEnd w:id="2"/>
      <w:hyperlink w:anchor="_gzjr0kdyot8j">
        <w:r w:rsidDel="00000000" w:rsidR="00000000" w:rsidRPr="00000000">
          <w:rPr>
            <w:color w:val="f6b26b"/>
            <w:sz w:val="32"/>
            <w:szCs w:val="32"/>
            <w:u w:val="single"/>
            <w:rtl w:val="0"/>
          </w:rPr>
          <w:t xml:space="preserve">Valutazione di Coesione e Accoppiamento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e691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>
          <w:color w:val="f6b26b"/>
        </w:rPr>
      </w:pPr>
      <w:bookmarkStart w:colFirst="0" w:colLast="0" w:name="_m4k6srwktudm" w:id="3"/>
      <w:bookmarkEnd w:id="3"/>
      <w:hyperlink w:anchor="_6ccwwxswm9x6">
        <w:r w:rsidDel="00000000" w:rsidR="00000000" w:rsidRPr="00000000">
          <w:rPr>
            <w:color w:val="f6b26b"/>
            <w:sz w:val="32"/>
            <w:szCs w:val="32"/>
            <w:u w:val="single"/>
            <w:rtl w:val="0"/>
          </w:rPr>
          <w:t xml:space="preserve">Valutazione principi di buona progettazione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Comfortaa" w:cs="Comfortaa" w:eastAsia="Comfortaa" w:hAnsi="Comfortaa"/>
          <w:b w:val="1"/>
          <w:color w:val="ff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rFonts w:ascii="Comfortaa" w:cs="Comfortaa" w:eastAsia="Comfortaa" w:hAnsi="Comfortaa"/>
          <w:b w:val="1"/>
          <w:color w:val="ff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Comfortaa" w:cs="Comfortaa" w:eastAsia="Comfortaa" w:hAnsi="Comfortaa"/>
          <w:b w:val="1"/>
          <w:color w:val="ff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Comfortaa" w:cs="Comfortaa" w:eastAsia="Comfortaa" w:hAnsi="Comfortaa"/>
          <w:b w:val="1"/>
          <w:color w:val="ff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rFonts w:ascii="Comfortaa" w:cs="Comfortaa" w:eastAsia="Comfortaa" w:hAnsi="Comfortaa"/>
          <w:b w:val="1"/>
          <w:color w:val="ff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Comfortaa" w:cs="Comfortaa" w:eastAsia="Comfortaa" w:hAnsi="Comfortaa"/>
          <w:b w:val="1"/>
          <w:color w:val="ff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Comfortaa" w:cs="Comfortaa" w:eastAsia="Comfortaa" w:hAnsi="Comfortaa"/>
          <w:b w:val="1"/>
          <w:color w:val="ff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Comfortaa" w:cs="Comfortaa" w:eastAsia="Comfortaa" w:hAnsi="Comfortaa"/>
          <w:b w:val="1"/>
          <w:color w:val="ff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Comfortaa" w:cs="Comfortaa" w:eastAsia="Comfortaa" w:hAnsi="Comfortaa"/>
          <w:b w:val="1"/>
          <w:color w:val="ff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Comfortaa" w:cs="Comfortaa" w:eastAsia="Comfortaa" w:hAnsi="Comfortaa"/>
          <w:b w:val="1"/>
          <w:color w:val="ff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Comfortaa" w:cs="Comfortaa" w:eastAsia="Comfortaa" w:hAnsi="Comfortaa"/>
          <w:b w:val="1"/>
          <w:color w:val="ff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mfortaa" w:cs="Comfortaa" w:eastAsia="Comfortaa" w:hAnsi="Comfortaa"/>
          <w:b w:val="1"/>
          <w:color w:val="ff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Comfortaa" w:cs="Comfortaa" w:eastAsia="Comfortaa" w:hAnsi="Comfortaa"/>
          <w:b w:val="1"/>
          <w:color w:val="ff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Comfortaa" w:cs="Comfortaa" w:eastAsia="Comfortaa" w:hAnsi="Comfortaa"/>
          <w:b w:val="1"/>
          <w:color w:val="ff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Comfortaa" w:cs="Comfortaa" w:eastAsia="Comfortaa" w:hAnsi="Comfortaa"/>
          <w:b w:val="1"/>
          <w:color w:val="ff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jc w:val="center"/>
        <w:rPr/>
      </w:pPr>
      <w:bookmarkStart w:colFirst="0" w:colLast="0" w:name="_xej6hpqvmyxy" w:id="4"/>
      <w:bookmarkEnd w:id="4"/>
      <w:r w:rsidDel="00000000" w:rsidR="00000000" w:rsidRPr="00000000">
        <w:rPr>
          <w:rtl w:val="0"/>
        </w:rPr>
        <w:t xml:space="preserve">Diagramma delle classi</w:t>
      </w:r>
    </w:p>
    <w:p w:rsidR="00000000" w:rsidDel="00000000" w:rsidP="00000000" w:rsidRDefault="00000000" w:rsidRPr="00000000" w14:paraId="00000020">
      <w:pPr>
        <w:rPr>
          <w:rFonts w:ascii="Comfortaa" w:cs="Comfortaa" w:eastAsia="Comfortaa" w:hAnsi="Comfortaa"/>
          <w:b w:val="1"/>
          <w:color w:val="ff0000"/>
          <w:sz w:val="48"/>
          <w:szCs w:val="4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-1028699</wp:posOffset>
            </wp:positionH>
            <wp:positionV relativeFrom="paragraph">
              <wp:posOffset>441779</wp:posOffset>
            </wp:positionV>
            <wp:extent cx="7791450" cy="5920921"/>
            <wp:effectExtent b="0" l="0" r="0" t="0"/>
            <wp:wrapSquare wrapText="bothSides" distB="114300" distT="114300" distL="114300" distR="1143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858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59209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jc w:val="center"/>
        <w:rPr>
          <w:rFonts w:ascii="Comfortaa" w:cs="Comfortaa" w:eastAsia="Comfortaa" w:hAnsi="Comfortaa"/>
          <w:b w:val="1"/>
          <w:color w:val="ff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Comfortaa" w:cs="Comfortaa" w:eastAsia="Comfortaa" w:hAnsi="Comfortaa"/>
          <w:b w:val="1"/>
          <w:color w:val="ff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Comfortaa" w:cs="Comfortaa" w:eastAsia="Comfortaa" w:hAnsi="Comfortaa"/>
          <w:b w:val="1"/>
          <w:color w:val="ff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jc w:val="center"/>
        <w:rPr/>
      </w:pPr>
      <w:bookmarkStart w:colFirst="0" w:colLast="0" w:name="_1ntlik6sg6g5" w:id="5"/>
      <w:bookmarkEnd w:id="5"/>
      <w:r w:rsidDel="00000000" w:rsidR="00000000" w:rsidRPr="00000000">
        <w:rPr>
          <w:rtl w:val="0"/>
        </w:rPr>
        <w:t xml:space="preserve">Diagrammi delle sequenze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/>
      </w:pPr>
      <w:bookmarkStart w:colFirst="0" w:colLast="0" w:name="_76j19sa8h46a" w:id="6"/>
      <w:bookmarkEnd w:id="6"/>
      <w:r w:rsidDel="00000000" w:rsidR="00000000" w:rsidRPr="00000000">
        <w:rPr>
          <w:rtl w:val="0"/>
        </w:rPr>
        <w:t xml:space="preserve">Diagramma n°1: Aggiunta manuale del contatto in rubrica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rPr/>
      </w:pPr>
      <w:bookmarkStart w:colFirst="0" w:colLast="0" w:name="_l830ptt6rnck" w:id="7"/>
      <w:bookmarkEnd w:id="7"/>
      <w:r w:rsidDel="00000000" w:rsidR="00000000" w:rsidRPr="00000000">
        <w:rPr>
          <w:rtl w:val="0"/>
        </w:rPr>
        <w:t xml:space="preserve">Diagramma n°2: Modifica del contatto in rubrica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rPr/>
      </w:pPr>
      <w:bookmarkStart w:colFirst="0" w:colLast="0" w:name="_7ho7ui736zxs" w:id="8"/>
      <w:bookmarkEnd w:id="8"/>
      <w:r w:rsidDel="00000000" w:rsidR="00000000" w:rsidRPr="00000000">
        <w:rPr>
          <w:rtl w:val="0"/>
        </w:rPr>
        <w:t xml:space="preserve">Diagramma n°3: Rimozione del contatto dalla rubrica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78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rPr/>
      </w:pPr>
      <w:bookmarkStart w:colFirst="0" w:colLast="0" w:name="_hzonwmujxgvz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rPr/>
      </w:pPr>
      <w:bookmarkStart w:colFirst="0" w:colLast="0" w:name="_jjzkddq1wf8u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rPr/>
      </w:pPr>
      <w:bookmarkStart w:colFirst="0" w:colLast="0" w:name="_j30gxrxzsdkk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rPr/>
      </w:pPr>
      <w:bookmarkStart w:colFirst="0" w:colLast="0" w:name="_t01rg4ajye90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rPr/>
      </w:pPr>
      <w:bookmarkStart w:colFirst="0" w:colLast="0" w:name="_2sgvega63ahx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rPr/>
      </w:pPr>
      <w:bookmarkStart w:colFirst="0" w:colLast="0" w:name="_9i8epkm5xte5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caebz0bwd75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rPr/>
      </w:pPr>
      <w:bookmarkStart w:colFirst="0" w:colLast="0" w:name="_e5zmf1je7wv1" w:id="16"/>
      <w:bookmarkEnd w:id="16"/>
      <w:r w:rsidDel="00000000" w:rsidR="00000000" w:rsidRPr="00000000">
        <w:rPr>
          <w:rtl w:val="0"/>
        </w:rPr>
        <w:t xml:space="preserve">Diagramma n°4: Salvataggio del contatto su file esterno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-942974</wp:posOffset>
            </wp:positionH>
            <wp:positionV relativeFrom="paragraph">
              <wp:posOffset>295275</wp:posOffset>
            </wp:positionV>
            <wp:extent cx="7610475" cy="6854701"/>
            <wp:effectExtent b="0" l="0" r="0" t="0"/>
            <wp:wrapNone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68547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rPr/>
      </w:pPr>
      <w:bookmarkStart w:colFirst="0" w:colLast="0" w:name="_kuzo9cbkq3pi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/>
      </w:pPr>
      <w:bookmarkStart w:colFirst="0" w:colLast="0" w:name="_whkuualxn2rk" w:id="18"/>
      <w:bookmarkEnd w:id="18"/>
      <w:r w:rsidDel="00000000" w:rsidR="00000000" w:rsidRPr="00000000">
        <w:rPr>
          <w:rtl w:val="0"/>
        </w:rPr>
        <w:t xml:space="preserve">Diagramma n°5: Aggiunta di contatti da un file esterno</w:t>
      </w:r>
    </w:p>
    <w:p w:rsidR="00000000" w:rsidDel="00000000" w:rsidP="00000000" w:rsidRDefault="00000000" w:rsidRPr="00000000" w14:paraId="00000061">
      <w:pPr>
        <w:pStyle w:val="Heading2"/>
        <w:rPr/>
      </w:pPr>
      <w:bookmarkStart w:colFirst="0" w:colLast="0" w:name="_8li5m9qm0b65" w:id="19"/>
      <w:bookmarkEnd w:id="19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-919162</wp:posOffset>
            </wp:positionH>
            <wp:positionV relativeFrom="paragraph">
              <wp:posOffset>219075</wp:posOffset>
            </wp:positionV>
            <wp:extent cx="7596188" cy="5267325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6188" cy="5267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pStyle w:val="Heading2"/>
        <w:rPr/>
      </w:pPr>
      <w:bookmarkStart w:colFirst="0" w:colLast="0" w:name="_etq7e2a5mbg9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rPr/>
      </w:pPr>
      <w:bookmarkStart w:colFirst="0" w:colLast="0" w:name="_3da84kolfii7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rPr/>
      </w:pPr>
      <w:bookmarkStart w:colFirst="0" w:colLast="0" w:name="_1acurpv5ojtv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rPr/>
      </w:pPr>
      <w:bookmarkStart w:colFirst="0" w:colLast="0" w:name="_ia3tqt4alcda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rPr/>
      </w:pPr>
      <w:bookmarkStart w:colFirst="0" w:colLast="0" w:name="_nbvl817o6ttf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rPr/>
      </w:pPr>
      <w:bookmarkStart w:colFirst="0" w:colLast="0" w:name="_8l8unq6hk1kg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rPr/>
      </w:pPr>
      <w:bookmarkStart w:colFirst="0" w:colLast="0" w:name="_10sdtkvy5e1t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rPr/>
      </w:pPr>
      <w:bookmarkStart w:colFirst="0" w:colLast="0" w:name="_tidrs3ut8nab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rPr/>
      </w:pPr>
      <w:bookmarkStart w:colFirst="0" w:colLast="0" w:name="_1q67sdr8b90y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rPr/>
      </w:pPr>
      <w:bookmarkStart w:colFirst="0" w:colLast="0" w:name="_amcb393mky73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rPr/>
      </w:pPr>
      <w:bookmarkStart w:colFirst="0" w:colLast="0" w:name="_if5coonp1xml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/>
      </w:pPr>
      <w:bookmarkStart w:colFirst="0" w:colLast="0" w:name="_mmegtdaatvu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rPr/>
      </w:pPr>
      <w:bookmarkStart w:colFirst="0" w:colLast="0" w:name="_go12x55ozwsg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rPr/>
      </w:pPr>
      <w:bookmarkStart w:colFirst="0" w:colLast="0" w:name="_soyo9qh758m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rPr/>
      </w:pPr>
      <w:bookmarkStart w:colFirst="0" w:colLast="0" w:name="_zgnw6z9m4j32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rPr/>
      </w:pPr>
      <w:bookmarkStart w:colFirst="0" w:colLast="0" w:name="_gd7bnpqgujrv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rPr/>
      </w:pPr>
      <w:bookmarkStart w:colFirst="0" w:colLast="0" w:name="_1xo2pila2ejo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rPr/>
      </w:pPr>
      <w:bookmarkStart w:colFirst="0" w:colLast="0" w:name="_d8odd53wfl71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rPr/>
      </w:pPr>
      <w:bookmarkStart w:colFirst="0" w:colLast="0" w:name="_rim4n4c62zeo" w:id="38"/>
      <w:bookmarkEnd w:id="38"/>
      <w:r w:rsidDel="00000000" w:rsidR="00000000" w:rsidRPr="00000000">
        <w:rPr>
          <w:rtl w:val="0"/>
        </w:rPr>
        <w:t xml:space="preserve">Diagramma n°6: Ricerca di un contatto in rubrica</w:t>
      </w:r>
    </w:p>
    <w:p w:rsidR="00000000" w:rsidDel="00000000" w:rsidP="00000000" w:rsidRDefault="00000000" w:rsidRPr="00000000" w14:paraId="00000086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-933449</wp:posOffset>
            </wp:positionH>
            <wp:positionV relativeFrom="paragraph">
              <wp:posOffset>192427</wp:posOffset>
            </wp:positionV>
            <wp:extent cx="7296150" cy="5345452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53454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rPr/>
      </w:pPr>
      <w:bookmarkStart w:colFirst="0" w:colLast="0" w:name="_5avg6vv096ej" w:id="39"/>
      <w:bookmarkEnd w:id="39"/>
      <w:r w:rsidDel="00000000" w:rsidR="00000000" w:rsidRPr="00000000">
        <w:rPr>
          <w:rtl w:val="0"/>
        </w:rPr>
        <w:t xml:space="preserve">Diagramma n°7: Applica Ordinamento</w:t>
      </w:r>
    </w:p>
    <w:p w:rsidR="00000000" w:rsidDel="00000000" w:rsidP="00000000" w:rsidRDefault="00000000" w:rsidRPr="00000000" w14:paraId="00000098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-933449</wp:posOffset>
            </wp:positionH>
            <wp:positionV relativeFrom="paragraph">
              <wp:posOffset>160775</wp:posOffset>
            </wp:positionV>
            <wp:extent cx="7600950" cy="7230625"/>
            <wp:effectExtent b="0" l="0" r="0" t="0"/>
            <wp:wrapSquare wrapText="bothSides" distB="114300" distT="11430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7230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9">
      <w:pPr>
        <w:rPr>
          <w:rFonts w:ascii="Comfortaa" w:cs="Comfortaa" w:eastAsia="Comfortaa" w:hAnsi="Comfortaa"/>
          <w:b w:val="1"/>
          <w:color w:val="f1c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rPr/>
      </w:pPr>
      <w:bookmarkStart w:colFirst="0" w:colLast="0" w:name="_gzjr0kdyot8j" w:id="40"/>
      <w:bookmarkEnd w:id="40"/>
      <w:r w:rsidDel="00000000" w:rsidR="00000000" w:rsidRPr="00000000">
        <w:rPr>
          <w:rtl w:val="0"/>
        </w:rPr>
        <w:t xml:space="preserve">Valutazione di Coesione e Accoppiamento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880.0" w:type="dxa"/>
        <w:jc w:val="left"/>
        <w:tblInd w:w="-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70"/>
        <w:gridCol w:w="2970"/>
        <w:gridCol w:w="2970"/>
        <w:gridCol w:w="2970"/>
        <w:tblGridChange w:id="0">
          <w:tblGrid>
            <w:gridCol w:w="2970"/>
            <w:gridCol w:w="2970"/>
            <w:gridCol w:w="2970"/>
            <w:gridCol w:w="2970"/>
          </w:tblGrid>
        </w:tblGridChange>
      </w:tblGrid>
      <w:tr>
        <w:trPr>
          <w:cantSplit w:val="0"/>
          <w:trHeight w:val="71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Livello di Coesione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Livello di Accoppiamento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Motivazione</w:t>
            </w:r>
          </w:p>
        </w:tc>
      </w:tr>
      <w:tr>
        <w:trPr>
          <w:cantSplit w:val="0"/>
          <w:trHeight w:val="71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Rubrica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Coesione Comunicazionale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Accoppiamento per dati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 livello di coesione è stato scelto il livello Comunicazionale, in quanto nel modulo sono presenti funzionalità che hanno obiettivi diversi (gestione contatti e visualizzazione contatti) ma lavorano sugli stessi dati.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 livello di accoppiamento è stato scelto il livello per dati, in quanto il suddetto modulo passa solo informazioni strettamente necessarie e si fa passare altrettante informazioni strettamente necessarie.</w:t>
            </w:r>
          </w:p>
        </w:tc>
      </w:tr>
      <w:tr>
        <w:trPr>
          <w:cantSplit w:val="0"/>
          <w:trHeight w:val="71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Contatto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Coesione Funzionale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Accoppiamento per dati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Come livello di coesione è stato scelto il </w:t>
            </w:r>
            <w:r w:rsidDel="00000000" w:rsidR="00000000" w:rsidRPr="00000000">
              <w:rPr>
                <w:u w:val="single"/>
                <w:rtl w:val="0"/>
              </w:rPr>
              <w:t xml:space="preserve">livello</w:t>
            </w:r>
            <w:r w:rsidDel="00000000" w:rsidR="00000000" w:rsidRPr="00000000">
              <w:rPr>
                <w:b w:val="1"/>
                <w:u w:val="single"/>
                <w:rtl w:val="0"/>
              </w:rPr>
              <w:t xml:space="preserve"> Funzionale</w:t>
            </w:r>
            <w:r w:rsidDel="00000000" w:rsidR="00000000" w:rsidRPr="00000000">
              <w:rPr>
                <w:rtl w:val="0"/>
              </w:rPr>
              <w:t xml:space="preserve">, in quanto tutte le operazioni presenti sono strettamente necessarie e svolgono la stessa funzione su dati diversi, ma dello stesso ambito (dati del contatto).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Come livello di accoppiamento è stato scelto il livello di accoppiamento per dati in quanto questo modulo passa ad altri moduli solamente informazioni strettamente necessarie per il suo funzionamento ed è completamente indipendente.</w:t>
            </w:r>
          </w:p>
        </w:tc>
      </w:tr>
      <w:tr>
        <w:trPr>
          <w:cantSplit w:val="0"/>
          <w:trHeight w:val="71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TrasferimentoContatti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Coesione Comunicazionale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Accoppiamento per dati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 livello di coesione è stato scelto il livello Comunicazionale, in quanto nel modulo sono presenti funzionalità che hanno obiettivi diversi (uno legge e uno scrive) ma lavorano sugli stessi dati (stesso file).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 livello di accoppiamento è stato scelto il livello per dati, in quanto il suddetto modulo passa solo informazioni strettamente necessarie.</w:t>
            </w:r>
          </w:p>
        </w:tc>
      </w:tr>
    </w:tbl>
    <w:p w:rsidR="00000000" w:rsidDel="00000000" w:rsidP="00000000" w:rsidRDefault="00000000" w:rsidRPr="00000000" w14:paraId="000000B7">
      <w:pPr>
        <w:pStyle w:val="Heading1"/>
        <w:rPr/>
      </w:pPr>
      <w:bookmarkStart w:colFirst="0" w:colLast="0" w:name="_eavr7169b5ww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rPr/>
      </w:pPr>
      <w:bookmarkStart w:colFirst="0" w:colLast="0" w:name="_6ccwwxswm9x6" w:id="42"/>
      <w:bookmarkEnd w:id="42"/>
      <w:r w:rsidDel="00000000" w:rsidR="00000000" w:rsidRPr="00000000">
        <w:rPr>
          <w:rtl w:val="0"/>
        </w:rPr>
        <w:t xml:space="preserve">Valutazione principi di buona progettazione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 rispettare il principio </w:t>
      </w:r>
      <w:r w:rsidDel="00000000" w:rsidR="00000000" w:rsidRPr="00000000">
        <w:rPr>
          <w:b w:val="1"/>
          <w:rtl w:val="0"/>
        </w:rPr>
        <w:t xml:space="preserve">KISS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i w:val="1"/>
          <w:rtl w:val="0"/>
        </w:rPr>
        <w:t xml:space="preserve">Keep It Simple, Stupid!</w:t>
      </w:r>
      <w:r w:rsidDel="00000000" w:rsidR="00000000" w:rsidRPr="00000000">
        <w:rPr>
          <w:rtl w:val="0"/>
        </w:rPr>
        <w:t xml:space="preserve">), abbiamo realizzato delle classi e dei metodi che potessero essere gestite con operazioni semplici, evitando di rendere la progettazione eccessivamente astrusa. Inoltre le interfacce e le astrazioni non aggiungono complessità superflua.</w:t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 rispettare il principio </w:t>
      </w:r>
      <w:r w:rsidDel="00000000" w:rsidR="00000000" w:rsidRPr="00000000">
        <w:rPr>
          <w:b w:val="1"/>
          <w:rtl w:val="0"/>
        </w:rPr>
        <w:t xml:space="preserve">DRY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i w:val="1"/>
          <w:rtl w:val="0"/>
        </w:rPr>
        <w:t xml:space="preserve">Don’t Repeat Yourself</w:t>
      </w:r>
      <w:r w:rsidDel="00000000" w:rsidR="00000000" w:rsidRPr="00000000">
        <w:rPr>
          <w:rtl w:val="0"/>
        </w:rPr>
        <w:t xml:space="preserve">), abbiamo utilizzato delle interfacce per far sì che queste astrazioni che implementano comportamenti generici possano essere implementate nelle classi senza duplicare la logica.</w:t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 rispettare il principio </w:t>
      </w:r>
      <w:r w:rsidDel="00000000" w:rsidR="00000000" w:rsidRPr="00000000">
        <w:rPr>
          <w:b w:val="1"/>
          <w:rtl w:val="0"/>
        </w:rPr>
        <w:t xml:space="preserve">YAGNI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i w:val="1"/>
          <w:rtl w:val="0"/>
        </w:rPr>
        <w:t xml:space="preserve">You Aren’t Going to Need It</w:t>
      </w:r>
      <w:r w:rsidDel="00000000" w:rsidR="00000000" w:rsidRPr="00000000">
        <w:rPr>
          <w:rtl w:val="0"/>
        </w:rPr>
        <w:t xml:space="preserve">), abbiamo evitato di implementare funzionalità non necessarie, concentrandoci sulle richieste del progetto.</w:t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Abbiamo inoltre gestito i moduli in maniera tale da far svolgere compiti diversi a ognuno di essi, evitando di caricare troppo i vari moduli a livello di quantità di lavoro da fare. L’unica eccezione si trova in </w:t>
      </w:r>
      <w:r w:rsidDel="00000000" w:rsidR="00000000" w:rsidRPr="00000000">
        <w:rPr>
          <w:i w:val="1"/>
          <w:rtl w:val="0"/>
        </w:rPr>
        <w:t xml:space="preserve">applicaOrdinamento</w:t>
      </w:r>
      <w:r w:rsidDel="00000000" w:rsidR="00000000" w:rsidRPr="00000000">
        <w:rPr>
          <w:rtl w:val="0"/>
        </w:rPr>
        <w:t xml:space="preserve">, dove lo stesso modulo è incaricato di ordinare i contatti in ordine alfabetico oppure standard. Tuttavia ciò non va a gravare sulla gestione del progetto in quanto le classi e i moduli restano di semplice implementazione e manutenibilità.</w:t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Per quanto riguarda la </w:t>
      </w:r>
      <w:r w:rsidDel="00000000" w:rsidR="00000000" w:rsidRPr="00000000">
        <w:rPr>
          <w:b w:val="1"/>
          <w:rtl w:val="0"/>
        </w:rPr>
        <w:t xml:space="preserve">solidità</w:t>
      </w:r>
      <w:r w:rsidDel="00000000" w:rsidR="00000000" w:rsidRPr="00000000">
        <w:rPr>
          <w:rtl w:val="0"/>
        </w:rPr>
        <w:t xml:space="preserve">, ci siamo concentrati sull'applicazione dei principi di solidità per garantire un sistema robusto, manutenibile e semplice da estendere nel tempo. La progettazione è stata pensata seguendo un </w:t>
      </w:r>
      <w:r w:rsidDel="00000000" w:rsidR="00000000" w:rsidRPr="00000000">
        <w:rPr>
          <w:b w:val="1"/>
          <w:rtl w:val="0"/>
        </w:rPr>
        <w:t xml:space="preserve">approccio modulare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Abbiamo dato importanza al principio della </w:t>
      </w:r>
      <w:r w:rsidDel="00000000" w:rsidR="00000000" w:rsidRPr="00000000">
        <w:rPr>
          <w:b w:val="1"/>
          <w:rtl w:val="0"/>
        </w:rPr>
        <w:t xml:space="preserve">singola responsabilità</w:t>
      </w:r>
      <w:r w:rsidDel="00000000" w:rsidR="00000000" w:rsidRPr="00000000">
        <w:rPr>
          <w:rtl w:val="0"/>
        </w:rPr>
        <w:t xml:space="preserve">, infatti ogni classe è stata progettata per svolgere un unico compito ben definito. Ad esempio, la classe </w:t>
      </w:r>
      <w:r w:rsidDel="00000000" w:rsidR="00000000" w:rsidRPr="00000000">
        <w:rPr>
          <w:i w:val="1"/>
          <w:rtl w:val="0"/>
        </w:rPr>
        <w:t xml:space="preserve">Rubrica</w:t>
      </w:r>
      <w:r w:rsidDel="00000000" w:rsidR="00000000" w:rsidRPr="00000000">
        <w:rPr>
          <w:rtl w:val="0"/>
        </w:rPr>
        <w:t xml:space="preserve"> si occupa esclusivamente della gestione dei contatti, mentre la classe </w:t>
      </w:r>
      <w:r w:rsidDel="00000000" w:rsidR="00000000" w:rsidRPr="00000000">
        <w:rPr>
          <w:i w:val="1"/>
          <w:rtl w:val="0"/>
        </w:rPr>
        <w:t xml:space="preserve">TrasferimentoContatti</w:t>
      </w:r>
      <w:r w:rsidDel="00000000" w:rsidR="00000000" w:rsidRPr="00000000">
        <w:rPr>
          <w:rtl w:val="0"/>
        </w:rPr>
        <w:t xml:space="preserve"> è dedicata all’importazione e all’esportazione.</w:t>
      </w:r>
    </w:p>
    <w:p w:rsidR="00000000" w:rsidDel="00000000" w:rsidP="00000000" w:rsidRDefault="00000000" w:rsidRPr="00000000" w14:paraId="000000C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Il principio </w:t>
      </w:r>
      <w:r w:rsidDel="00000000" w:rsidR="00000000" w:rsidRPr="00000000">
        <w:rPr>
          <w:b w:val="1"/>
          <w:rtl w:val="0"/>
        </w:rPr>
        <w:t xml:space="preserve">Open/Closed</w:t>
      </w:r>
      <w:r w:rsidDel="00000000" w:rsidR="00000000" w:rsidRPr="00000000">
        <w:rPr>
          <w:rtl w:val="0"/>
        </w:rPr>
        <w:t xml:space="preserve"> è stato rispettato attraverso l’uso di interfacce come </w:t>
      </w:r>
      <w:r w:rsidDel="00000000" w:rsidR="00000000" w:rsidRPr="00000000">
        <w:rPr>
          <w:i w:val="1"/>
          <w:rtl w:val="0"/>
        </w:rPr>
        <w:t xml:space="preserve">CercaContatto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i w:val="1"/>
          <w:rtl w:val="0"/>
        </w:rPr>
        <w:t xml:space="preserve">OrdinaContatto</w:t>
      </w:r>
      <w:r w:rsidDel="00000000" w:rsidR="00000000" w:rsidRPr="00000000">
        <w:rPr>
          <w:rtl w:val="0"/>
        </w:rPr>
        <w:t xml:space="preserve">, che ci permettono di aggiungere nuove funzionalità senza modificare il codice esistente. Questo garantisce flessibilità e adattabilità del sistema a futuri cambiamenti.</w:t>
      </w:r>
    </w:p>
    <w:p w:rsidR="00000000" w:rsidDel="00000000" w:rsidP="00000000" w:rsidRDefault="00000000" w:rsidRPr="00000000" w14:paraId="000000C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Abbiamo prestato attenzione al principio di </w:t>
      </w:r>
      <w:r w:rsidDel="00000000" w:rsidR="00000000" w:rsidRPr="00000000">
        <w:rPr>
          <w:b w:val="1"/>
          <w:rtl w:val="0"/>
        </w:rPr>
        <w:t xml:space="preserve">segregazione delle interfacce</w:t>
      </w:r>
      <w:r w:rsidDel="00000000" w:rsidR="00000000" w:rsidRPr="00000000">
        <w:rPr>
          <w:rtl w:val="0"/>
        </w:rPr>
        <w:t xml:space="preserve">, evitando di creare interfacce troppo grandi o generiche. Le interfacce specifiche ci hanno consentito di ridurre la dipendenza tra i moduli.</w:t>
      </w:r>
    </w:p>
    <w:p w:rsidR="00000000" w:rsidDel="00000000" w:rsidP="00000000" w:rsidRDefault="00000000" w:rsidRPr="00000000" w14:paraId="000000C4">
      <w:pPr>
        <w:numPr>
          <w:ilvl w:val="0"/>
          <w:numId w:val="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Infine, il principio di </w:t>
      </w:r>
      <w:r w:rsidDel="00000000" w:rsidR="00000000" w:rsidRPr="00000000">
        <w:rPr>
          <w:b w:val="1"/>
          <w:rtl w:val="0"/>
        </w:rPr>
        <w:t xml:space="preserve">inversione della dipendenza</w:t>
      </w:r>
      <w:r w:rsidDel="00000000" w:rsidR="00000000" w:rsidRPr="00000000">
        <w:rPr>
          <w:rtl w:val="0"/>
        </w:rPr>
        <w:t xml:space="preserve"> è stato applicato facendo dipendere le classi di alto livello (come </w:t>
      </w:r>
      <w:r w:rsidDel="00000000" w:rsidR="00000000" w:rsidRPr="00000000">
        <w:rPr>
          <w:i w:val="1"/>
          <w:rtl w:val="0"/>
        </w:rPr>
        <w:t xml:space="preserve">Rubrica</w:t>
      </w:r>
      <w:r w:rsidDel="00000000" w:rsidR="00000000" w:rsidRPr="00000000">
        <w:rPr>
          <w:rtl w:val="0"/>
        </w:rPr>
        <w:t xml:space="preserve">) da astrazioni piuttosto che da implementazioni concrete. Questo non solo riduce l'accoppiamento, ma favorisce anche la riusabilità del codice.</w:t>
      </w:r>
    </w:p>
    <w:p w:rsidR="00000000" w:rsidDel="00000000" w:rsidP="00000000" w:rsidRDefault="00000000" w:rsidRPr="00000000" w14:paraId="000000C5">
      <w:pPr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14" w:type="default"/>
      <w:pgSz w:h="16834" w:w="11909" w:orient="portrait"/>
      <w:pgMar w:bottom="566.9291338582677" w:top="566.9291338582677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Comfortaa" w:cs="Comfortaa" w:eastAsia="Comfortaa" w:hAnsi="Comfortaa"/>
      <w:color w:val="ff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Comfortaa" w:cs="Comfortaa" w:eastAsia="Comfortaa" w:hAnsi="Comfortaa"/>
      <w:b w:val="1"/>
      <w:color w:val="f1c232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Comfortaa" w:cs="Comfortaa" w:eastAsia="Comfortaa" w:hAnsi="Comfortaa"/>
      <w:b w:val="1"/>
      <w:color w:val="f6b26b"/>
      <w:sz w:val="32"/>
      <w:szCs w:val="32"/>
      <w:u w:val="singl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