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crosoft JhengHei UI" w:eastAsia="Microsoft JhengHei UI" w:hAnsi="Microsoft JhengHei UI" w:cs="Microsoft JhengHei UI"/>
          <w:color w:val="4F81BD" w:themeColor="accent1"/>
          <w:lang w:bidi="it-IT"/>
        </w:rPr>
        <w:id w:val="214478984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1E1342A" w14:textId="24665F58" w:rsidR="008147D1" w:rsidRDefault="008147D1">
          <w:pPr>
            <w:pStyle w:val="Nessunaspaziatura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63130DB7" wp14:editId="6D020E9A">
                <wp:extent cx="1417320" cy="750898"/>
                <wp:effectExtent l="0" t="0" r="0" b="0"/>
                <wp:docPr id="143" name="Immagin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Microsoft JhengHei UI" w:eastAsia="Microsoft JhengHei UI" w:hAnsi="Microsoft JhengHei UI" w:cs="Arial"/>
              <w:caps/>
              <w:color w:val="4F81BD" w:themeColor="accent1"/>
              <w:sz w:val="72"/>
              <w:szCs w:val="72"/>
            </w:rPr>
            <w:alias w:val="Titolo"/>
            <w:tag w:val=""/>
            <w:id w:val="1735040861"/>
            <w:placeholder>
              <w:docPart w:val="93A578C5C79D42ACBA4806A8D64AC8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79AE150" w14:textId="589E80DB" w:rsidR="008147D1" w:rsidRPr="00B9424D" w:rsidRDefault="00B55380">
              <w:pPr>
                <w:pStyle w:val="Nessunaspaziatura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="Microsoft JhengHei UI" w:eastAsia="Microsoft JhengHei UI" w:hAnsi="Microsoft JhengHei UI" w:cs="Arial"/>
                  <w:caps/>
                  <w:color w:val="4F81BD" w:themeColor="accent1"/>
                  <w:sz w:val="80"/>
                  <w:szCs w:val="80"/>
                </w:rPr>
              </w:pPr>
              <w:r w:rsidRPr="00B9424D">
                <w:rPr>
                  <w:rFonts w:ascii="Microsoft JhengHei UI" w:eastAsia="Microsoft JhengHei UI" w:hAnsi="Microsoft JhengHei UI" w:cs="Arial"/>
                  <w:caps/>
                  <w:color w:val="4F81BD" w:themeColor="accent1"/>
                  <w:sz w:val="72"/>
                  <w:szCs w:val="72"/>
                </w:rPr>
                <w:t>BouncingBalls</w:t>
              </w:r>
            </w:p>
          </w:sdtContent>
        </w:sdt>
        <w:sdt>
          <w:sdtPr>
            <w:rPr>
              <w:rFonts w:ascii="Microsoft JhengHei UI" w:eastAsia="Microsoft JhengHei UI" w:hAnsi="Microsoft JhengHei UI" w:cs="Arial"/>
              <w:color w:val="4F81BD" w:themeColor="accent1"/>
              <w:sz w:val="28"/>
              <w:szCs w:val="28"/>
            </w:rPr>
            <w:alias w:val="Sottotitolo"/>
            <w:tag w:val=""/>
            <w:id w:val="328029620"/>
            <w:placeholder>
              <w:docPart w:val="F34854F388FB40F6878E8DB2A1EFA3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BC27A6E" w14:textId="22E86BB9" w:rsidR="008147D1" w:rsidRPr="00B9424D" w:rsidRDefault="00231AE3">
              <w:pPr>
                <w:pStyle w:val="Nessunaspaziatura"/>
                <w:jc w:val="center"/>
                <w:rPr>
                  <w:rFonts w:ascii="Microsoft JhengHei UI" w:eastAsia="Microsoft JhengHei UI" w:hAnsi="Microsoft JhengHei UI" w:cs="Arial"/>
                  <w:color w:val="4F81BD" w:themeColor="accent1"/>
                  <w:sz w:val="28"/>
                  <w:szCs w:val="28"/>
                </w:rPr>
              </w:pPr>
              <w:r w:rsidRPr="00B9424D">
                <w:rPr>
                  <w:rFonts w:ascii="Microsoft JhengHei UI" w:eastAsia="Microsoft JhengHei UI" w:hAnsi="Microsoft JhengHei UI" w:cs="Arial"/>
                  <w:color w:val="4F81BD" w:themeColor="accent1"/>
                  <w:sz w:val="28"/>
                  <w:szCs w:val="28"/>
                </w:rPr>
                <w:t>1</w:t>
              </w:r>
              <w:r w:rsidR="008147D1" w:rsidRPr="00B9424D">
                <w:rPr>
                  <w:rFonts w:ascii="Microsoft JhengHei UI" w:eastAsia="Microsoft JhengHei UI" w:hAnsi="Microsoft JhengHei UI" w:cs="Arial"/>
                  <w:color w:val="4F81BD" w:themeColor="accent1"/>
                  <w:sz w:val="28"/>
                  <w:szCs w:val="28"/>
                </w:rPr>
                <w:t xml:space="preserve">° Progetto – </w:t>
              </w:r>
              <w:r w:rsidRPr="00B9424D">
                <w:rPr>
                  <w:rFonts w:ascii="Microsoft JhengHei UI" w:eastAsia="Microsoft JhengHei UI" w:hAnsi="Microsoft JhengHei UI" w:cs="Arial"/>
                  <w:color w:val="4F81BD" w:themeColor="accent1"/>
                  <w:sz w:val="28"/>
                  <w:szCs w:val="28"/>
                </w:rPr>
                <w:t>Programmazione Concorrente e Distribuita</w:t>
              </w:r>
            </w:p>
          </w:sdtContent>
        </w:sdt>
        <w:p w14:paraId="7EDF998F" w14:textId="4F7D87B4" w:rsidR="008147D1" w:rsidRDefault="008147D1">
          <w:pPr>
            <w:pStyle w:val="Nessunaspaziatura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701AF14F" wp14:editId="54A848B4">
                <wp:extent cx="758952" cy="478932"/>
                <wp:effectExtent l="0" t="0" r="3175" b="0"/>
                <wp:docPr id="144" name="Immagin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E5B01F" w14:textId="1DCBF250" w:rsidR="008147D1" w:rsidRDefault="00407B82">
          <w:pPr>
            <w:rPr>
              <w:rFonts w:asciiTheme="minorHAnsi" w:eastAsiaTheme="minorEastAsia" w:hAnsiTheme="minorHAnsi" w:cstheme="minorBidi"/>
              <w:color w:val="4F81BD" w:themeColor="accent1"/>
              <w:sz w:val="36"/>
              <w:szCs w:val="36"/>
              <w:lang w:bidi="ar-SA"/>
            </w:rPr>
          </w:pPr>
          <w:r>
            <w:rPr>
              <w:noProof/>
            </w:rPr>
            <w:pict w14:anchorId="50FDEF3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42" o:spid="_x0000_s1116" type="#_x0000_t202" style="position:absolute;margin-left:0;margin-top:711.95pt;width:539.5pt;height:59.45pt;z-index:251663360;visibility:visible;mso-wrap-style:square;mso-width-percent:1000;mso-height-percent:0;mso-wrap-distance-left:9pt;mso-wrap-distance-top:0;mso-wrap-distance-right:9pt;mso-wrap-distance-bottom:0;mso-position-horizontal-relative:margin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AYCfgIAAGU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" filled="f" stroked="f" strokeweight=".5pt">
                <v:textbox style="mso-fit-shape-to-text:t" inset="0,0,0,0">
                  <w:txbxContent>
                    <w:p w14:paraId="40A24D62" w14:textId="6D3DAF36" w:rsidR="008147D1" w:rsidRPr="00B9424D" w:rsidRDefault="00C544C6" w:rsidP="00C544C6">
                      <w:pPr>
                        <w:pStyle w:val="Nessunaspaziatura"/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 xml:space="preserve">Konrad </w:t>
                      </w:r>
                      <w:proofErr w:type="spellStart"/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>G</w:t>
                      </w:r>
                      <w:r w:rsidR="007F45E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>ó</w:t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>mu</w:t>
                      </w:r>
                      <w:r w:rsidR="007F45ED">
                        <w:rPr>
                          <w:rFonts w:ascii="Calibri" w:eastAsia="Microsoft JhengHei UI" w:hAnsi="Calibri" w:cs="Calibri"/>
                          <w:color w:val="4F81BD" w:themeColor="accent1"/>
                          <w:sz w:val="24"/>
                          <w:szCs w:val="24"/>
                        </w:rPr>
                        <w:t>ł</w:t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>ka</w:t>
                      </w:r>
                      <w:proofErr w:type="spellEnd"/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 xml:space="preserve"> - matricola</w:t>
                      </w:r>
                    </w:p>
                    <w:p w14:paraId="66D40BA8" w14:textId="4AF578FB" w:rsidR="00C544C6" w:rsidRPr="00B9424D" w:rsidRDefault="00C544C6" w:rsidP="00C544C6">
                      <w:pPr>
                        <w:pStyle w:val="Nessunaspaziatura"/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</w:pP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  <w:t>Luca Salvigni - matricola</w:t>
                      </w:r>
                    </w:p>
                    <w:p w14:paraId="1003EE7F" w14:textId="04901CFD" w:rsidR="008147D1" w:rsidRPr="00B9424D" w:rsidRDefault="00C544C6" w:rsidP="00C544C6">
                      <w:pPr>
                        <w:pStyle w:val="Nessunaspaziatura"/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</w:pP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  <w:t>Manuele Pasini - matricola</w:t>
                      </w:r>
                    </w:p>
                  </w:txbxContent>
                </v:textbox>
                <w10:wrap anchorx="margin" anchory="page"/>
              </v:shape>
            </w:pict>
          </w:r>
          <w:r w:rsidR="008147D1">
            <w:rPr>
              <w:rFonts w:asciiTheme="minorHAnsi" w:eastAsiaTheme="minorEastAsia" w:hAnsiTheme="minorHAnsi" w:cstheme="minorBidi"/>
              <w:color w:val="4F81BD" w:themeColor="accent1"/>
              <w:sz w:val="36"/>
              <w:szCs w:val="36"/>
              <w:lang w:bidi="ar-SA"/>
            </w:rPr>
            <w:br w:type="page"/>
          </w:r>
        </w:p>
      </w:sdtContent>
    </w:sdt>
    <w:sdt>
      <w:sdtPr>
        <w:rPr>
          <w:rFonts w:ascii="Microsoft JhengHei UI" w:eastAsia="Microsoft JhengHei UI" w:hAnsi="Microsoft JhengHei UI" w:cs="Microsoft JhengHei UI"/>
          <w:color w:val="auto"/>
          <w:sz w:val="22"/>
          <w:szCs w:val="22"/>
          <w:lang w:bidi="it-IT"/>
        </w:rPr>
        <w:id w:val="516662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51074" w14:textId="6CDA57C4" w:rsidR="00DE09F8" w:rsidRDefault="00DE09F8">
          <w:pPr>
            <w:pStyle w:val="Titolosommario"/>
          </w:pPr>
          <w:r>
            <w:t>Sommario</w:t>
          </w:r>
        </w:p>
        <w:p w14:paraId="68DC805A" w14:textId="1C114B74" w:rsidR="000B247C" w:rsidRDefault="00DE09F8">
          <w:pPr>
            <w:pStyle w:val="Sommario1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22741" w:history="1">
            <w:r w:rsidR="000B247C" w:rsidRPr="0087249F">
              <w:rPr>
                <w:rStyle w:val="Collegamentoipertestuale"/>
                <w:noProof/>
              </w:rPr>
              <w:t>1. Analisi del problema</w:t>
            </w:r>
            <w:r w:rsidR="000B247C">
              <w:rPr>
                <w:noProof/>
                <w:webHidden/>
              </w:rPr>
              <w:tab/>
            </w:r>
            <w:r w:rsidR="000B247C">
              <w:rPr>
                <w:noProof/>
                <w:webHidden/>
              </w:rPr>
              <w:fldChar w:fldCharType="begin"/>
            </w:r>
            <w:r w:rsidR="000B247C">
              <w:rPr>
                <w:noProof/>
                <w:webHidden/>
              </w:rPr>
              <w:instrText xml:space="preserve"> PAGEREF _Toc37422741 \h </w:instrText>
            </w:r>
            <w:r w:rsidR="000B247C">
              <w:rPr>
                <w:noProof/>
                <w:webHidden/>
              </w:rPr>
            </w:r>
            <w:r w:rsidR="000B247C">
              <w:rPr>
                <w:noProof/>
                <w:webHidden/>
              </w:rPr>
              <w:fldChar w:fldCharType="separate"/>
            </w:r>
            <w:r w:rsidR="000B247C">
              <w:rPr>
                <w:noProof/>
                <w:webHidden/>
              </w:rPr>
              <w:t>3</w:t>
            </w:r>
            <w:r w:rsidR="000B247C">
              <w:rPr>
                <w:noProof/>
                <w:webHidden/>
              </w:rPr>
              <w:fldChar w:fldCharType="end"/>
            </w:r>
          </w:hyperlink>
        </w:p>
        <w:p w14:paraId="6E34FE65" w14:textId="33D48D03" w:rsidR="000B247C" w:rsidRDefault="00407B82">
          <w:pPr>
            <w:pStyle w:val="Sommario1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7422742" w:history="1">
            <w:r w:rsidR="000B247C" w:rsidRPr="0087249F">
              <w:rPr>
                <w:rStyle w:val="Collegamentoipertestuale"/>
                <w:noProof/>
              </w:rPr>
              <w:t>2. Descrizione soluzione</w:t>
            </w:r>
            <w:r w:rsidR="000B247C">
              <w:rPr>
                <w:noProof/>
                <w:webHidden/>
              </w:rPr>
              <w:tab/>
            </w:r>
            <w:r w:rsidR="000B247C">
              <w:rPr>
                <w:noProof/>
                <w:webHidden/>
              </w:rPr>
              <w:fldChar w:fldCharType="begin"/>
            </w:r>
            <w:r w:rsidR="000B247C">
              <w:rPr>
                <w:noProof/>
                <w:webHidden/>
              </w:rPr>
              <w:instrText xml:space="preserve"> PAGEREF _Toc37422742 \h </w:instrText>
            </w:r>
            <w:r w:rsidR="000B247C">
              <w:rPr>
                <w:noProof/>
                <w:webHidden/>
              </w:rPr>
            </w:r>
            <w:r w:rsidR="000B247C">
              <w:rPr>
                <w:noProof/>
                <w:webHidden/>
              </w:rPr>
              <w:fldChar w:fldCharType="separate"/>
            </w:r>
            <w:r w:rsidR="000B247C">
              <w:rPr>
                <w:noProof/>
                <w:webHidden/>
              </w:rPr>
              <w:t>4</w:t>
            </w:r>
            <w:r w:rsidR="000B247C">
              <w:rPr>
                <w:noProof/>
                <w:webHidden/>
              </w:rPr>
              <w:fldChar w:fldCharType="end"/>
            </w:r>
          </w:hyperlink>
        </w:p>
        <w:p w14:paraId="021052A5" w14:textId="39C74771" w:rsidR="000B247C" w:rsidRDefault="00407B82">
          <w:pPr>
            <w:pStyle w:val="Sommario1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7422743" w:history="1">
            <w:r w:rsidR="000B247C" w:rsidRPr="0087249F">
              <w:rPr>
                <w:rStyle w:val="Collegamentoipertestuale"/>
                <w:noProof/>
              </w:rPr>
              <w:t>3. Test Performance</w:t>
            </w:r>
            <w:r w:rsidR="000B247C">
              <w:rPr>
                <w:noProof/>
                <w:webHidden/>
              </w:rPr>
              <w:tab/>
            </w:r>
            <w:r w:rsidR="000B247C">
              <w:rPr>
                <w:noProof/>
                <w:webHidden/>
              </w:rPr>
              <w:fldChar w:fldCharType="begin"/>
            </w:r>
            <w:r w:rsidR="000B247C">
              <w:rPr>
                <w:noProof/>
                <w:webHidden/>
              </w:rPr>
              <w:instrText xml:space="preserve"> PAGEREF _Toc37422743 \h </w:instrText>
            </w:r>
            <w:r w:rsidR="000B247C">
              <w:rPr>
                <w:noProof/>
                <w:webHidden/>
              </w:rPr>
            </w:r>
            <w:r w:rsidR="000B247C">
              <w:rPr>
                <w:noProof/>
                <w:webHidden/>
              </w:rPr>
              <w:fldChar w:fldCharType="separate"/>
            </w:r>
            <w:r w:rsidR="000B247C">
              <w:rPr>
                <w:noProof/>
                <w:webHidden/>
              </w:rPr>
              <w:t>5</w:t>
            </w:r>
            <w:r w:rsidR="000B247C">
              <w:rPr>
                <w:noProof/>
                <w:webHidden/>
              </w:rPr>
              <w:fldChar w:fldCharType="end"/>
            </w:r>
          </w:hyperlink>
        </w:p>
        <w:p w14:paraId="42131CDE" w14:textId="473F316C" w:rsidR="00F12EC3" w:rsidRDefault="00DE09F8">
          <w:r>
            <w:rPr>
              <w:b/>
              <w:bCs/>
            </w:rPr>
            <w:fldChar w:fldCharType="end"/>
          </w:r>
        </w:p>
      </w:sdtContent>
    </w:sdt>
    <w:p w14:paraId="33019A98" w14:textId="77777777" w:rsidR="00F12EC3" w:rsidRDefault="00F12EC3"/>
    <w:p w14:paraId="5F4555DD" w14:textId="77777777" w:rsidR="00F12EC3" w:rsidRDefault="00F12EC3"/>
    <w:p w14:paraId="39C4C442" w14:textId="77777777" w:rsidR="00F12EC3" w:rsidRPr="007F45ED" w:rsidRDefault="00F12EC3">
      <w:pPr>
        <w:rPr>
          <w:u w:val="single"/>
        </w:rPr>
      </w:pPr>
    </w:p>
    <w:p w14:paraId="2D39186A" w14:textId="77777777" w:rsidR="00F12EC3" w:rsidRDefault="00F12EC3"/>
    <w:p w14:paraId="475D7EC2" w14:textId="77777777" w:rsidR="00F12EC3" w:rsidRDefault="00F12EC3"/>
    <w:p w14:paraId="4048B2F1" w14:textId="77777777" w:rsidR="00F12EC3" w:rsidRDefault="00F12EC3"/>
    <w:p w14:paraId="315E1E66" w14:textId="77777777" w:rsidR="00F12EC3" w:rsidRDefault="00F12EC3"/>
    <w:p w14:paraId="43148423" w14:textId="77777777" w:rsidR="00F12EC3" w:rsidRDefault="00F12EC3"/>
    <w:p w14:paraId="6F24B19E" w14:textId="77777777" w:rsidR="00F12EC3" w:rsidRDefault="00F12EC3"/>
    <w:p w14:paraId="5075F0BA" w14:textId="77777777" w:rsidR="00F12EC3" w:rsidRDefault="00F12EC3"/>
    <w:p w14:paraId="53A5AD20" w14:textId="77777777" w:rsidR="00F12EC3" w:rsidRDefault="00F12EC3"/>
    <w:p w14:paraId="21549B93" w14:textId="77777777" w:rsidR="00F12EC3" w:rsidRDefault="00F12EC3"/>
    <w:p w14:paraId="68AEA718" w14:textId="77777777" w:rsidR="00F12EC3" w:rsidRDefault="00F12EC3"/>
    <w:p w14:paraId="1E5C72A3" w14:textId="77777777" w:rsidR="00F12EC3" w:rsidRDefault="00F12EC3"/>
    <w:p w14:paraId="2350C9DE" w14:textId="77777777" w:rsidR="00F12EC3" w:rsidRDefault="00F12EC3"/>
    <w:p w14:paraId="238FC47D" w14:textId="77777777" w:rsidR="00F12EC3" w:rsidRDefault="00F12EC3"/>
    <w:p w14:paraId="6E4B9010" w14:textId="77777777" w:rsidR="00F12EC3" w:rsidRDefault="00F12EC3"/>
    <w:p w14:paraId="07AD7466" w14:textId="77777777" w:rsidR="00F12EC3" w:rsidRDefault="00F12EC3"/>
    <w:p w14:paraId="3DCFAFD8" w14:textId="77777777" w:rsidR="00F12EC3" w:rsidRDefault="00F12EC3"/>
    <w:p w14:paraId="1FD6F354" w14:textId="77777777" w:rsidR="00F12EC3" w:rsidRDefault="00F12EC3"/>
    <w:p w14:paraId="34557B93" w14:textId="77777777" w:rsidR="00F12EC3" w:rsidRDefault="00F12EC3"/>
    <w:p w14:paraId="18A7B3A4" w14:textId="77777777" w:rsidR="00F12EC3" w:rsidRDefault="00F12EC3"/>
    <w:p w14:paraId="3C48EEF8" w14:textId="77777777" w:rsidR="00F12EC3" w:rsidRDefault="00F12EC3"/>
    <w:p w14:paraId="25AA2FD0" w14:textId="77777777" w:rsidR="00F12EC3" w:rsidRDefault="00F12EC3"/>
    <w:p w14:paraId="46786F26" w14:textId="77777777" w:rsidR="00F12EC3" w:rsidRDefault="00F12EC3"/>
    <w:p w14:paraId="406538DB" w14:textId="77777777" w:rsidR="00F12EC3" w:rsidRDefault="00F12EC3"/>
    <w:p w14:paraId="40624E01" w14:textId="75055943" w:rsidR="00F12EC3" w:rsidRDefault="00F12EC3"/>
    <w:p w14:paraId="693E6529" w14:textId="19BBBF9F" w:rsidR="009F21FE" w:rsidRDefault="009F21FE"/>
    <w:p w14:paraId="52B2F58D" w14:textId="18F5C569" w:rsidR="009F21FE" w:rsidRDefault="009F21FE"/>
    <w:p w14:paraId="27A31E38" w14:textId="02A536CD" w:rsidR="009F21FE" w:rsidRDefault="009F21FE"/>
    <w:p w14:paraId="17341843" w14:textId="02A29460" w:rsidR="009F21FE" w:rsidRDefault="009F21FE"/>
    <w:p w14:paraId="3222DF26" w14:textId="77777777" w:rsidR="009F21FE" w:rsidRDefault="009F21FE"/>
    <w:p w14:paraId="49889207" w14:textId="7ECF6083" w:rsidR="00F12EC3" w:rsidRPr="00F12EC3" w:rsidRDefault="008611E0" w:rsidP="00F12EC3">
      <w:pPr>
        <w:pStyle w:val="Titolo1"/>
        <w:numPr>
          <w:ilvl w:val="0"/>
          <w:numId w:val="13"/>
        </w:numPr>
        <w:tabs>
          <w:tab w:val="left" w:pos="1108"/>
        </w:tabs>
        <w:rPr>
          <w:color w:val="4471C4"/>
        </w:rPr>
      </w:pPr>
      <w:bookmarkStart w:id="0" w:name="_Toc37422741"/>
      <w:r>
        <w:rPr>
          <w:color w:val="4471C4"/>
        </w:rPr>
        <w:lastRenderedPageBreak/>
        <w:t>Analisi del problema</w:t>
      </w:r>
      <w:bookmarkEnd w:id="0"/>
    </w:p>
    <w:p w14:paraId="1756E61F" w14:textId="6A84DB71" w:rsidR="00F12EC3" w:rsidRPr="009855BF" w:rsidRDefault="00F12EC3" w:rsidP="00F12EC3">
      <w:pPr>
        <w:spacing w:after="240"/>
        <w:rPr>
          <w:lang w:bidi="ar-SA"/>
        </w:rPr>
      </w:pPr>
      <w:r w:rsidRPr="009855BF">
        <w:rPr>
          <w:lang w:bidi="ar-SA"/>
        </w:rPr>
        <w:t>Il progetto consiste nella realizzazione di un’implementazione concorrente dell’algoritmo</w:t>
      </w:r>
      <w:r w:rsidR="008611E0" w:rsidRPr="009855BF">
        <w:rPr>
          <w:lang w:bidi="ar-SA"/>
        </w:rPr>
        <w:t xml:space="preserve"> </w:t>
      </w:r>
      <w:r w:rsidRPr="009855BF">
        <w:rPr>
          <w:lang w:bidi="ar-SA"/>
        </w:rPr>
        <w:t>“</w:t>
      </w:r>
      <w:proofErr w:type="spellStart"/>
      <w:r w:rsidRPr="009855BF">
        <w:rPr>
          <w:lang w:bidi="ar-SA"/>
        </w:rPr>
        <w:t>bouncing</w:t>
      </w:r>
      <w:proofErr w:type="spellEnd"/>
      <w:r w:rsidRPr="009855BF">
        <w:rPr>
          <w:lang w:bidi="ar-SA"/>
        </w:rPr>
        <w:t xml:space="preserve"> </w:t>
      </w:r>
      <w:proofErr w:type="spellStart"/>
      <w:r w:rsidRPr="009855BF">
        <w:rPr>
          <w:lang w:bidi="ar-SA"/>
        </w:rPr>
        <w:t>balls</w:t>
      </w:r>
      <w:proofErr w:type="spellEnd"/>
      <w:r w:rsidRPr="009855BF">
        <w:rPr>
          <w:lang w:bidi="ar-SA"/>
        </w:rPr>
        <w:t>”</w:t>
      </w:r>
      <w:r w:rsidR="007F45ED">
        <w:rPr>
          <w:lang w:bidi="ar-SA"/>
        </w:rPr>
        <w:t xml:space="preserve">, il cui task principale consiste nella gestione delle collisioni tra </w:t>
      </w:r>
      <w:r w:rsidRPr="009855BF">
        <w:rPr>
          <w:lang w:bidi="ar-SA"/>
        </w:rPr>
        <w:t xml:space="preserve">n palline </w:t>
      </w:r>
      <w:r w:rsidR="007F45ED">
        <w:rPr>
          <w:lang w:bidi="ar-SA"/>
        </w:rPr>
        <w:t xml:space="preserve">generate casualmente su un piano e messe in movimento </w:t>
      </w:r>
      <w:r w:rsidRPr="009855BF">
        <w:rPr>
          <w:lang w:bidi="ar-SA"/>
        </w:rPr>
        <w:t xml:space="preserve">per un certo numero di </w:t>
      </w:r>
      <w:r w:rsidR="007F45ED">
        <w:rPr>
          <w:lang w:bidi="ar-SA"/>
        </w:rPr>
        <w:t>iterazioni</w:t>
      </w:r>
      <w:r w:rsidRPr="009855BF">
        <w:rPr>
          <w:lang w:bidi="ar-SA"/>
        </w:rPr>
        <w:t xml:space="preserve"> k.</w:t>
      </w:r>
    </w:p>
    <w:p w14:paraId="7BC6E2FD" w14:textId="77777777" w:rsidR="00F12EC3" w:rsidRPr="009855BF" w:rsidRDefault="00F12EC3" w:rsidP="00F12EC3">
      <w:pPr>
        <w:rPr>
          <w:lang w:bidi="ar-SA"/>
        </w:rPr>
      </w:pPr>
      <w:r w:rsidRPr="009855BF">
        <w:rPr>
          <w:lang w:bidi="ar-SA"/>
        </w:rPr>
        <w:t>Ad ogni spostamento unitario possono verificarsi due tipi di collisione:</w:t>
      </w:r>
    </w:p>
    <w:p w14:paraId="17FEF8CD" w14:textId="77777777" w:rsidR="00F12EC3" w:rsidRPr="009855BF" w:rsidRDefault="00F12EC3" w:rsidP="00F12EC3">
      <w:pPr>
        <w:pStyle w:val="Paragrafoelenco"/>
        <w:numPr>
          <w:ilvl w:val="0"/>
          <w:numId w:val="14"/>
        </w:numPr>
        <w:rPr>
          <w:lang w:bidi="ar-SA"/>
        </w:rPr>
      </w:pPr>
      <w:r w:rsidRPr="009855BF">
        <w:rPr>
          <w:lang w:bidi="ar-SA"/>
        </w:rPr>
        <w:t>Tra due palline</w:t>
      </w:r>
    </w:p>
    <w:p w14:paraId="2B9B91BD" w14:textId="538DEB12" w:rsidR="00F12EC3" w:rsidRPr="009855BF" w:rsidRDefault="00F12EC3" w:rsidP="00F12EC3">
      <w:pPr>
        <w:pStyle w:val="Paragrafoelenco"/>
        <w:numPr>
          <w:ilvl w:val="0"/>
          <w:numId w:val="14"/>
        </w:numPr>
        <w:spacing w:after="240"/>
        <w:rPr>
          <w:lang w:bidi="ar-SA"/>
        </w:rPr>
      </w:pPr>
      <w:r w:rsidRPr="009855BF">
        <w:rPr>
          <w:lang w:bidi="ar-SA"/>
        </w:rPr>
        <w:t>Tra una pallina e un bordo del</w:t>
      </w:r>
      <w:r w:rsidR="007F45ED">
        <w:rPr>
          <w:lang w:bidi="ar-SA"/>
        </w:rPr>
        <w:t xml:space="preserve"> piano</w:t>
      </w:r>
    </w:p>
    <w:p w14:paraId="18803DCA" w14:textId="6F51F571" w:rsidR="004831E5" w:rsidRPr="009855BF" w:rsidRDefault="00F12EC3" w:rsidP="005954E8">
      <w:pPr>
        <w:spacing w:after="240"/>
        <w:rPr>
          <w:lang w:bidi="ar-SA"/>
        </w:rPr>
      </w:pPr>
      <w:r w:rsidRPr="009855BF">
        <w:rPr>
          <w:lang w:bidi="ar-SA"/>
        </w:rPr>
        <w:t xml:space="preserve">Inizialmente i thread (il cui numero è uguale al numero di core della </w:t>
      </w:r>
      <w:r w:rsidR="007F45ED">
        <w:rPr>
          <w:lang w:bidi="ar-SA"/>
        </w:rPr>
        <w:t>CPU</w:t>
      </w:r>
      <w:r w:rsidRPr="009855BF">
        <w:rPr>
          <w:lang w:bidi="ar-SA"/>
        </w:rPr>
        <w:t xml:space="preserve"> su cui l’algoritmo è in esecuzione +1) si suddividono il numero di palline da gestire in modo equo</w:t>
      </w:r>
      <w:r w:rsidR="00197292" w:rsidRPr="009855BF">
        <w:rPr>
          <w:lang w:bidi="ar-SA"/>
        </w:rPr>
        <w:t>.</w:t>
      </w:r>
      <w:r w:rsidR="005954E8" w:rsidRPr="009855BF">
        <w:rPr>
          <w:lang w:bidi="ar-SA"/>
        </w:rPr>
        <w:t xml:space="preserve"> </w:t>
      </w:r>
    </w:p>
    <w:p w14:paraId="0A32BB28" w14:textId="7C32B330" w:rsidR="00F12EC3" w:rsidRPr="009855BF" w:rsidRDefault="00197292" w:rsidP="00F12EC3">
      <w:pPr>
        <w:spacing w:after="240"/>
        <w:rPr>
          <w:lang w:bidi="ar-SA"/>
        </w:rPr>
      </w:pPr>
      <w:r w:rsidRPr="009855BF">
        <w:rPr>
          <w:lang w:bidi="ar-SA"/>
        </w:rPr>
        <w:t>S</w:t>
      </w:r>
      <w:r w:rsidR="00F12EC3" w:rsidRPr="009855BF">
        <w:rPr>
          <w:lang w:bidi="ar-SA"/>
        </w:rPr>
        <w:t>uccessivamente ogni thread calcola lo spostamento unitario delle palline a lui affidate e attende che tutti i thread abbiano finito di calcolare la nuova posizione delle proprie palline (tramite un algoritmo fornito).</w:t>
      </w:r>
    </w:p>
    <w:p w14:paraId="5742A98C" w14:textId="301B676C" w:rsidR="00F12EC3" w:rsidRPr="009855BF" w:rsidRDefault="00F12EC3" w:rsidP="00F12EC3">
      <w:pPr>
        <w:rPr>
          <w:lang w:bidi="ar-SA"/>
        </w:rPr>
      </w:pPr>
      <w:r w:rsidRPr="009855BF">
        <w:rPr>
          <w:lang w:bidi="ar-SA"/>
        </w:rPr>
        <w:t xml:space="preserve"> A questo punto si entra nella fase di gestione delle collisioni</w:t>
      </w:r>
      <w:r w:rsidR="005954E8" w:rsidRPr="009855BF">
        <w:rPr>
          <w:lang w:bidi="ar-SA"/>
        </w:rPr>
        <w:t xml:space="preserve"> che si possono suddividere in</w:t>
      </w:r>
      <w:r w:rsidRPr="009855BF">
        <w:rPr>
          <w:lang w:bidi="ar-SA"/>
        </w:rPr>
        <w:t>:</w:t>
      </w:r>
    </w:p>
    <w:p w14:paraId="336F4CA8" w14:textId="4E632EDE" w:rsidR="00F12EC3" w:rsidRPr="009855BF" w:rsidRDefault="005954E8" w:rsidP="00F12EC3">
      <w:pPr>
        <w:pStyle w:val="Paragrafoelenco"/>
        <w:numPr>
          <w:ilvl w:val="0"/>
          <w:numId w:val="15"/>
        </w:numPr>
        <w:rPr>
          <w:lang w:bidi="ar-SA"/>
        </w:rPr>
      </w:pPr>
      <w:r w:rsidRPr="009855BF">
        <w:rPr>
          <w:lang w:bidi="ar-SA"/>
        </w:rPr>
        <w:t>C</w:t>
      </w:r>
      <w:r w:rsidR="00F12EC3" w:rsidRPr="009855BF">
        <w:rPr>
          <w:lang w:bidi="ar-SA"/>
        </w:rPr>
        <w:t xml:space="preserve">ollisioni tra una pallina ed un bordo </w:t>
      </w:r>
      <w:r w:rsidRPr="009855BF">
        <w:rPr>
          <w:lang w:bidi="ar-SA"/>
        </w:rPr>
        <w:t xml:space="preserve">che </w:t>
      </w:r>
      <w:r w:rsidR="00F12EC3" w:rsidRPr="009855BF">
        <w:rPr>
          <w:lang w:bidi="ar-SA"/>
        </w:rPr>
        <w:t xml:space="preserve">possono essere risolte senza concorrenza, in quanto il bordo è un’entità statica che non interagisce con l’ambiente, tuttavia, dopo aver risolto una collisione con un bordo e spostata  nuovamente la pallina </w:t>
      </w:r>
      <w:r w:rsidR="00D0000B" w:rsidRPr="009855BF">
        <w:rPr>
          <w:lang w:bidi="ar-SA"/>
        </w:rPr>
        <w:t>sarà</w:t>
      </w:r>
      <w:r w:rsidR="00F12EC3" w:rsidRPr="009855BF">
        <w:rPr>
          <w:lang w:bidi="ar-SA"/>
        </w:rPr>
        <w:t xml:space="preserve"> necessario </w:t>
      </w:r>
      <w:r w:rsidR="00D0000B" w:rsidRPr="009855BF">
        <w:rPr>
          <w:lang w:bidi="ar-SA"/>
        </w:rPr>
        <w:t>aggiornare la lista globale delle palline condivisa tra i vari thread.</w:t>
      </w:r>
    </w:p>
    <w:p w14:paraId="23E6F968" w14:textId="432B7CDA" w:rsidR="00F12EC3" w:rsidRPr="009855BF" w:rsidRDefault="005954E8" w:rsidP="00197292">
      <w:pPr>
        <w:pStyle w:val="Paragrafoelenco"/>
        <w:numPr>
          <w:ilvl w:val="0"/>
          <w:numId w:val="15"/>
        </w:numPr>
        <w:rPr>
          <w:lang w:bidi="ar-SA"/>
        </w:rPr>
        <w:sectPr w:rsidR="00F12EC3" w:rsidRPr="009855BF">
          <w:footerReference w:type="default" r:id="rId10"/>
          <w:pgSz w:w="11910" w:h="16840"/>
          <w:pgMar w:top="1380" w:right="600" w:bottom="1380" w:left="520" w:header="0" w:footer="1193" w:gutter="0"/>
          <w:pgNumType w:start="1"/>
          <w:cols w:space="720"/>
        </w:sectPr>
      </w:pPr>
      <w:r w:rsidRPr="009855BF">
        <w:rPr>
          <w:lang w:bidi="ar-SA"/>
        </w:rPr>
        <w:t>C</w:t>
      </w:r>
      <w:r w:rsidR="00F12EC3" w:rsidRPr="009855BF">
        <w:rPr>
          <w:lang w:bidi="ar-SA"/>
        </w:rPr>
        <w:t xml:space="preserve">ollisioni tra due palline </w:t>
      </w:r>
      <w:r w:rsidR="00474990" w:rsidRPr="009855BF">
        <w:rPr>
          <w:lang w:bidi="ar-SA"/>
        </w:rPr>
        <w:t xml:space="preserve">che </w:t>
      </w:r>
      <w:r w:rsidR="00F12EC3" w:rsidRPr="009855BF">
        <w:rPr>
          <w:lang w:bidi="ar-SA"/>
        </w:rPr>
        <w:t xml:space="preserve">devono essere risolte in modo atomico e concorrente </w:t>
      </w:r>
      <w:r w:rsidR="00474990" w:rsidRPr="009855BF">
        <w:rPr>
          <w:lang w:bidi="ar-SA"/>
        </w:rPr>
        <w:t>senza causare situazioni di deadlock tra i vari thread, in quanto più thread nello stesso istante potrebbero individuare la stessa collisione.</w:t>
      </w:r>
    </w:p>
    <w:p w14:paraId="4F1B08D4" w14:textId="1727BC57" w:rsidR="00316AEC" w:rsidRDefault="00316AEC" w:rsidP="000C6787">
      <w:pPr>
        <w:rPr>
          <w:rFonts w:ascii="Arial" w:hAnsi="Arial" w:cs="Arial"/>
        </w:rPr>
      </w:pPr>
    </w:p>
    <w:p w14:paraId="72E2CC7B" w14:textId="25815D81" w:rsidR="00197292" w:rsidRPr="00101CB3" w:rsidRDefault="008611E0" w:rsidP="00101CB3">
      <w:pPr>
        <w:pStyle w:val="Titolo1"/>
        <w:numPr>
          <w:ilvl w:val="0"/>
          <w:numId w:val="13"/>
        </w:numPr>
        <w:tabs>
          <w:tab w:val="left" w:pos="1108"/>
        </w:tabs>
        <w:rPr>
          <w:color w:val="4471C4"/>
        </w:rPr>
      </w:pPr>
      <w:bookmarkStart w:id="1" w:name="_Toc37422742"/>
      <w:r>
        <w:rPr>
          <w:color w:val="4471C4"/>
        </w:rPr>
        <w:t>Descrizione soluzione</w:t>
      </w:r>
      <w:bookmarkEnd w:id="1"/>
    </w:p>
    <w:p w14:paraId="612897F2" w14:textId="59C1C595" w:rsidR="00197292" w:rsidRDefault="00567756" w:rsidP="00197292">
      <w:r>
        <w:t>La soluzione implementata consiste nella suddivisione delle varie palline in un numero di thread pari ai core della CPU + 1, nel caso vi sia un resto alla divisione le palline in eccesso vengono affidate al primo thread.</w:t>
      </w:r>
    </w:p>
    <w:p w14:paraId="70123621" w14:textId="1CB0932B" w:rsidR="00567756" w:rsidRDefault="00567756" w:rsidP="00197292"/>
    <w:p w14:paraId="3D0A94A4" w14:textId="5BAC8304" w:rsidR="00567756" w:rsidRDefault="00567756" w:rsidP="00197292">
      <w:r>
        <w:t>Una volta fatto partire ogni thread avvia un ciclo nel quale vengono controllate tutte le palline assegnate in cerca di collisioni</w:t>
      </w:r>
      <w:r w:rsidR="009B387A">
        <w:t>. Per ogni pallina assegnata al thread vengono controllate tutte le successive</w:t>
      </w:r>
      <w:r>
        <w:t>:</w:t>
      </w:r>
    </w:p>
    <w:p w14:paraId="3169419D" w14:textId="110E1C9D" w:rsidR="00197292" w:rsidRDefault="00197292" w:rsidP="00197292"/>
    <w:p w14:paraId="1E7B4A52" w14:textId="77777777" w:rsidR="007460E3" w:rsidRDefault="00567756" w:rsidP="007460E3">
      <w:pPr>
        <w:keepNext/>
      </w:pPr>
      <w:r>
        <w:rPr>
          <w:noProof/>
        </w:rPr>
        <w:drawing>
          <wp:inline distT="0" distB="0" distL="0" distR="0" wp14:anchorId="38ED04DD" wp14:editId="77E074F6">
            <wp:extent cx="5361905" cy="349523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617D" w14:textId="0793DC3D" w:rsidR="00197292" w:rsidRDefault="007460E3" w:rsidP="007460E3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4ECA">
        <w:rPr>
          <w:noProof/>
        </w:rPr>
        <w:t>1</w:t>
      </w:r>
      <w:r>
        <w:fldChar w:fldCharType="end"/>
      </w:r>
      <w:r>
        <w:t xml:space="preserve"> Metodo di individuazione e risoluzione delle collisioni</w:t>
      </w:r>
    </w:p>
    <w:p w14:paraId="28DA56ED" w14:textId="36DCC14E" w:rsidR="00197292" w:rsidRDefault="00197292" w:rsidP="00197292"/>
    <w:p w14:paraId="6E0356DB" w14:textId="1AA23691" w:rsidR="00197292" w:rsidRDefault="00567756" w:rsidP="00197292">
      <w:r>
        <w:t xml:space="preserve">L’accesso alla lista globale dato che è in sola lettura non è gestito mediante </w:t>
      </w:r>
      <w:r w:rsidR="009B387A">
        <w:t>semafori o monitor, mentre una volta rilevata una collisione dato che è necessaria un’operazione di scrittura il thread esegue la lock dell’oggetto tramite il metodo synchronized (che implementa un monitor). Dato che ogni thread controlla solo le palline successive non vi è deadlock in quanto l’ultimo thread potrà accedere unicamente alle proprie palline senza interferire con gli altri.</w:t>
      </w:r>
    </w:p>
    <w:p w14:paraId="56579A03" w14:textId="06261EF8" w:rsidR="00197292" w:rsidRDefault="00197292" w:rsidP="00197292"/>
    <w:p w14:paraId="0145A2A9" w14:textId="1B56DB94" w:rsidR="00197292" w:rsidRDefault="009B387A" w:rsidP="00197292">
      <w:r>
        <w:t xml:space="preserve">La sincronizzazione tra i thread viene gestita mediante una </w:t>
      </w:r>
      <w:proofErr w:type="spellStart"/>
      <w:r>
        <w:t>CyclicBarrier</w:t>
      </w:r>
      <w:proofErr w:type="spellEnd"/>
      <w:r>
        <w:t xml:space="preserve"> pertanto ogni thread una volta finite le proprie operazioni si metta in attesa degli altri.</w:t>
      </w:r>
    </w:p>
    <w:p w14:paraId="6E326C58" w14:textId="24795203" w:rsidR="009B387A" w:rsidRDefault="009B387A" w:rsidP="00197292"/>
    <w:p w14:paraId="5D4BF7E8" w14:textId="3BEF9FE7" w:rsidR="009B387A" w:rsidRDefault="009B387A" w:rsidP="00197292">
      <w:r>
        <w:t xml:space="preserve">Una volta risolte le collisioni tra palline viene fatto il controllo delle collisioni con i </w:t>
      </w:r>
      <w:proofErr w:type="spellStart"/>
      <w:r>
        <w:t>boundary</w:t>
      </w:r>
      <w:proofErr w:type="spellEnd"/>
      <w:r>
        <w:t xml:space="preserve"> per poi procedere con l’aggiornamento delle posizioni delle palline (ogni thread aggiornerà le </w:t>
      </w:r>
      <w:r>
        <w:lastRenderedPageBreak/>
        <w:t>proprie).</w:t>
      </w:r>
    </w:p>
    <w:p w14:paraId="5374B1E6" w14:textId="4B1C0B60" w:rsidR="00197292" w:rsidRDefault="00197292" w:rsidP="00197292"/>
    <w:p w14:paraId="0DED4562" w14:textId="67BFC854" w:rsidR="00197292" w:rsidRDefault="00197292" w:rsidP="00197292"/>
    <w:p w14:paraId="437536B3" w14:textId="3139AF80" w:rsidR="00197292" w:rsidRDefault="00197292" w:rsidP="00197292"/>
    <w:p w14:paraId="0D0E9D71" w14:textId="79E001F9" w:rsidR="00197292" w:rsidRDefault="00197292" w:rsidP="00197292"/>
    <w:p w14:paraId="21B8B00F" w14:textId="2C901848" w:rsidR="00197292" w:rsidRDefault="00197292" w:rsidP="00197292"/>
    <w:p w14:paraId="2F0050AF" w14:textId="5E37F0F6" w:rsidR="00197292" w:rsidRDefault="00197292" w:rsidP="00197292"/>
    <w:p w14:paraId="2323FA2A" w14:textId="619C6AEF" w:rsidR="00197292" w:rsidRDefault="00197292" w:rsidP="00197292"/>
    <w:p w14:paraId="48BF3C66" w14:textId="1985B594" w:rsidR="00197292" w:rsidRDefault="00197292" w:rsidP="00197292"/>
    <w:p w14:paraId="3993B6D9" w14:textId="78E3FE92" w:rsidR="00197292" w:rsidRDefault="00197292" w:rsidP="00197292"/>
    <w:p w14:paraId="5DAA0FCA" w14:textId="2D813421" w:rsidR="00197292" w:rsidRDefault="00197292" w:rsidP="00197292"/>
    <w:p w14:paraId="50B99839" w14:textId="48009B05" w:rsidR="00197292" w:rsidRDefault="00197292" w:rsidP="00197292"/>
    <w:p w14:paraId="5A47E55B" w14:textId="58B23DF5" w:rsidR="00197292" w:rsidRDefault="00197292" w:rsidP="00197292"/>
    <w:p w14:paraId="48FFD39E" w14:textId="47F06292" w:rsidR="00197292" w:rsidRDefault="00197292" w:rsidP="00197292"/>
    <w:p w14:paraId="6C0256FA" w14:textId="0A6C9AD1" w:rsidR="00197292" w:rsidRDefault="00197292" w:rsidP="00197292"/>
    <w:p w14:paraId="037C08A4" w14:textId="7556973F" w:rsidR="00197292" w:rsidRDefault="00197292" w:rsidP="00197292"/>
    <w:p w14:paraId="15F539A9" w14:textId="7550080E" w:rsidR="00197292" w:rsidRDefault="00197292" w:rsidP="00197292"/>
    <w:p w14:paraId="7B65B03A" w14:textId="72D64685" w:rsidR="00197292" w:rsidRDefault="00197292" w:rsidP="00197292"/>
    <w:p w14:paraId="215C41D9" w14:textId="6B56DA1A" w:rsidR="009B387A" w:rsidRDefault="009B387A" w:rsidP="00197292"/>
    <w:p w14:paraId="7DFA0117" w14:textId="7B08D40D" w:rsidR="009B387A" w:rsidRDefault="009B387A" w:rsidP="00197292"/>
    <w:p w14:paraId="1CBBEAF0" w14:textId="7030C889" w:rsidR="009B387A" w:rsidRDefault="009B387A" w:rsidP="00197292"/>
    <w:p w14:paraId="1A8A1753" w14:textId="3EAD7FD4" w:rsidR="009B387A" w:rsidRDefault="009B387A" w:rsidP="00197292"/>
    <w:p w14:paraId="210DB618" w14:textId="260F7489" w:rsidR="009B387A" w:rsidRDefault="009B387A" w:rsidP="00197292"/>
    <w:p w14:paraId="39F67FFD" w14:textId="4098ED0B" w:rsidR="009B387A" w:rsidRDefault="009B387A" w:rsidP="00197292"/>
    <w:p w14:paraId="45CA9A8F" w14:textId="08983871" w:rsidR="009B387A" w:rsidRDefault="009B387A" w:rsidP="00197292"/>
    <w:p w14:paraId="52BA0E62" w14:textId="46C69C72" w:rsidR="009B387A" w:rsidRDefault="009B387A" w:rsidP="00197292"/>
    <w:p w14:paraId="4C6C88E5" w14:textId="7ACC9DF7" w:rsidR="009B387A" w:rsidRDefault="009B387A" w:rsidP="00197292"/>
    <w:p w14:paraId="16D518B3" w14:textId="08214A32" w:rsidR="009B387A" w:rsidRDefault="009B387A" w:rsidP="00197292"/>
    <w:p w14:paraId="0028185D" w14:textId="1D3B641B" w:rsidR="009B387A" w:rsidRDefault="009B387A" w:rsidP="00197292"/>
    <w:p w14:paraId="0A7C1BC2" w14:textId="564188F6" w:rsidR="009B387A" w:rsidRDefault="009B387A" w:rsidP="00197292"/>
    <w:p w14:paraId="2B303B02" w14:textId="745475F1" w:rsidR="009B387A" w:rsidRDefault="009B387A" w:rsidP="00197292"/>
    <w:p w14:paraId="673DA3EC" w14:textId="42C67ADD" w:rsidR="009B387A" w:rsidRDefault="009B387A" w:rsidP="00197292"/>
    <w:p w14:paraId="536439DD" w14:textId="470CBB5C" w:rsidR="009B387A" w:rsidRDefault="009B387A" w:rsidP="00197292"/>
    <w:p w14:paraId="4E7C9DB9" w14:textId="1DBBB23A" w:rsidR="009B387A" w:rsidRDefault="009B387A" w:rsidP="00197292"/>
    <w:p w14:paraId="44B123C0" w14:textId="016ECB51" w:rsidR="009B387A" w:rsidRDefault="009B387A" w:rsidP="00197292"/>
    <w:p w14:paraId="127A9D79" w14:textId="04F7E388" w:rsidR="0003694B" w:rsidRDefault="0003694B" w:rsidP="00197292"/>
    <w:p w14:paraId="34E09CB4" w14:textId="77777777" w:rsidR="0003694B" w:rsidRDefault="0003694B" w:rsidP="00197292"/>
    <w:p w14:paraId="22785EC9" w14:textId="77777777" w:rsidR="00197292" w:rsidRPr="00F12EC3" w:rsidRDefault="00197292" w:rsidP="00197292"/>
    <w:p w14:paraId="6A710D20" w14:textId="3C8F9D95" w:rsidR="00F12EC3" w:rsidRDefault="008611E0" w:rsidP="00F12EC3">
      <w:pPr>
        <w:pStyle w:val="Titolo1"/>
        <w:numPr>
          <w:ilvl w:val="0"/>
          <w:numId w:val="13"/>
        </w:numPr>
        <w:tabs>
          <w:tab w:val="left" w:pos="1108"/>
        </w:tabs>
        <w:rPr>
          <w:color w:val="4471C4"/>
        </w:rPr>
      </w:pPr>
      <w:bookmarkStart w:id="2" w:name="_Toc37422743"/>
      <w:r>
        <w:rPr>
          <w:color w:val="4471C4"/>
        </w:rPr>
        <w:lastRenderedPageBreak/>
        <w:t>Test</w:t>
      </w:r>
      <w:r w:rsidR="00F12EC3" w:rsidRPr="00F12EC3">
        <w:rPr>
          <w:color w:val="4471C4"/>
        </w:rPr>
        <w:t xml:space="preserve"> Performanc</w:t>
      </w:r>
      <w:r w:rsidR="00F12EC3">
        <w:rPr>
          <w:color w:val="4471C4"/>
        </w:rPr>
        <w:t>e</w:t>
      </w:r>
      <w:bookmarkEnd w:id="2"/>
    </w:p>
    <w:p w14:paraId="7ED77D75" w14:textId="6A4F12DF" w:rsidR="009B387A" w:rsidRDefault="00D55FBA" w:rsidP="007460E3">
      <w:pPr>
        <w:pStyle w:val="NormaleWeb"/>
        <w:spacing w:before="0" w:beforeAutospacing="0" w:after="0" w:afterAutospacing="0"/>
        <w:ind w:left="720"/>
        <w:rPr>
          <w:rFonts w:ascii="Microsoft JhengHei UI" w:eastAsia="Microsoft JhengHei UI" w:hAnsi="Microsoft JhengHei UI" w:cs="Arial"/>
          <w:color w:val="000000"/>
          <w:sz w:val="22"/>
          <w:szCs w:val="22"/>
        </w:rPr>
      </w:pPr>
      <w:r w:rsidRPr="009855BF">
        <w:rPr>
          <w:rFonts w:ascii="Microsoft JhengHei UI" w:eastAsia="Microsoft JhengHei UI" w:hAnsi="Microsoft JhengHei UI"/>
          <w:sz w:val="22"/>
          <w:szCs w:val="22"/>
        </w:rPr>
        <w:t xml:space="preserve">Le misurazioni sono state svolte utilizzando un numero di palline N pari a 100, 1000 e 5000 ed un numero di iterazioni </w:t>
      </w:r>
      <w:proofErr w:type="spellStart"/>
      <w:r w:rsidR="009855BF" w:rsidRPr="009855BF">
        <w:rPr>
          <w:rFonts w:ascii="Microsoft JhengHei UI" w:eastAsia="Microsoft JhengHei UI" w:hAnsi="Microsoft JhengHei UI"/>
          <w:sz w:val="22"/>
          <w:szCs w:val="22"/>
        </w:rPr>
        <w:t>Nsteps</w:t>
      </w:r>
      <w:proofErr w:type="spellEnd"/>
      <w:r w:rsidR="009855BF" w:rsidRPr="009855BF">
        <w:rPr>
          <w:rFonts w:ascii="Microsoft JhengHei UI" w:eastAsia="Microsoft JhengHei UI" w:hAnsi="Microsoft JhengHei UI"/>
          <w:sz w:val="22"/>
          <w:szCs w:val="22"/>
        </w:rPr>
        <w:t xml:space="preserve"> </w:t>
      </w:r>
      <w:r w:rsidRPr="009855BF">
        <w:rPr>
          <w:rFonts w:ascii="Microsoft JhengHei UI" w:eastAsia="Microsoft JhengHei UI" w:hAnsi="Microsoft JhengHei UI"/>
          <w:sz w:val="22"/>
          <w:szCs w:val="22"/>
        </w:rPr>
        <w:t>pari a 500, 1000, 5000 su tre macchine differenti</w:t>
      </w:r>
      <w:r w:rsidR="009855BF" w:rsidRPr="009855BF">
        <w:rPr>
          <w:rFonts w:ascii="Microsoft JhengHei UI" w:eastAsia="Microsoft JhengHei UI" w:hAnsi="Microsoft JhengHei UI"/>
          <w:sz w:val="22"/>
          <w:szCs w:val="22"/>
        </w:rPr>
        <w:t xml:space="preserve">, </w:t>
      </w:r>
      <w:r w:rsidR="009855BF" w:rsidRPr="009855BF">
        <w:rPr>
          <w:rFonts w:ascii="Microsoft JhengHei UI" w:eastAsia="Microsoft JhengHei UI" w:hAnsi="Microsoft JhengHei UI" w:cs="Arial"/>
          <w:color w:val="000000"/>
          <w:sz w:val="22"/>
          <w:szCs w:val="22"/>
        </w:rPr>
        <w:t>valutando</w:t>
      </w:r>
      <w:r w:rsidR="005E6C7E">
        <w:rPr>
          <w:rFonts w:ascii="Microsoft JhengHei UI" w:eastAsia="Microsoft JhengHei UI" w:hAnsi="Microsoft JhengHei UI" w:cs="Arial"/>
          <w:color w:val="000000"/>
          <w:sz w:val="22"/>
          <w:szCs w:val="22"/>
        </w:rPr>
        <w:t xml:space="preserve"> il</w:t>
      </w:r>
      <w:r w:rsidR="009855BF" w:rsidRPr="009855BF">
        <w:rPr>
          <w:rFonts w:ascii="Microsoft JhengHei UI" w:eastAsia="Microsoft JhengHei UI" w:hAnsi="Microsoft JhengHei UI" w:cs="Arial"/>
          <w:color w:val="000000"/>
          <w:sz w:val="22"/>
          <w:szCs w:val="22"/>
        </w:rPr>
        <w:t xml:space="preserve"> comportamento </w:t>
      </w:r>
      <w:r w:rsidR="005E6C7E">
        <w:rPr>
          <w:rFonts w:ascii="Microsoft JhengHei UI" w:eastAsia="Microsoft JhengHei UI" w:hAnsi="Microsoft JhengHei UI" w:cs="Arial"/>
          <w:color w:val="000000"/>
          <w:sz w:val="22"/>
          <w:szCs w:val="22"/>
        </w:rPr>
        <w:t xml:space="preserve">della soluzione utilizzando </w:t>
      </w:r>
      <w:r w:rsidR="009855BF" w:rsidRPr="009855BF">
        <w:rPr>
          <w:rFonts w:ascii="Microsoft JhengHei UI" w:eastAsia="Microsoft JhengHei UI" w:hAnsi="Microsoft JhengHei UI" w:cs="Arial"/>
          <w:color w:val="000000"/>
          <w:sz w:val="22"/>
          <w:szCs w:val="22"/>
        </w:rPr>
        <w:t>sia il numero ottimale teorico di thread, sia considerando prove diverse con un numero variabile di thread per verificarne la scalabilità.</w:t>
      </w:r>
    </w:p>
    <w:p w14:paraId="6DF52991" w14:textId="20E2223C" w:rsidR="009B387A" w:rsidRDefault="009B387A" w:rsidP="009855BF">
      <w:pPr>
        <w:pStyle w:val="NormaleWeb"/>
        <w:spacing w:before="0" w:beforeAutospacing="0" w:after="0" w:afterAutospacing="0"/>
        <w:ind w:left="720"/>
        <w:rPr>
          <w:rFonts w:ascii="Microsoft JhengHei UI" w:eastAsia="Microsoft JhengHei UI" w:hAnsi="Microsoft JhengHei UI" w:cs="Arial"/>
          <w:color w:val="000000"/>
          <w:sz w:val="22"/>
          <w:szCs w:val="22"/>
        </w:rPr>
      </w:pPr>
      <w:r>
        <w:rPr>
          <w:rFonts w:ascii="Microsoft JhengHei UI" w:eastAsia="Microsoft JhengHei UI" w:hAnsi="Microsoft JhengHei UI" w:cs="Arial"/>
          <w:color w:val="000000"/>
          <w:sz w:val="22"/>
          <w:szCs w:val="22"/>
        </w:rPr>
        <w:t>I test sono stati effet</w:t>
      </w:r>
      <w:r w:rsidR="007460E3">
        <w:rPr>
          <w:rFonts w:ascii="Microsoft JhengHei UI" w:eastAsia="Microsoft JhengHei UI" w:hAnsi="Microsoft JhengHei UI" w:cs="Arial"/>
          <w:color w:val="000000"/>
          <w:sz w:val="22"/>
          <w:szCs w:val="22"/>
        </w:rPr>
        <w:t>tuati 4 volte per ogni valore, ricavandone quindi la media espressa in ms.</w:t>
      </w:r>
    </w:p>
    <w:p w14:paraId="07750B1E" w14:textId="30383D70" w:rsidR="00F36DEC" w:rsidRDefault="00F36DEC" w:rsidP="009855BF">
      <w:pPr>
        <w:pStyle w:val="NormaleWeb"/>
        <w:spacing w:before="0" w:beforeAutospacing="0" w:after="0" w:afterAutospacing="0"/>
        <w:ind w:left="720"/>
        <w:rPr>
          <w:rFonts w:ascii="Microsoft JhengHei UI" w:eastAsia="Microsoft JhengHei UI" w:hAnsi="Microsoft JhengHei UI"/>
          <w:sz w:val="22"/>
          <w:szCs w:val="22"/>
        </w:rPr>
      </w:pPr>
    </w:p>
    <w:p w14:paraId="0F42B30E" w14:textId="5AF094EF" w:rsidR="007460E3" w:rsidRPr="000C4ECA" w:rsidRDefault="009B387A" w:rsidP="000C4ECA">
      <w:pPr>
        <w:pStyle w:val="NormaleWeb"/>
        <w:spacing w:before="0" w:beforeAutospacing="0" w:after="0" w:afterAutospacing="0"/>
        <w:ind w:left="720"/>
        <w:rPr>
          <w:rFonts w:ascii="Arial Black" w:eastAsia="Microsoft JhengHei UI" w:hAnsi="Arial Black"/>
          <w:b/>
          <w:bCs/>
          <w:sz w:val="22"/>
          <w:szCs w:val="22"/>
          <w:lang w:val="en-GB"/>
        </w:rPr>
      </w:pPr>
      <w:r w:rsidRPr="009B387A">
        <w:rPr>
          <w:rFonts w:ascii="Arial Black" w:eastAsia="Microsoft JhengHei UI" w:hAnsi="Arial Black"/>
          <w:b/>
          <w:bCs/>
          <w:sz w:val="22"/>
          <w:szCs w:val="22"/>
          <w:lang w:val="en-GB"/>
        </w:rPr>
        <w:t xml:space="preserve">TEST AMD </w:t>
      </w:r>
      <w:proofErr w:type="spellStart"/>
      <w:r w:rsidRPr="009B387A">
        <w:rPr>
          <w:rFonts w:ascii="Arial Black" w:eastAsia="Microsoft JhengHei UI" w:hAnsi="Arial Black"/>
          <w:b/>
          <w:bCs/>
          <w:sz w:val="22"/>
          <w:szCs w:val="22"/>
          <w:lang w:val="en-GB"/>
        </w:rPr>
        <w:t>Ryzen</w:t>
      </w:r>
      <w:proofErr w:type="spellEnd"/>
      <w:r w:rsidRPr="009B387A">
        <w:rPr>
          <w:rFonts w:ascii="Arial Black" w:eastAsia="Microsoft JhengHei UI" w:hAnsi="Arial Black"/>
          <w:b/>
          <w:bCs/>
          <w:sz w:val="22"/>
          <w:szCs w:val="22"/>
          <w:lang w:val="en-GB"/>
        </w:rPr>
        <w:t xml:space="preserve"> 2600 Six-Core processor 4GHz</w:t>
      </w:r>
    </w:p>
    <w:tbl>
      <w:tblPr>
        <w:tblW w:w="10063" w:type="dxa"/>
        <w:tblLook w:val="04A0" w:firstRow="1" w:lastRow="0" w:firstColumn="1" w:lastColumn="0" w:noHBand="0" w:noVBand="1"/>
      </w:tblPr>
      <w:tblGrid>
        <w:gridCol w:w="874"/>
        <w:gridCol w:w="795"/>
        <w:gridCol w:w="834"/>
        <w:gridCol w:w="834"/>
        <w:gridCol w:w="874"/>
        <w:gridCol w:w="795"/>
        <w:gridCol w:w="834"/>
        <w:gridCol w:w="834"/>
        <w:gridCol w:w="874"/>
        <w:gridCol w:w="795"/>
        <w:gridCol w:w="834"/>
        <w:gridCol w:w="886"/>
      </w:tblGrid>
      <w:tr w:rsidR="009B387A" w:rsidRPr="009B387A" w14:paraId="1C0B61FC" w14:textId="77777777" w:rsidTr="009B387A">
        <w:trPr>
          <w:trHeight w:val="252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6C06E1A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 xml:space="preserve">100 </w:t>
            </w:r>
            <w:proofErr w:type="spellStart"/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palline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4CB549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C6EFCE"/>
            <w:noWrap/>
            <w:vAlign w:val="bottom"/>
            <w:hideMark/>
          </w:tcPr>
          <w:p w14:paraId="7CD38330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95CC830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 xml:space="preserve">1000 </w:t>
            </w:r>
            <w:proofErr w:type="spellStart"/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palline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778CE1A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C6EFCE"/>
            <w:noWrap/>
            <w:vAlign w:val="bottom"/>
            <w:hideMark/>
          </w:tcPr>
          <w:p w14:paraId="50878E2A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B65CF79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 xml:space="preserve">5000 </w:t>
            </w:r>
            <w:proofErr w:type="spellStart"/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palline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BD55C95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34D6AEB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</w:tr>
      <w:tr w:rsidR="009B387A" w:rsidRPr="009B387A" w14:paraId="3915C19B" w14:textId="77777777" w:rsidTr="009B387A">
        <w:trPr>
          <w:trHeight w:val="252"/>
        </w:trPr>
        <w:tc>
          <w:tcPr>
            <w:tcW w:w="874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7BBAC541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n. Thread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472E3E1B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 </w:t>
            </w:r>
            <w:proofErr w:type="gramStart"/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  <w:tc>
          <w:tcPr>
            <w:tcW w:w="834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54117670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1000 step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E2EFDA"/>
              <w:right w:val="single" w:sz="12" w:space="0" w:color="FFFFFF"/>
            </w:tcBorders>
            <w:shd w:val="clear" w:color="000000" w:fill="00B050"/>
            <w:noWrap/>
            <w:vAlign w:val="bottom"/>
            <w:hideMark/>
          </w:tcPr>
          <w:p w14:paraId="3CF97E5B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5000 </w:t>
            </w:r>
            <w:proofErr w:type="gramStart"/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  <w:tc>
          <w:tcPr>
            <w:tcW w:w="874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4A713077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n. Thread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735D230A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 </w:t>
            </w:r>
            <w:proofErr w:type="gramStart"/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  <w:tc>
          <w:tcPr>
            <w:tcW w:w="834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5716205B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1000 step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E2EFDA"/>
              <w:right w:val="single" w:sz="12" w:space="0" w:color="FFFFFF"/>
            </w:tcBorders>
            <w:shd w:val="clear" w:color="000000" w:fill="00B050"/>
            <w:noWrap/>
            <w:vAlign w:val="bottom"/>
            <w:hideMark/>
          </w:tcPr>
          <w:p w14:paraId="06E4284A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5000 </w:t>
            </w:r>
            <w:proofErr w:type="gramStart"/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  <w:tc>
          <w:tcPr>
            <w:tcW w:w="874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79EA6191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n. Thread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2FADEAD8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 </w:t>
            </w:r>
            <w:proofErr w:type="gramStart"/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  <w:tc>
          <w:tcPr>
            <w:tcW w:w="834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3E171AFD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1000 step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1773306F" w14:textId="77777777" w:rsidR="009B387A" w:rsidRPr="009B387A" w:rsidRDefault="009B387A" w:rsidP="009B387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5000 </w:t>
            </w:r>
            <w:proofErr w:type="gramStart"/>
            <w:r w:rsidRPr="009B387A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</w:tr>
      <w:tr w:rsidR="009B387A" w:rsidRPr="009B387A" w14:paraId="2ACE6B2A" w14:textId="77777777" w:rsidTr="009B387A">
        <w:trPr>
          <w:trHeight w:val="252"/>
        </w:trPr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B12264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proofErr w:type="spellStart"/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seq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8109F4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63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67B53F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62A12965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121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BDFD07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proofErr w:type="spellStart"/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seq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A0E09E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636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D5D688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1875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7693DDAB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8664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375623"/>
            </w:tcBorders>
            <w:shd w:val="clear" w:color="000000" w:fill="E2EFDA"/>
            <w:noWrap/>
            <w:vAlign w:val="bottom"/>
            <w:hideMark/>
          </w:tcPr>
          <w:p w14:paraId="21ABE727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proofErr w:type="spellStart"/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seq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CF8AB9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13809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09C6F4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27775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22601E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136454</w:t>
            </w:r>
          </w:p>
        </w:tc>
      </w:tr>
      <w:tr w:rsidR="009B387A" w:rsidRPr="009B387A" w14:paraId="603720AB" w14:textId="77777777" w:rsidTr="009B387A">
        <w:trPr>
          <w:trHeight w:val="252"/>
        </w:trPr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F2054C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C202B0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EDD7C2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57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267ADB56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162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3D2C03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CE4AA8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794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12C128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1531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0289093B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7255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375623"/>
            </w:tcBorders>
            <w:shd w:val="clear" w:color="000000" w:fill="E2EFDA"/>
            <w:noWrap/>
            <w:vAlign w:val="bottom"/>
            <w:hideMark/>
          </w:tcPr>
          <w:p w14:paraId="5E33CCE9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48F47F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18859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D85B30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37111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2F4356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186774</w:t>
            </w:r>
          </w:p>
        </w:tc>
      </w:tr>
      <w:tr w:rsidR="009B387A" w:rsidRPr="009B387A" w14:paraId="347541B0" w14:textId="77777777" w:rsidTr="009B387A">
        <w:trPr>
          <w:trHeight w:val="252"/>
        </w:trPr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ED25A6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CA2FDD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53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9B13F7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73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3859CD0A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210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1BB818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726B28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631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85895D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1194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37F39897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5725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375623"/>
            </w:tcBorders>
            <w:shd w:val="clear" w:color="000000" w:fill="E2EFDA"/>
            <w:noWrap/>
            <w:vAlign w:val="bottom"/>
            <w:hideMark/>
          </w:tcPr>
          <w:p w14:paraId="1731B099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50ABF4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14272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9E1AFB1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28726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1E0366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138679</w:t>
            </w:r>
          </w:p>
        </w:tc>
      </w:tr>
      <w:tr w:rsidR="009B387A" w:rsidRPr="009B387A" w14:paraId="20E1FE56" w14:textId="77777777" w:rsidTr="009B387A">
        <w:trPr>
          <w:trHeight w:val="252"/>
        </w:trPr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65CA6B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13174F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71DA29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120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76CB3407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424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97E847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AB6CFD3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475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4F9802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838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72877411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3928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375623"/>
            </w:tcBorders>
            <w:shd w:val="clear" w:color="000000" w:fill="E2EFDA"/>
            <w:noWrap/>
            <w:vAlign w:val="bottom"/>
            <w:hideMark/>
          </w:tcPr>
          <w:p w14:paraId="517CAD61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145029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9168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53FA48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18087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B55747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88290</w:t>
            </w:r>
          </w:p>
        </w:tc>
      </w:tr>
      <w:tr w:rsidR="009B387A" w:rsidRPr="009B387A" w14:paraId="776C5F90" w14:textId="77777777" w:rsidTr="009B387A">
        <w:trPr>
          <w:trHeight w:val="252"/>
        </w:trPr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E6DDEB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BDC4E72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120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BA4F97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204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6F8C4E83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827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ACDEC3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EAE3B1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452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2DB2BA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811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202E509B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3409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375623"/>
            </w:tcBorders>
            <w:shd w:val="clear" w:color="000000" w:fill="E2EFDA"/>
            <w:noWrap/>
            <w:vAlign w:val="bottom"/>
            <w:hideMark/>
          </w:tcPr>
          <w:p w14:paraId="2BD70547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F24CC2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7111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7791C1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13935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1F8CE2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65275</w:t>
            </w:r>
          </w:p>
        </w:tc>
      </w:tr>
      <w:tr w:rsidR="009B387A" w:rsidRPr="009B387A" w14:paraId="65E2031C" w14:textId="77777777" w:rsidTr="009B387A">
        <w:trPr>
          <w:trHeight w:val="252"/>
        </w:trPr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9B10A0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D98099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154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9274972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3339686A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1242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6787B8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CE762F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426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98C8D6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739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395D729D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3404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375623"/>
            </w:tcBorders>
            <w:shd w:val="clear" w:color="000000" w:fill="E2EFDA"/>
            <w:noWrap/>
            <w:vAlign w:val="bottom"/>
            <w:hideMark/>
          </w:tcPr>
          <w:p w14:paraId="5102C5B4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676DF8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5530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F2AC4C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10739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C893FB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52657</w:t>
            </w:r>
          </w:p>
        </w:tc>
      </w:tr>
      <w:tr w:rsidR="009B387A" w:rsidRPr="009B387A" w14:paraId="523C2450" w14:textId="77777777" w:rsidTr="009B387A">
        <w:trPr>
          <w:trHeight w:val="252"/>
        </w:trPr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9E3DFD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BCCD35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173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1929DE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303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59680BA7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1353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93F5FD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50A91A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399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741B24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758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304225F8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3516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375623"/>
            </w:tcBorders>
            <w:shd w:val="clear" w:color="000000" w:fill="E2EFDA"/>
            <w:noWrap/>
            <w:vAlign w:val="bottom"/>
            <w:hideMark/>
          </w:tcPr>
          <w:p w14:paraId="74B77887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97C04A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5149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1B8AA6F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10109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6F05BF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49238</w:t>
            </w:r>
          </w:p>
        </w:tc>
      </w:tr>
      <w:tr w:rsidR="009B387A" w:rsidRPr="009B387A" w14:paraId="28C2DEE9" w14:textId="77777777" w:rsidTr="009B387A">
        <w:trPr>
          <w:trHeight w:val="252"/>
        </w:trPr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49FD2F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982D208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203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C07491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362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3444BBAA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1638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E02C31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0C3FEB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422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FD1EB1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784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3B8F641D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3634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375623"/>
            </w:tcBorders>
            <w:shd w:val="clear" w:color="000000" w:fill="E2EFDA"/>
            <w:noWrap/>
            <w:vAlign w:val="bottom"/>
            <w:hideMark/>
          </w:tcPr>
          <w:p w14:paraId="07007106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FCA768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4695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AF0B6A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9180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5591AF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44893</w:t>
            </w:r>
          </w:p>
        </w:tc>
      </w:tr>
      <w:tr w:rsidR="009B387A" w:rsidRPr="009B387A" w14:paraId="7BF4A76E" w14:textId="77777777" w:rsidTr="009B387A">
        <w:trPr>
          <w:trHeight w:val="252"/>
        </w:trPr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EE5FB1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D9FB58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241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8C23FA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462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054D12D4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2094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D7FCCB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09F747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469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601843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834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E2EFDA"/>
            <w:noWrap/>
            <w:vAlign w:val="bottom"/>
            <w:hideMark/>
          </w:tcPr>
          <w:p w14:paraId="6F8FA864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3915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375623"/>
            </w:tcBorders>
            <w:shd w:val="clear" w:color="000000" w:fill="E2EFDA"/>
            <w:noWrap/>
            <w:vAlign w:val="bottom"/>
            <w:hideMark/>
          </w:tcPr>
          <w:p w14:paraId="753BED4D" w14:textId="77777777" w:rsidR="009B387A" w:rsidRPr="009B387A" w:rsidRDefault="009B387A" w:rsidP="009B387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0B8F3F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4958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183297F" w14:textId="77777777" w:rsidR="009B387A" w:rsidRPr="009B387A" w:rsidRDefault="009B387A" w:rsidP="009B387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9567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DBBD2A" w14:textId="77777777" w:rsidR="009B387A" w:rsidRPr="009B387A" w:rsidRDefault="009B387A" w:rsidP="000C4ECA">
            <w:pPr>
              <w:keepNext/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9B387A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46905</w:t>
            </w:r>
          </w:p>
        </w:tc>
      </w:tr>
    </w:tbl>
    <w:p w14:paraId="5E924605" w14:textId="2B55770D" w:rsidR="009B387A" w:rsidRPr="000C4ECA" w:rsidRDefault="000C4ECA" w:rsidP="000C4ECA">
      <w:pPr>
        <w:pStyle w:val="Didascalia"/>
        <w:rPr>
          <w:b/>
          <w:bCs/>
          <w:sz w:val="22"/>
          <w:szCs w:val="22"/>
        </w:rPr>
      </w:pPr>
      <w:r>
        <w:t xml:space="preserve">Tabella </w:t>
      </w:r>
      <w:r>
        <w:fldChar w:fldCharType="begin"/>
      </w:r>
      <w:r>
        <w:instrText xml:space="preserve"> SEQ Tabella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Risultati dei test con processore AMD </w:t>
      </w:r>
      <w:proofErr w:type="spellStart"/>
      <w:r>
        <w:t>Ryzen</w:t>
      </w:r>
      <w:proofErr w:type="spellEnd"/>
      <w:r>
        <w:t xml:space="preserve"> 2600</w:t>
      </w:r>
    </w:p>
    <w:p w14:paraId="17C71444" w14:textId="65B44950" w:rsidR="007460E3" w:rsidRDefault="007460E3" w:rsidP="007460E3">
      <w:pPr>
        <w:pStyle w:val="NormaleWeb"/>
        <w:spacing w:before="0" w:beforeAutospacing="0" w:after="0" w:afterAutospacing="0"/>
        <w:ind w:left="720"/>
        <w:rPr>
          <w:rFonts w:ascii="Microsoft JhengHei UI" w:eastAsia="Microsoft JhengHei UI" w:hAnsi="Microsoft JhengHei UI"/>
          <w:b/>
          <w:bCs/>
          <w:sz w:val="22"/>
          <w:szCs w:val="22"/>
        </w:rPr>
      </w:pPr>
      <w:r>
        <w:rPr>
          <w:rFonts w:ascii="Microsoft JhengHei UI" w:eastAsia="Microsoft JhengHei UI" w:hAnsi="Microsoft JhengHei UI"/>
          <w:b/>
          <w:bCs/>
          <w:sz w:val="22"/>
          <w:szCs w:val="22"/>
        </w:rPr>
        <w:t xml:space="preserve">Con i relativi </w:t>
      </w:r>
      <w:proofErr w:type="spellStart"/>
      <w:r>
        <w:rPr>
          <w:rFonts w:ascii="Microsoft JhengHei UI" w:eastAsia="Microsoft JhengHei UI" w:hAnsi="Microsoft JhengHei UI"/>
          <w:b/>
          <w:bCs/>
          <w:sz w:val="22"/>
          <w:szCs w:val="22"/>
        </w:rPr>
        <w:t>SpeedUp</w:t>
      </w:r>
      <w:proofErr w:type="spellEnd"/>
      <w:r>
        <w:rPr>
          <w:rFonts w:ascii="Microsoft JhengHei UI" w:eastAsia="Microsoft JhengHei UI" w:hAnsi="Microsoft JhengHei UI"/>
          <w:b/>
          <w:bCs/>
          <w:sz w:val="22"/>
          <w:szCs w:val="22"/>
        </w:rPr>
        <w:t xml:space="preserve"> calcolati:</w:t>
      </w:r>
    </w:p>
    <w:p w14:paraId="21E8D68C" w14:textId="77777777" w:rsidR="007460E3" w:rsidRDefault="007460E3" w:rsidP="007460E3">
      <w:pPr>
        <w:pStyle w:val="NormaleWeb"/>
        <w:spacing w:before="0" w:beforeAutospacing="0" w:after="0" w:afterAutospacing="0"/>
        <w:ind w:left="720"/>
        <w:rPr>
          <w:rFonts w:ascii="Microsoft JhengHei UI" w:eastAsia="Microsoft JhengHei UI" w:hAnsi="Microsoft JhengHei UI"/>
          <w:b/>
          <w:bCs/>
          <w:sz w:val="22"/>
          <w:szCs w:val="22"/>
        </w:rPr>
      </w:pPr>
    </w:p>
    <w:tbl>
      <w:tblPr>
        <w:tblW w:w="8736" w:type="dxa"/>
        <w:tblInd w:w="108" w:type="dxa"/>
        <w:tblLook w:val="04A0" w:firstRow="1" w:lastRow="0" w:firstColumn="1" w:lastColumn="0" w:noHBand="0" w:noVBand="1"/>
      </w:tblPr>
      <w:tblGrid>
        <w:gridCol w:w="710"/>
        <w:gridCol w:w="870"/>
        <w:gridCol w:w="870"/>
        <w:gridCol w:w="870"/>
        <w:gridCol w:w="709"/>
        <w:gridCol w:w="870"/>
        <w:gridCol w:w="870"/>
        <w:gridCol w:w="870"/>
        <w:gridCol w:w="709"/>
        <w:gridCol w:w="870"/>
        <w:gridCol w:w="870"/>
        <w:gridCol w:w="870"/>
      </w:tblGrid>
      <w:tr w:rsidR="007460E3" w:rsidRPr="007460E3" w14:paraId="51C9832D" w14:textId="77777777" w:rsidTr="007460E3">
        <w:trPr>
          <w:trHeight w:val="435"/>
        </w:trPr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6EAF6B5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 xml:space="preserve">100 </w:t>
            </w:r>
            <w:proofErr w:type="spellStart"/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palline</w:t>
            </w:r>
            <w:proofErr w:type="spellEnd"/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F074442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E2EFDA"/>
              <w:right w:val="single" w:sz="12" w:space="0" w:color="FFFFFF"/>
            </w:tcBorders>
            <w:shd w:val="clear" w:color="000000" w:fill="C6EFCE"/>
            <w:noWrap/>
            <w:vAlign w:val="bottom"/>
            <w:hideMark/>
          </w:tcPr>
          <w:p w14:paraId="54D29541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DB4D36E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 xml:space="preserve">1000 </w:t>
            </w:r>
            <w:proofErr w:type="spellStart"/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palline</w:t>
            </w:r>
            <w:proofErr w:type="spellEnd"/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D1FDD42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E2EFDA"/>
              <w:right w:val="single" w:sz="12" w:space="0" w:color="FFFFFF"/>
            </w:tcBorders>
            <w:shd w:val="clear" w:color="000000" w:fill="C6EFCE"/>
            <w:noWrap/>
            <w:vAlign w:val="bottom"/>
            <w:hideMark/>
          </w:tcPr>
          <w:p w14:paraId="1A77EC98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5BC3EDE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 xml:space="preserve">5000 </w:t>
            </w:r>
            <w:proofErr w:type="spellStart"/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palline</w:t>
            </w:r>
            <w:proofErr w:type="spellEnd"/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1C46E3E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7C5FEB8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6100"/>
                <w:lang w:val="en-GB" w:eastAsia="en-GB" w:bidi="ar-SA"/>
              </w:rPr>
              <w:t> </w:t>
            </w:r>
          </w:p>
        </w:tc>
      </w:tr>
      <w:tr w:rsidR="007460E3" w:rsidRPr="007460E3" w14:paraId="6278B6E8" w14:textId="77777777" w:rsidTr="007460E3">
        <w:trPr>
          <w:trHeight w:val="435"/>
        </w:trPr>
        <w:tc>
          <w:tcPr>
            <w:tcW w:w="683" w:type="dxa"/>
            <w:tcBorders>
              <w:top w:val="nil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3ABA473D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n. Thread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174BCC99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 </w:t>
            </w:r>
            <w:proofErr w:type="gramStart"/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51F4D077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1000 step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00B050"/>
            <w:noWrap/>
            <w:vAlign w:val="bottom"/>
            <w:hideMark/>
          </w:tcPr>
          <w:p w14:paraId="37EE38A0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5000 </w:t>
            </w:r>
            <w:proofErr w:type="gramStart"/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  <w:tc>
          <w:tcPr>
            <w:tcW w:w="683" w:type="dxa"/>
            <w:tcBorders>
              <w:top w:val="single" w:sz="4" w:space="0" w:color="E2EFDA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48FF3255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n. Thread</w:t>
            </w:r>
          </w:p>
        </w:tc>
        <w:tc>
          <w:tcPr>
            <w:tcW w:w="743" w:type="dxa"/>
            <w:tcBorders>
              <w:top w:val="single" w:sz="4" w:space="0" w:color="E2EFDA"/>
              <w:left w:val="nil"/>
              <w:bottom w:val="nil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013AC96A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 </w:t>
            </w:r>
            <w:proofErr w:type="gramStart"/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  <w:tc>
          <w:tcPr>
            <w:tcW w:w="743" w:type="dxa"/>
            <w:tcBorders>
              <w:top w:val="single" w:sz="4" w:space="0" w:color="E2EFDA"/>
              <w:left w:val="nil"/>
              <w:bottom w:val="nil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474D9583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1000 step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00B050"/>
            <w:noWrap/>
            <w:vAlign w:val="bottom"/>
            <w:hideMark/>
          </w:tcPr>
          <w:p w14:paraId="066DB0AA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5000 </w:t>
            </w:r>
            <w:proofErr w:type="gramStart"/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  <w:tc>
          <w:tcPr>
            <w:tcW w:w="683" w:type="dxa"/>
            <w:tcBorders>
              <w:top w:val="single" w:sz="4" w:space="0" w:color="E2EFDA"/>
              <w:left w:val="nil"/>
              <w:bottom w:val="single" w:sz="4" w:space="0" w:color="E2EFDA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391F222E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n. Thread</w:t>
            </w:r>
          </w:p>
        </w:tc>
        <w:tc>
          <w:tcPr>
            <w:tcW w:w="743" w:type="dxa"/>
            <w:tcBorders>
              <w:top w:val="single" w:sz="4" w:space="0" w:color="E2EFDA"/>
              <w:left w:val="nil"/>
              <w:bottom w:val="nil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7A6F0FEE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 </w:t>
            </w:r>
            <w:proofErr w:type="gramStart"/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  <w:tc>
          <w:tcPr>
            <w:tcW w:w="743" w:type="dxa"/>
            <w:tcBorders>
              <w:top w:val="single" w:sz="4" w:space="0" w:color="E2EFDA"/>
              <w:left w:val="nil"/>
              <w:bottom w:val="nil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11C319C5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1000 step</w:t>
            </w:r>
          </w:p>
        </w:tc>
        <w:tc>
          <w:tcPr>
            <w:tcW w:w="743" w:type="dxa"/>
            <w:tcBorders>
              <w:top w:val="single" w:sz="4" w:space="0" w:color="E2EFDA"/>
              <w:left w:val="nil"/>
              <w:bottom w:val="nil"/>
              <w:right w:val="single" w:sz="4" w:space="0" w:color="E2EFDA"/>
            </w:tcBorders>
            <w:shd w:val="clear" w:color="000000" w:fill="00B050"/>
            <w:noWrap/>
            <w:vAlign w:val="bottom"/>
            <w:hideMark/>
          </w:tcPr>
          <w:p w14:paraId="04C05B3C" w14:textId="77777777" w:rsidR="007460E3" w:rsidRPr="007460E3" w:rsidRDefault="007460E3" w:rsidP="007460E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 xml:space="preserve">5000 </w:t>
            </w:r>
            <w:proofErr w:type="gramStart"/>
            <w:r w:rsidRPr="007460E3">
              <w:rPr>
                <w:rFonts w:ascii="Calibri" w:eastAsia="Times New Roman" w:hAnsi="Calibri" w:cs="Calibri"/>
                <w:color w:val="F2F2F2"/>
                <w:lang w:val="en-GB" w:eastAsia="en-GB" w:bidi="ar-SA"/>
              </w:rPr>
              <w:t>step</w:t>
            </w:r>
            <w:proofErr w:type="gramEnd"/>
          </w:p>
        </w:tc>
      </w:tr>
      <w:tr w:rsidR="007460E3" w:rsidRPr="007460E3" w14:paraId="16FC4124" w14:textId="77777777" w:rsidTr="007460E3">
        <w:trPr>
          <w:trHeight w:val="435"/>
        </w:trPr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0DBF44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66F7D80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1,3125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2E839F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1,22807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97C48B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0,746914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FEB281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912DBC5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0,801008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3861DC2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1,22469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B308BCC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1,194211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06FCF4E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C708DAB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0,732223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4F7CB03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0,74843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1341AFE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0,730583</w:t>
            </w:r>
          </w:p>
        </w:tc>
      </w:tr>
      <w:tr w:rsidR="007460E3" w:rsidRPr="007460E3" w14:paraId="20D6F1BD" w14:textId="77777777" w:rsidTr="007460E3">
        <w:trPr>
          <w:trHeight w:val="435"/>
        </w:trPr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5BC4C3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9986001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1,188679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5A7E72C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0,958904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55C508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0,57619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8A7189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7325F7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1,007924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858278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1,570352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EB0372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1,513362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EFFBB0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1976F86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0,967559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99E2053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0,966894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4AF647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0,983956</w:t>
            </w:r>
          </w:p>
        </w:tc>
      </w:tr>
      <w:tr w:rsidR="007460E3" w:rsidRPr="007460E3" w14:paraId="20A4B3D3" w14:textId="77777777" w:rsidTr="007460E3">
        <w:trPr>
          <w:trHeight w:val="435"/>
        </w:trPr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04A15F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9AF9ED0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0,732558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6C8195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0,583333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B3F9CE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0,285377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835B61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5588B4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1,338947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B6A53E2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2,23747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920CD8E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2,205703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7AB33A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4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3A8E77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1,506217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1782F44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1,535633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BA1AD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1,54552</w:t>
            </w:r>
          </w:p>
        </w:tc>
      </w:tr>
      <w:tr w:rsidR="007460E3" w:rsidRPr="007460E3" w14:paraId="4AFB4567" w14:textId="77777777" w:rsidTr="007460E3">
        <w:trPr>
          <w:trHeight w:val="435"/>
        </w:trPr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9379F2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9BA2004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0,525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6B10E5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0,343137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73FA0F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0,146312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4CD542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49E2D94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1,40708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347501E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2,311961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D9886F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2,541508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153D5A0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8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374A06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1,941921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1F7510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1,993183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DAB915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2,090448</w:t>
            </w:r>
          </w:p>
        </w:tc>
      </w:tr>
      <w:tr w:rsidR="007460E3" w:rsidRPr="007460E3" w14:paraId="27E7BB8C" w14:textId="77777777" w:rsidTr="007460E3">
        <w:trPr>
          <w:trHeight w:val="435"/>
        </w:trPr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A2541D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281B242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0,409091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4A039A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0,259259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1D0DE44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0,097424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EBA753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7F0613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1,492958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718E875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2,537212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19ABD87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2,545241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65A29B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12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E1C07D8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2,497107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465ED45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2,586367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54C3707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2,591374</w:t>
            </w:r>
          </w:p>
        </w:tc>
      </w:tr>
      <w:tr w:rsidR="007460E3" w:rsidRPr="007460E3" w14:paraId="386D4A08" w14:textId="77777777" w:rsidTr="007460E3">
        <w:trPr>
          <w:trHeight w:val="435"/>
        </w:trPr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129F96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580FA08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0,364162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004FC1F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0,231023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48F1FF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0,089431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78C171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A1E4FE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1,593985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7DAAF0D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2,473615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7A6A33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2,464164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49169F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13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8F5A16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2,68188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3E1635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2,747552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E6B9A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2,771315</w:t>
            </w:r>
          </w:p>
        </w:tc>
      </w:tr>
      <w:tr w:rsidR="007460E3" w:rsidRPr="007460E3" w14:paraId="0FD76A1C" w14:textId="77777777" w:rsidTr="007460E3">
        <w:trPr>
          <w:trHeight w:val="435"/>
        </w:trPr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BDF33D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9295F4D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0,310345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339D548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0,19337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CB7E97F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0,073871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858BC7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50053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1,507109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4E50A76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2,391582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1CF37E5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2,38415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A01CAB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16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7882BF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2,941214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C3C9CD2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3,025599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C59106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3,039538</w:t>
            </w:r>
          </w:p>
        </w:tc>
      </w:tr>
      <w:tr w:rsidR="007460E3" w:rsidRPr="007460E3" w14:paraId="6E40AD74" w14:textId="77777777" w:rsidTr="007460E3">
        <w:trPr>
          <w:trHeight w:val="435"/>
        </w:trPr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0E5F1B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0636BB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0,261411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12854AE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0,151515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3453ABC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0,057784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EADD88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416F0A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1,356077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B4DD229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2,248201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3844EBB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2,213027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CD1B9F" w14:textId="77777777" w:rsidR="007460E3" w:rsidRPr="007460E3" w:rsidRDefault="007460E3" w:rsidP="007460E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8A98BBC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2,785196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629791" w14:textId="77777777" w:rsidR="007460E3" w:rsidRPr="007460E3" w:rsidRDefault="007460E3" w:rsidP="007460E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2,903209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05D8193" w14:textId="77777777" w:rsidR="007460E3" w:rsidRPr="007460E3" w:rsidRDefault="007460E3" w:rsidP="007460E3">
            <w:pPr>
              <w:keepNext/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</w:pPr>
            <w:r w:rsidRPr="007460E3">
              <w:rPr>
                <w:rFonts w:ascii="Calibri" w:eastAsia="Times New Roman" w:hAnsi="Calibri" w:cs="Calibri"/>
                <w:color w:val="000000"/>
                <w:lang w:val="en-GB" w:eastAsia="en-GB" w:bidi="ar-SA"/>
              </w:rPr>
              <w:t>2,909157</w:t>
            </w:r>
          </w:p>
        </w:tc>
      </w:tr>
    </w:tbl>
    <w:p w14:paraId="4FF60ACB" w14:textId="443657A5" w:rsidR="007460E3" w:rsidRDefault="007460E3" w:rsidP="007460E3">
      <w:pPr>
        <w:pStyle w:val="Didascalia"/>
        <w:rPr>
          <w:b/>
          <w:bCs/>
          <w:sz w:val="22"/>
          <w:szCs w:val="22"/>
        </w:rPr>
      </w:pPr>
      <w:r>
        <w:lastRenderedPageBreak/>
        <w:t xml:space="preserve">Tabella </w:t>
      </w:r>
      <w:r>
        <w:fldChar w:fldCharType="begin"/>
      </w:r>
      <w:r>
        <w:instrText xml:space="preserve"> SEQ Tabella \* ARABIC </w:instrText>
      </w:r>
      <w:r>
        <w:fldChar w:fldCharType="separate"/>
      </w:r>
      <w:r w:rsidR="000C4ECA">
        <w:rPr>
          <w:noProof/>
        </w:rPr>
        <w:t>2</w:t>
      </w:r>
      <w:r>
        <w:fldChar w:fldCharType="end"/>
      </w:r>
      <w:r>
        <w:t xml:space="preserve"> Tabella degli </w:t>
      </w:r>
      <w:proofErr w:type="spellStart"/>
      <w:r>
        <w:t>SpeedUp</w:t>
      </w:r>
      <w:proofErr w:type="spellEnd"/>
      <w:r>
        <w:t xml:space="preserve"> calcolati mediante la formula (Vecchio tempo di esecuzione / Nuovo tempo di esecuzione)</w:t>
      </w:r>
    </w:p>
    <w:p w14:paraId="2B9A6F63" w14:textId="13B0F395" w:rsidR="007460E3" w:rsidRDefault="007460E3" w:rsidP="007460E3">
      <w:pPr>
        <w:pStyle w:val="NormaleWeb"/>
        <w:spacing w:before="0" w:beforeAutospacing="0" w:after="0" w:afterAutospacing="0"/>
        <w:rPr>
          <w:noProof/>
        </w:rPr>
      </w:pPr>
      <w:r>
        <w:rPr>
          <w:rFonts w:ascii="Microsoft JhengHei UI" w:eastAsia="Microsoft JhengHei UI" w:hAnsi="Microsoft JhengHei UI"/>
          <w:b/>
          <w:bCs/>
          <w:sz w:val="22"/>
          <w:szCs w:val="22"/>
        </w:rPr>
        <w:t xml:space="preserve">Come si può notare anche dai </w:t>
      </w:r>
      <w:r w:rsidR="000C4ECA">
        <w:rPr>
          <w:rFonts w:ascii="Microsoft JhengHei UI" w:eastAsia="Microsoft JhengHei UI" w:hAnsi="Microsoft JhengHei UI"/>
          <w:b/>
          <w:bCs/>
          <w:sz w:val="22"/>
          <w:szCs w:val="22"/>
        </w:rPr>
        <w:t xml:space="preserve">seguenti </w:t>
      </w:r>
      <w:r>
        <w:rPr>
          <w:rFonts w:ascii="Microsoft JhengHei UI" w:eastAsia="Microsoft JhengHei UI" w:hAnsi="Microsoft JhengHei UI"/>
          <w:b/>
          <w:bCs/>
          <w:sz w:val="22"/>
          <w:szCs w:val="22"/>
        </w:rPr>
        <w:t>grafici</w:t>
      </w:r>
      <w:r w:rsidR="000C4ECA">
        <w:rPr>
          <w:rFonts w:ascii="Microsoft JhengHei UI" w:eastAsia="Microsoft JhengHei UI" w:hAnsi="Microsoft JhengHei UI"/>
          <w:b/>
          <w:bCs/>
          <w:sz w:val="22"/>
          <w:szCs w:val="22"/>
        </w:rPr>
        <w:t xml:space="preserve">, </w:t>
      </w:r>
      <w:r>
        <w:rPr>
          <w:rFonts w:ascii="Microsoft JhengHei UI" w:eastAsia="Microsoft JhengHei UI" w:hAnsi="Microsoft JhengHei UI"/>
          <w:b/>
          <w:bCs/>
          <w:sz w:val="22"/>
          <w:szCs w:val="22"/>
        </w:rPr>
        <w:t xml:space="preserve">il picco degli </w:t>
      </w:r>
      <w:proofErr w:type="spellStart"/>
      <w:r>
        <w:rPr>
          <w:rFonts w:ascii="Microsoft JhengHei UI" w:eastAsia="Microsoft JhengHei UI" w:hAnsi="Microsoft JhengHei UI"/>
          <w:b/>
          <w:bCs/>
          <w:sz w:val="22"/>
          <w:szCs w:val="22"/>
        </w:rPr>
        <w:t>SpeedUp</w:t>
      </w:r>
      <w:proofErr w:type="spellEnd"/>
      <w:r>
        <w:rPr>
          <w:rFonts w:ascii="Microsoft JhengHei UI" w:eastAsia="Microsoft JhengHei UI" w:hAnsi="Microsoft JhengHei UI"/>
          <w:b/>
          <w:bCs/>
          <w:sz w:val="22"/>
          <w:szCs w:val="22"/>
        </w:rPr>
        <w:t xml:space="preserve"> è stato raggiunto con 5000 palline e un numero indifferente di step:</w:t>
      </w:r>
      <w:r w:rsidRPr="007460E3">
        <w:rPr>
          <w:noProof/>
        </w:rPr>
        <w:t xml:space="preserve"> </w:t>
      </w:r>
    </w:p>
    <w:p w14:paraId="60B36281" w14:textId="5BB594A5" w:rsidR="007460E3" w:rsidRDefault="00407B82" w:rsidP="007460E3">
      <w:pPr>
        <w:pStyle w:val="NormaleWeb"/>
        <w:spacing w:before="0" w:beforeAutospacing="0" w:after="0" w:afterAutospacing="0"/>
        <w:rPr>
          <w:noProof/>
        </w:rPr>
      </w:pPr>
      <w:r>
        <w:rPr>
          <w:noProof/>
        </w:rPr>
        <w:pict w14:anchorId="7FE887E5">
          <v:shape id="_x0000_s1118" type="#_x0000_t202" style="position:absolute;margin-left:66pt;margin-top:233.65pt;width:356.95pt;height:.05pt;z-index:251668480;mso-position-horizontal-relative:text;mso-position-vertical-relative:text" stroked="f">
            <v:textbox style="mso-fit-shape-to-text:t" inset="0,0,0,0">
              <w:txbxContent>
                <w:p w14:paraId="16B267A3" w14:textId="26C5E83D" w:rsidR="000C4ECA" w:rsidRPr="00CA5467" w:rsidRDefault="000C4ECA" w:rsidP="000C4ECA">
                  <w:pPr>
                    <w:pStyle w:val="Didascalia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t xml:space="preserve"> Rappresentazione grafica degli </w:t>
                  </w:r>
                  <w:proofErr w:type="spellStart"/>
                  <w:r>
                    <w:t>SpeedUp</w:t>
                  </w:r>
                  <w:proofErr w:type="spellEnd"/>
                  <w:r>
                    <w:t xml:space="preserve"> relativi a 100 palline</w:t>
                  </w:r>
                </w:p>
              </w:txbxContent>
            </v:textbox>
            <w10:wrap type="square"/>
          </v:shape>
        </w:pict>
      </w:r>
      <w:r w:rsidR="007460E3">
        <w:rPr>
          <w:noProof/>
        </w:rPr>
        <w:drawing>
          <wp:anchor distT="0" distB="0" distL="114300" distR="114300" simplePos="0" relativeHeight="251646976" behindDoc="0" locked="0" layoutInCell="1" allowOverlap="1" wp14:anchorId="6118D6A5" wp14:editId="7D7DE40E">
            <wp:simplePos x="0" y="0"/>
            <wp:positionH relativeFrom="column">
              <wp:posOffset>838200</wp:posOffset>
            </wp:positionH>
            <wp:positionV relativeFrom="paragraph">
              <wp:posOffset>167005</wp:posOffset>
            </wp:positionV>
            <wp:extent cx="4533265" cy="2743200"/>
            <wp:effectExtent l="0" t="0" r="0" b="0"/>
            <wp:wrapSquare wrapText="bothSides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CA602CA2-6315-4644-96CA-304D2E2504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1F31E918" w14:textId="20F301CE" w:rsidR="007460E3" w:rsidRDefault="007460E3" w:rsidP="007460E3">
      <w:pPr>
        <w:pStyle w:val="NormaleWeb"/>
        <w:spacing w:before="0" w:beforeAutospacing="0" w:after="0" w:afterAutospacing="0"/>
        <w:rPr>
          <w:rFonts w:ascii="Microsoft JhengHei UI" w:eastAsia="Microsoft JhengHei UI" w:hAnsi="Microsoft JhengHei UI"/>
          <w:b/>
          <w:bCs/>
          <w:sz w:val="22"/>
          <w:szCs w:val="22"/>
        </w:rPr>
      </w:pPr>
    </w:p>
    <w:p w14:paraId="5254ED4A" w14:textId="71173836" w:rsidR="007460E3" w:rsidRPr="007460E3" w:rsidRDefault="007460E3" w:rsidP="009855BF">
      <w:pPr>
        <w:pStyle w:val="NormaleWeb"/>
        <w:spacing w:before="0" w:beforeAutospacing="0" w:after="0" w:afterAutospacing="0"/>
        <w:ind w:left="720"/>
        <w:rPr>
          <w:rFonts w:ascii="Microsoft JhengHei UI" w:eastAsia="Microsoft JhengHei UI" w:hAnsi="Microsoft JhengHei UI"/>
          <w:b/>
          <w:bCs/>
          <w:sz w:val="22"/>
          <w:szCs w:val="22"/>
        </w:rPr>
      </w:pPr>
    </w:p>
    <w:p w14:paraId="7BA270B1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64691251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02B54885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7E8E49B7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59E213AA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51A75D35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18C27805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7BA81325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0A17C5FD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72383108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44AC7D32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7AD6B073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33115DB6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367F60A8" w14:textId="3A4B641C" w:rsidR="007460E3" w:rsidRDefault="007460E3" w:rsidP="00D55FBA">
      <w:pPr>
        <w:rPr>
          <w:rFonts w:ascii="Arial Black" w:hAnsi="Arial Black"/>
          <w:b/>
          <w:bCs/>
        </w:rPr>
      </w:pPr>
    </w:p>
    <w:p w14:paraId="0FDBF52A" w14:textId="31BC45CA" w:rsidR="007460E3" w:rsidRDefault="000C4ECA" w:rsidP="00D55FBA">
      <w:r>
        <w:t xml:space="preserve">Con un numero basso di palline possiamo notare che lo </w:t>
      </w:r>
      <w:proofErr w:type="spellStart"/>
      <w:r>
        <w:t>SpeedUp</w:t>
      </w:r>
      <w:proofErr w:type="spellEnd"/>
      <w:r>
        <w:t xml:space="preserve"> tende a diminuire incrementando il numero di Worker.</w:t>
      </w:r>
    </w:p>
    <w:p w14:paraId="1ECE2090" w14:textId="77777777" w:rsidR="000C4ECA" w:rsidRPr="000C4ECA" w:rsidRDefault="000C4ECA" w:rsidP="00D55FBA"/>
    <w:p w14:paraId="638E9588" w14:textId="5F5C4656" w:rsidR="007460E3" w:rsidRDefault="00407B82" w:rsidP="00D55FBA">
      <w:pPr>
        <w:rPr>
          <w:rFonts w:ascii="Arial Black" w:hAnsi="Arial Black"/>
          <w:b/>
          <w:bCs/>
        </w:rPr>
      </w:pPr>
      <w:r>
        <w:rPr>
          <w:noProof/>
        </w:rPr>
        <w:pict w14:anchorId="321670B9">
          <v:shape id="_x0000_s1119" type="#_x0000_t202" style="position:absolute;margin-left:66pt;margin-top:227.45pt;width:356.95pt;height:.05pt;z-index:251670528;mso-position-horizontal-relative:text;mso-position-vertical-relative:text" stroked="f">
            <v:textbox style="mso-fit-shape-to-text:t" inset="0,0,0,0">
              <w:txbxContent>
                <w:p w14:paraId="21EF3B7B" w14:textId="70424EFB" w:rsidR="000C4ECA" w:rsidRPr="00A60891" w:rsidRDefault="000C4ECA" w:rsidP="000C4ECA">
                  <w:pPr>
                    <w:pStyle w:val="Didascalia"/>
                    <w:rPr>
                      <w:noProof/>
                    </w:rPr>
                  </w:pPr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  <w:r>
                    <w:t xml:space="preserve"> </w:t>
                  </w:r>
                  <w:r w:rsidRPr="007F5C22">
                    <w:t xml:space="preserve">Rappresentazione grafica degli </w:t>
                  </w:r>
                  <w:proofErr w:type="spellStart"/>
                  <w:r w:rsidRPr="007F5C22">
                    <w:t>SpeedUp</w:t>
                  </w:r>
                  <w:proofErr w:type="spellEnd"/>
                  <w:r w:rsidRPr="007F5C22">
                    <w:t xml:space="preserve"> relativi a 100</w:t>
                  </w:r>
                  <w:r>
                    <w:t>0</w:t>
                  </w:r>
                  <w:r w:rsidRPr="007F5C22">
                    <w:t xml:space="preserve"> palline</w:t>
                  </w:r>
                </w:p>
              </w:txbxContent>
            </v:textbox>
            <w10:wrap type="square"/>
          </v:shape>
        </w:pict>
      </w:r>
      <w:r w:rsidR="000C4ECA">
        <w:rPr>
          <w:noProof/>
        </w:rPr>
        <w:drawing>
          <wp:anchor distT="0" distB="0" distL="114300" distR="114300" simplePos="0" relativeHeight="251662336" behindDoc="0" locked="0" layoutInCell="1" allowOverlap="1" wp14:anchorId="58EEC3CE" wp14:editId="21324711">
            <wp:simplePos x="0" y="0"/>
            <wp:positionH relativeFrom="column">
              <wp:posOffset>838200</wp:posOffset>
            </wp:positionH>
            <wp:positionV relativeFrom="paragraph">
              <wp:posOffset>88265</wp:posOffset>
            </wp:positionV>
            <wp:extent cx="4533265" cy="2743200"/>
            <wp:effectExtent l="0" t="0" r="0" b="0"/>
            <wp:wrapSquare wrapText="bothSides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BF4E1767-1F61-4D5C-A92B-28658F212E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7F434A07" w14:textId="3E159FEE" w:rsidR="007460E3" w:rsidRDefault="007460E3" w:rsidP="00D55FBA">
      <w:pPr>
        <w:rPr>
          <w:rFonts w:ascii="Arial Black" w:hAnsi="Arial Black"/>
          <w:b/>
          <w:bCs/>
        </w:rPr>
      </w:pPr>
    </w:p>
    <w:p w14:paraId="55D617DF" w14:textId="7A0F4F17" w:rsidR="007460E3" w:rsidRDefault="007460E3" w:rsidP="00D55FBA">
      <w:pPr>
        <w:rPr>
          <w:rFonts w:ascii="Arial Black" w:hAnsi="Arial Black"/>
          <w:b/>
          <w:bCs/>
        </w:rPr>
      </w:pPr>
    </w:p>
    <w:p w14:paraId="78FE7F25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5501EE4F" w14:textId="5ADAC518" w:rsidR="007460E3" w:rsidRDefault="007460E3" w:rsidP="00D55FBA">
      <w:pPr>
        <w:rPr>
          <w:rFonts w:ascii="Arial Black" w:hAnsi="Arial Black"/>
          <w:b/>
          <w:bCs/>
        </w:rPr>
      </w:pPr>
    </w:p>
    <w:p w14:paraId="5922FCEF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0CC72493" w14:textId="2A8D1A6C" w:rsidR="007460E3" w:rsidRDefault="007460E3" w:rsidP="00D55FBA">
      <w:pPr>
        <w:rPr>
          <w:rFonts w:ascii="Arial Black" w:hAnsi="Arial Black"/>
          <w:b/>
          <w:bCs/>
        </w:rPr>
      </w:pPr>
    </w:p>
    <w:p w14:paraId="0A7C66B6" w14:textId="1A1E7E73" w:rsidR="007460E3" w:rsidRDefault="007460E3" w:rsidP="00D55FBA">
      <w:pPr>
        <w:rPr>
          <w:rFonts w:ascii="Arial Black" w:hAnsi="Arial Black"/>
          <w:b/>
          <w:bCs/>
        </w:rPr>
      </w:pPr>
    </w:p>
    <w:p w14:paraId="174DE4BA" w14:textId="5C478A28" w:rsidR="007460E3" w:rsidRDefault="007460E3" w:rsidP="00D55FBA">
      <w:pPr>
        <w:rPr>
          <w:rFonts w:ascii="Arial Black" w:hAnsi="Arial Black"/>
          <w:b/>
          <w:bCs/>
        </w:rPr>
      </w:pPr>
    </w:p>
    <w:p w14:paraId="68ACA26F" w14:textId="0763639A" w:rsidR="007460E3" w:rsidRDefault="007460E3" w:rsidP="00D55FBA">
      <w:pPr>
        <w:rPr>
          <w:rFonts w:ascii="Arial Black" w:hAnsi="Arial Black"/>
          <w:b/>
          <w:bCs/>
        </w:rPr>
      </w:pPr>
    </w:p>
    <w:p w14:paraId="5944992D" w14:textId="4B802322" w:rsidR="007460E3" w:rsidRDefault="007460E3" w:rsidP="00D55FBA">
      <w:pPr>
        <w:rPr>
          <w:rFonts w:ascii="Arial Black" w:hAnsi="Arial Black"/>
          <w:b/>
          <w:bCs/>
        </w:rPr>
      </w:pPr>
    </w:p>
    <w:p w14:paraId="3C4B7F58" w14:textId="0019E716" w:rsidR="007460E3" w:rsidRDefault="007460E3" w:rsidP="00D55FBA">
      <w:pPr>
        <w:rPr>
          <w:rFonts w:ascii="Arial Black" w:hAnsi="Arial Black"/>
          <w:b/>
          <w:bCs/>
        </w:rPr>
      </w:pPr>
    </w:p>
    <w:p w14:paraId="2420C878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51E981C8" w14:textId="5431660B" w:rsidR="007460E3" w:rsidRDefault="007460E3" w:rsidP="00D55FBA">
      <w:pPr>
        <w:rPr>
          <w:rFonts w:ascii="Arial Black" w:hAnsi="Arial Black"/>
          <w:b/>
          <w:bCs/>
        </w:rPr>
      </w:pPr>
    </w:p>
    <w:p w14:paraId="4836CF44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7902ED3A" w14:textId="3B7B5EF3" w:rsidR="007460E3" w:rsidRDefault="007460E3" w:rsidP="00D55FBA">
      <w:pPr>
        <w:rPr>
          <w:rFonts w:ascii="Arial Black" w:hAnsi="Arial Black"/>
          <w:b/>
          <w:bCs/>
        </w:rPr>
      </w:pPr>
    </w:p>
    <w:p w14:paraId="4176C5F0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4B78D89A" w14:textId="00D0BD87" w:rsidR="007460E3" w:rsidRDefault="007460E3" w:rsidP="00D55FBA">
      <w:pPr>
        <w:rPr>
          <w:rFonts w:ascii="Arial Black" w:hAnsi="Arial Black"/>
          <w:b/>
          <w:bCs/>
        </w:rPr>
      </w:pPr>
    </w:p>
    <w:p w14:paraId="6F88AD20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2149F0B7" w14:textId="126F9110" w:rsidR="007460E3" w:rsidRDefault="007460E3" w:rsidP="00D55FBA">
      <w:pPr>
        <w:rPr>
          <w:rFonts w:ascii="Arial Black" w:hAnsi="Arial Black"/>
          <w:b/>
          <w:bCs/>
        </w:rPr>
      </w:pPr>
    </w:p>
    <w:p w14:paraId="3740144E" w14:textId="77777777" w:rsidR="007460E3" w:rsidRDefault="007460E3" w:rsidP="00D55FBA">
      <w:pPr>
        <w:rPr>
          <w:rFonts w:ascii="Arial Black" w:hAnsi="Arial Black"/>
          <w:b/>
          <w:bCs/>
        </w:rPr>
      </w:pPr>
    </w:p>
    <w:p w14:paraId="32C70EF2" w14:textId="7E43670E" w:rsidR="007460E3" w:rsidRDefault="007460E3" w:rsidP="00D55FBA">
      <w:pPr>
        <w:rPr>
          <w:rFonts w:ascii="Arial Black" w:hAnsi="Arial Black"/>
          <w:b/>
          <w:bCs/>
        </w:rPr>
      </w:pPr>
    </w:p>
    <w:p w14:paraId="087CCC7E" w14:textId="04B94F77" w:rsidR="007460E3" w:rsidRDefault="00407B82" w:rsidP="00D55FBA">
      <w:pPr>
        <w:rPr>
          <w:rFonts w:ascii="Arial Black" w:hAnsi="Arial Black"/>
          <w:b/>
          <w:bCs/>
        </w:rPr>
      </w:pPr>
      <w:r>
        <w:rPr>
          <w:noProof/>
        </w:rPr>
        <w:pict w14:anchorId="6CA2F572">
          <v:shape id="_x0000_s1120" type="#_x0000_t202" style="position:absolute;margin-left:71.25pt;margin-top:225.85pt;width:356.95pt;height:.05pt;z-index:251672576;mso-position-horizontal-relative:text;mso-position-vertical-relative:text" stroked="f">
            <v:textbox style="mso-fit-shape-to-text:t" inset="0,0,0,0">
              <w:txbxContent>
                <w:p w14:paraId="42AF0DDA" w14:textId="6A14C198" w:rsidR="000C4ECA" w:rsidRPr="00A557A8" w:rsidRDefault="000C4ECA" w:rsidP="000C4ECA">
                  <w:pPr>
                    <w:pStyle w:val="Didascalia"/>
                    <w:rPr>
                      <w:noProof/>
                    </w:rPr>
                  </w:pPr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  <w:r>
                    <w:t xml:space="preserve"> </w:t>
                  </w:r>
                  <w:r w:rsidRPr="006A2370">
                    <w:t xml:space="preserve">Rappresentazione grafica degli </w:t>
                  </w:r>
                  <w:proofErr w:type="spellStart"/>
                  <w:r w:rsidRPr="006A2370">
                    <w:t>SpeedUp</w:t>
                  </w:r>
                  <w:proofErr w:type="spellEnd"/>
                  <w:r w:rsidRPr="006A2370">
                    <w:t xml:space="preserve"> relativi a </w:t>
                  </w:r>
                  <w:r>
                    <w:t xml:space="preserve">5000 </w:t>
                  </w:r>
                  <w:r w:rsidRPr="006A2370">
                    <w:t>palline</w:t>
                  </w:r>
                </w:p>
              </w:txbxContent>
            </v:textbox>
            <w10:wrap type="square"/>
          </v:shape>
        </w:pict>
      </w:r>
      <w:r w:rsidR="007460E3">
        <w:rPr>
          <w:noProof/>
        </w:rPr>
        <w:drawing>
          <wp:anchor distT="0" distB="0" distL="114300" distR="114300" simplePos="0" relativeHeight="251669504" behindDoc="0" locked="0" layoutInCell="1" allowOverlap="1" wp14:anchorId="62DB92C6" wp14:editId="5D2FFECA">
            <wp:simplePos x="0" y="0"/>
            <wp:positionH relativeFrom="column">
              <wp:posOffset>904875</wp:posOffset>
            </wp:positionH>
            <wp:positionV relativeFrom="paragraph">
              <wp:posOffset>67945</wp:posOffset>
            </wp:positionV>
            <wp:extent cx="4533265" cy="2743200"/>
            <wp:effectExtent l="0" t="0" r="0" b="0"/>
            <wp:wrapSquare wrapText="bothSides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F0826139-66C8-45B8-8D1B-8E91E8C71F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2614D81F" w14:textId="59E326B7" w:rsidR="007460E3" w:rsidRDefault="007460E3" w:rsidP="00D55FBA">
      <w:pPr>
        <w:rPr>
          <w:rFonts w:ascii="Arial Black" w:hAnsi="Arial Black"/>
          <w:b/>
          <w:bCs/>
        </w:rPr>
      </w:pPr>
    </w:p>
    <w:p w14:paraId="7A0A5E66" w14:textId="357043A9" w:rsidR="007460E3" w:rsidRDefault="007460E3" w:rsidP="00D55FBA">
      <w:pPr>
        <w:rPr>
          <w:rFonts w:ascii="Arial Black" w:hAnsi="Arial Black"/>
          <w:b/>
          <w:bCs/>
        </w:rPr>
      </w:pPr>
    </w:p>
    <w:p w14:paraId="43D99BFF" w14:textId="0108C01E" w:rsidR="007460E3" w:rsidRDefault="007460E3" w:rsidP="00D55FBA">
      <w:pPr>
        <w:rPr>
          <w:rFonts w:ascii="Arial Black" w:hAnsi="Arial Black"/>
          <w:b/>
          <w:bCs/>
        </w:rPr>
      </w:pPr>
    </w:p>
    <w:p w14:paraId="21B7AF9E" w14:textId="5700706A" w:rsidR="007460E3" w:rsidRDefault="007460E3" w:rsidP="00D55FBA">
      <w:pPr>
        <w:rPr>
          <w:rFonts w:ascii="Arial Black" w:hAnsi="Arial Black"/>
          <w:b/>
          <w:bCs/>
        </w:rPr>
      </w:pPr>
    </w:p>
    <w:p w14:paraId="6C9D2DAD" w14:textId="7D295695" w:rsidR="00D55FBA" w:rsidRPr="007460E3" w:rsidRDefault="00D55FBA" w:rsidP="00D55FBA">
      <w:pPr>
        <w:rPr>
          <w:rFonts w:ascii="Arial Black" w:hAnsi="Arial Black"/>
          <w:b/>
          <w:bCs/>
        </w:rPr>
      </w:pPr>
    </w:p>
    <w:sectPr w:rsidR="00D55FBA" w:rsidRPr="007460E3">
      <w:pgSz w:w="11910" w:h="16840"/>
      <w:pgMar w:top="1360" w:right="1040" w:bottom="1380" w:left="1020" w:header="0" w:footer="11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94AF5" w14:textId="77777777" w:rsidR="00407B82" w:rsidRDefault="00407B82">
      <w:r>
        <w:separator/>
      </w:r>
    </w:p>
  </w:endnote>
  <w:endnote w:type="continuationSeparator" w:id="0">
    <w:p w14:paraId="20564013" w14:textId="77777777" w:rsidR="00407B82" w:rsidRDefault="00407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2962E" w14:textId="77777777" w:rsidR="00316AEC" w:rsidRDefault="00407B82">
    <w:pPr>
      <w:pStyle w:val="Corpotesto"/>
      <w:spacing w:line="14" w:lineRule="auto"/>
      <w:rPr>
        <w:sz w:val="20"/>
      </w:rPr>
    </w:pPr>
    <w:r>
      <w:pict w14:anchorId="2F4E800E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2.45pt;margin-top:771.25pt;width:10.4pt;height:16.05pt;z-index:-251658752;mso-position-horizontal-relative:page;mso-position-vertical-relative:page" filled="f" stroked="f">
          <v:textbox inset="0,0,0,0">
            <w:txbxContent>
              <w:p w14:paraId="4970C83F" w14:textId="77777777" w:rsidR="00316AEC" w:rsidRDefault="00ED1148">
                <w:pPr>
                  <w:pStyle w:val="Corpotesto"/>
                  <w:spacing w:line="32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2553C" w14:textId="77777777" w:rsidR="00407B82" w:rsidRDefault="00407B82">
      <w:r>
        <w:separator/>
      </w:r>
    </w:p>
  </w:footnote>
  <w:footnote w:type="continuationSeparator" w:id="0">
    <w:p w14:paraId="3FFCF6E4" w14:textId="77777777" w:rsidR="00407B82" w:rsidRDefault="00407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2100"/>
    <w:multiLevelType w:val="multilevel"/>
    <w:tmpl w:val="73E212E4"/>
    <w:lvl w:ilvl="0">
      <w:start w:val="1"/>
      <w:numFmt w:val="decimal"/>
      <w:lvlText w:val="%1"/>
      <w:lvlJc w:val="left"/>
      <w:pPr>
        <w:ind w:left="360" w:hanging="36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1">
      <w:start w:val="1"/>
      <w:numFmt w:val="decimal"/>
      <w:lvlText w:val="%1.%2"/>
      <w:lvlJc w:val="left"/>
      <w:pPr>
        <w:ind w:left="719" w:hanging="72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18" w:hanging="72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1077" w:hanging="108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36" w:hanging="144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795" w:hanging="180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794" w:hanging="180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153" w:hanging="216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512" w:hanging="252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</w:abstractNum>
  <w:abstractNum w:abstractNumId="1" w15:restartNumberingAfterBreak="0">
    <w:nsid w:val="0FC65947"/>
    <w:multiLevelType w:val="hybridMultilevel"/>
    <w:tmpl w:val="C3F28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D8024B"/>
    <w:multiLevelType w:val="hybridMultilevel"/>
    <w:tmpl w:val="09426A22"/>
    <w:lvl w:ilvl="0" w:tplc="BF4AF40C">
      <w:start w:val="1"/>
      <w:numFmt w:val="decimal"/>
      <w:lvlText w:val="%1."/>
      <w:lvlJc w:val="left"/>
      <w:pPr>
        <w:ind w:left="359" w:hanging="36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1079" w:hanging="360"/>
      </w:pPr>
    </w:lvl>
    <w:lvl w:ilvl="2" w:tplc="0410001B" w:tentative="1">
      <w:start w:val="1"/>
      <w:numFmt w:val="lowerRoman"/>
      <w:lvlText w:val="%3."/>
      <w:lvlJc w:val="right"/>
      <w:pPr>
        <w:ind w:left="1799" w:hanging="180"/>
      </w:pPr>
    </w:lvl>
    <w:lvl w:ilvl="3" w:tplc="0410000F" w:tentative="1">
      <w:start w:val="1"/>
      <w:numFmt w:val="decimal"/>
      <w:lvlText w:val="%4."/>
      <w:lvlJc w:val="left"/>
      <w:pPr>
        <w:ind w:left="2519" w:hanging="360"/>
      </w:pPr>
    </w:lvl>
    <w:lvl w:ilvl="4" w:tplc="04100019" w:tentative="1">
      <w:start w:val="1"/>
      <w:numFmt w:val="lowerLetter"/>
      <w:lvlText w:val="%5."/>
      <w:lvlJc w:val="left"/>
      <w:pPr>
        <w:ind w:left="3239" w:hanging="360"/>
      </w:pPr>
    </w:lvl>
    <w:lvl w:ilvl="5" w:tplc="0410001B" w:tentative="1">
      <w:start w:val="1"/>
      <w:numFmt w:val="lowerRoman"/>
      <w:lvlText w:val="%6."/>
      <w:lvlJc w:val="right"/>
      <w:pPr>
        <w:ind w:left="3959" w:hanging="180"/>
      </w:pPr>
    </w:lvl>
    <w:lvl w:ilvl="6" w:tplc="0410000F" w:tentative="1">
      <w:start w:val="1"/>
      <w:numFmt w:val="decimal"/>
      <w:lvlText w:val="%7."/>
      <w:lvlJc w:val="left"/>
      <w:pPr>
        <w:ind w:left="4679" w:hanging="360"/>
      </w:pPr>
    </w:lvl>
    <w:lvl w:ilvl="7" w:tplc="04100019" w:tentative="1">
      <w:start w:val="1"/>
      <w:numFmt w:val="lowerLetter"/>
      <w:lvlText w:val="%8."/>
      <w:lvlJc w:val="left"/>
      <w:pPr>
        <w:ind w:left="5399" w:hanging="360"/>
      </w:pPr>
    </w:lvl>
    <w:lvl w:ilvl="8" w:tplc="041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" w15:restartNumberingAfterBreak="0">
    <w:nsid w:val="120D2A07"/>
    <w:multiLevelType w:val="multilevel"/>
    <w:tmpl w:val="C43E1334"/>
    <w:lvl w:ilvl="0">
      <w:start w:val="5"/>
      <w:numFmt w:val="decimal"/>
      <w:lvlText w:val="%1"/>
      <w:lvlJc w:val="left"/>
      <w:pPr>
        <w:ind w:left="636" w:hanging="525"/>
      </w:pPr>
      <w:rPr>
        <w:rFonts w:hint="default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636" w:hanging="525"/>
      </w:pPr>
      <w:rPr>
        <w:rFonts w:ascii="Microsoft JhengHei UI" w:eastAsia="Microsoft JhengHei UI" w:hAnsi="Microsoft JhengHei UI" w:cs="Microsoft JhengHei UI" w:hint="default"/>
        <w:color w:val="2E5395"/>
        <w:w w:val="99"/>
        <w:sz w:val="32"/>
        <w:szCs w:val="32"/>
        <w:lang w:val="it-IT" w:eastAsia="it-IT" w:bidi="it-IT"/>
      </w:rPr>
    </w:lvl>
    <w:lvl w:ilvl="2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w w:val="100"/>
        <w:sz w:val="22"/>
        <w:szCs w:val="22"/>
        <w:lang w:val="it-IT" w:eastAsia="it-IT" w:bidi="it-IT"/>
      </w:rPr>
    </w:lvl>
    <w:lvl w:ilvl="3">
      <w:numFmt w:val="bullet"/>
      <w:lvlText w:val="•"/>
      <w:lvlJc w:val="left"/>
      <w:pPr>
        <w:ind w:left="2872" w:hanging="360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3868" w:hanging="36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4865" w:hanging="36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861" w:hanging="36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857" w:hanging="36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853" w:hanging="360"/>
      </w:pPr>
      <w:rPr>
        <w:rFonts w:hint="default"/>
        <w:lang w:val="it-IT" w:eastAsia="it-IT" w:bidi="it-IT"/>
      </w:rPr>
    </w:lvl>
  </w:abstractNum>
  <w:abstractNum w:abstractNumId="4" w15:restartNumberingAfterBreak="0">
    <w:nsid w:val="267D4FF7"/>
    <w:multiLevelType w:val="hybridMultilevel"/>
    <w:tmpl w:val="DE7E3804"/>
    <w:lvl w:ilvl="0" w:tplc="E02E0220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91" w:hanging="360"/>
      </w:pPr>
    </w:lvl>
    <w:lvl w:ilvl="2" w:tplc="0410001B" w:tentative="1">
      <w:start w:val="1"/>
      <w:numFmt w:val="lowerRoman"/>
      <w:lvlText w:val="%3."/>
      <w:lvlJc w:val="right"/>
      <w:pPr>
        <w:ind w:left="1911" w:hanging="180"/>
      </w:pPr>
    </w:lvl>
    <w:lvl w:ilvl="3" w:tplc="0410000F" w:tentative="1">
      <w:start w:val="1"/>
      <w:numFmt w:val="decimal"/>
      <w:lvlText w:val="%4."/>
      <w:lvlJc w:val="left"/>
      <w:pPr>
        <w:ind w:left="2631" w:hanging="360"/>
      </w:pPr>
    </w:lvl>
    <w:lvl w:ilvl="4" w:tplc="04100019" w:tentative="1">
      <w:start w:val="1"/>
      <w:numFmt w:val="lowerLetter"/>
      <w:lvlText w:val="%5."/>
      <w:lvlJc w:val="left"/>
      <w:pPr>
        <w:ind w:left="3351" w:hanging="360"/>
      </w:pPr>
    </w:lvl>
    <w:lvl w:ilvl="5" w:tplc="0410001B" w:tentative="1">
      <w:start w:val="1"/>
      <w:numFmt w:val="lowerRoman"/>
      <w:lvlText w:val="%6."/>
      <w:lvlJc w:val="right"/>
      <w:pPr>
        <w:ind w:left="4071" w:hanging="180"/>
      </w:pPr>
    </w:lvl>
    <w:lvl w:ilvl="6" w:tplc="0410000F" w:tentative="1">
      <w:start w:val="1"/>
      <w:numFmt w:val="decimal"/>
      <w:lvlText w:val="%7."/>
      <w:lvlJc w:val="left"/>
      <w:pPr>
        <w:ind w:left="4791" w:hanging="360"/>
      </w:pPr>
    </w:lvl>
    <w:lvl w:ilvl="7" w:tplc="04100019" w:tentative="1">
      <w:start w:val="1"/>
      <w:numFmt w:val="lowerLetter"/>
      <w:lvlText w:val="%8."/>
      <w:lvlJc w:val="left"/>
      <w:pPr>
        <w:ind w:left="5511" w:hanging="360"/>
      </w:pPr>
    </w:lvl>
    <w:lvl w:ilvl="8" w:tplc="0410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5" w15:restartNumberingAfterBreak="0">
    <w:nsid w:val="3338279E"/>
    <w:multiLevelType w:val="hybridMultilevel"/>
    <w:tmpl w:val="96E8D57A"/>
    <w:lvl w:ilvl="0" w:tplc="36AE2938">
      <w:start w:val="1"/>
      <w:numFmt w:val="decimal"/>
      <w:lvlText w:val="%1."/>
      <w:lvlJc w:val="left"/>
      <w:pPr>
        <w:ind w:left="471" w:hanging="360"/>
      </w:pPr>
      <w:rPr>
        <w:rFonts w:hint="default"/>
        <w:color w:val="4471C4"/>
      </w:rPr>
    </w:lvl>
    <w:lvl w:ilvl="1" w:tplc="04100019" w:tentative="1">
      <w:start w:val="1"/>
      <w:numFmt w:val="lowerLetter"/>
      <w:lvlText w:val="%2."/>
      <w:lvlJc w:val="left"/>
      <w:pPr>
        <w:ind w:left="1191" w:hanging="360"/>
      </w:pPr>
    </w:lvl>
    <w:lvl w:ilvl="2" w:tplc="0410001B" w:tentative="1">
      <w:start w:val="1"/>
      <w:numFmt w:val="lowerRoman"/>
      <w:lvlText w:val="%3."/>
      <w:lvlJc w:val="right"/>
      <w:pPr>
        <w:ind w:left="1911" w:hanging="180"/>
      </w:pPr>
    </w:lvl>
    <w:lvl w:ilvl="3" w:tplc="0410000F" w:tentative="1">
      <w:start w:val="1"/>
      <w:numFmt w:val="decimal"/>
      <w:lvlText w:val="%4."/>
      <w:lvlJc w:val="left"/>
      <w:pPr>
        <w:ind w:left="2631" w:hanging="360"/>
      </w:pPr>
    </w:lvl>
    <w:lvl w:ilvl="4" w:tplc="04100019" w:tentative="1">
      <w:start w:val="1"/>
      <w:numFmt w:val="lowerLetter"/>
      <w:lvlText w:val="%5."/>
      <w:lvlJc w:val="left"/>
      <w:pPr>
        <w:ind w:left="3351" w:hanging="360"/>
      </w:pPr>
    </w:lvl>
    <w:lvl w:ilvl="5" w:tplc="0410001B" w:tentative="1">
      <w:start w:val="1"/>
      <w:numFmt w:val="lowerRoman"/>
      <w:lvlText w:val="%6."/>
      <w:lvlJc w:val="right"/>
      <w:pPr>
        <w:ind w:left="4071" w:hanging="180"/>
      </w:pPr>
    </w:lvl>
    <w:lvl w:ilvl="6" w:tplc="0410000F" w:tentative="1">
      <w:start w:val="1"/>
      <w:numFmt w:val="decimal"/>
      <w:lvlText w:val="%7."/>
      <w:lvlJc w:val="left"/>
      <w:pPr>
        <w:ind w:left="4791" w:hanging="360"/>
      </w:pPr>
    </w:lvl>
    <w:lvl w:ilvl="7" w:tplc="04100019" w:tentative="1">
      <w:start w:val="1"/>
      <w:numFmt w:val="lowerLetter"/>
      <w:lvlText w:val="%8."/>
      <w:lvlJc w:val="left"/>
      <w:pPr>
        <w:ind w:left="5511" w:hanging="360"/>
      </w:pPr>
    </w:lvl>
    <w:lvl w:ilvl="8" w:tplc="0410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6" w15:restartNumberingAfterBreak="0">
    <w:nsid w:val="3622747C"/>
    <w:multiLevelType w:val="hybridMultilevel"/>
    <w:tmpl w:val="43568F36"/>
    <w:lvl w:ilvl="0" w:tplc="FA646962">
      <w:start w:val="1"/>
      <w:numFmt w:val="decimal"/>
      <w:lvlText w:val="%1."/>
      <w:lvlJc w:val="left"/>
      <w:pPr>
        <w:ind w:left="720" w:hanging="360"/>
      </w:pPr>
      <w:rPr>
        <w:rFonts w:hint="default"/>
        <w:color w:val="4471C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A2BD5"/>
    <w:multiLevelType w:val="hybridMultilevel"/>
    <w:tmpl w:val="ADFE86AA"/>
    <w:lvl w:ilvl="0" w:tplc="04100001">
      <w:start w:val="1"/>
      <w:numFmt w:val="bullet"/>
      <w:lvlText w:val=""/>
      <w:lvlJc w:val="left"/>
      <w:pPr>
        <w:ind w:left="1191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664579"/>
    <w:multiLevelType w:val="hybridMultilevel"/>
    <w:tmpl w:val="BF20D8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4FB6862"/>
    <w:multiLevelType w:val="multilevel"/>
    <w:tmpl w:val="F87C4A24"/>
    <w:lvl w:ilvl="0">
      <w:start w:val="3"/>
      <w:numFmt w:val="decimal"/>
      <w:lvlText w:val="%1"/>
      <w:lvlJc w:val="left"/>
      <w:pPr>
        <w:ind w:left="972" w:hanging="360"/>
      </w:pPr>
      <w:rPr>
        <w:rFonts w:hint="default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ascii="Microsoft JhengHei UI" w:eastAsia="Microsoft JhengHei UI" w:hAnsi="Microsoft JhengHei UI" w:cs="Microsoft JhengHei UI" w:hint="default"/>
        <w:spacing w:val="-1"/>
        <w:w w:val="100"/>
        <w:sz w:val="22"/>
        <w:szCs w:val="22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1371" w:hanging="538"/>
      </w:pPr>
      <w:rPr>
        <w:rFonts w:ascii="Microsoft JhengHei UI" w:eastAsia="Microsoft JhengHei UI" w:hAnsi="Microsoft JhengHei UI" w:cs="Microsoft JhengHei UI" w:hint="default"/>
        <w:spacing w:val="-2"/>
        <w:w w:val="100"/>
        <w:sz w:val="22"/>
        <w:szCs w:val="22"/>
        <w:lang w:val="it-IT" w:eastAsia="it-IT" w:bidi="it-IT"/>
      </w:rPr>
    </w:lvl>
    <w:lvl w:ilvl="3">
      <w:numFmt w:val="bullet"/>
      <w:lvlText w:val="•"/>
      <w:lvlJc w:val="left"/>
      <w:pPr>
        <w:ind w:left="3470" w:hanging="538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4515" w:hanging="538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560" w:hanging="538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605" w:hanging="538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650" w:hanging="538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696" w:hanging="538"/>
      </w:pPr>
      <w:rPr>
        <w:rFonts w:hint="default"/>
        <w:lang w:val="it-IT" w:eastAsia="it-IT" w:bidi="it-IT"/>
      </w:rPr>
    </w:lvl>
  </w:abstractNum>
  <w:abstractNum w:abstractNumId="10" w15:restartNumberingAfterBreak="0">
    <w:nsid w:val="5E9B3B0A"/>
    <w:multiLevelType w:val="multilevel"/>
    <w:tmpl w:val="97A2A280"/>
    <w:lvl w:ilvl="0">
      <w:start w:val="4"/>
      <w:numFmt w:val="decimal"/>
      <w:lvlText w:val="%1"/>
      <w:lvlJc w:val="left"/>
      <w:pPr>
        <w:ind w:left="601" w:hanging="490"/>
      </w:pPr>
      <w:rPr>
        <w:rFonts w:hint="default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601" w:hanging="490"/>
      </w:pPr>
      <w:rPr>
        <w:rFonts w:ascii="Microsoft JhengHei UI" w:eastAsia="Microsoft JhengHei UI" w:hAnsi="Microsoft JhengHei UI" w:cs="Microsoft JhengHei UI" w:hint="default"/>
        <w:color w:val="4471C4"/>
        <w:spacing w:val="-2"/>
        <w:w w:val="100"/>
        <w:sz w:val="30"/>
        <w:szCs w:val="30"/>
        <w:lang w:val="it-IT" w:eastAsia="it-IT" w:bidi="it-IT"/>
      </w:rPr>
    </w:lvl>
    <w:lvl w:ilvl="2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it-IT" w:bidi="it-IT"/>
      </w:rPr>
    </w:lvl>
    <w:lvl w:ilvl="3">
      <w:numFmt w:val="bullet"/>
      <w:lvlText w:val="•"/>
      <w:lvlJc w:val="left"/>
      <w:pPr>
        <w:ind w:left="2841" w:hanging="360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3842" w:hanging="36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4842" w:hanging="36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843" w:hanging="36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844" w:hanging="36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t-IT" w:eastAsia="it-IT" w:bidi="it-IT"/>
      </w:rPr>
    </w:lvl>
  </w:abstractNum>
  <w:abstractNum w:abstractNumId="11" w15:restartNumberingAfterBreak="0">
    <w:nsid w:val="72CB1B24"/>
    <w:multiLevelType w:val="multilevel"/>
    <w:tmpl w:val="88AE1ABA"/>
    <w:lvl w:ilvl="0">
      <w:start w:val="1"/>
      <w:numFmt w:val="decimal"/>
      <w:lvlText w:val="%1"/>
      <w:lvlJc w:val="left"/>
      <w:pPr>
        <w:ind w:left="1107" w:hanging="495"/>
      </w:pPr>
      <w:rPr>
        <w:rFonts w:hint="default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1107" w:hanging="495"/>
      </w:pPr>
      <w:rPr>
        <w:rFonts w:ascii="Microsoft JhengHei UI" w:eastAsia="Microsoft JhengHei UI" w:hAnsi="Microsoft JhengHei UI" w:cs="Microsoft JhengHei UI" w:hint="default"/>
        <w:color w:val="4471C4"/>
        <w:spacing w:val="-2"/>
        <w:w w:val="100"/>
        <w:sz w:val="30"/>
        <w:szCs w:val="30"/>
        <w:lang w:val="it-IT" w:eastAsia="it-IT" w:bidi="it-IT"/>
      </w:rPr>
    </w:lvl>
    <w:lvl w:ilvl="2">
      <w:numFmt w:val="bullet"/>
      <w:lvlText w:val=""/>
      <w:lvlJc w:val="left"/>
      <w:pPr>
        <w:ind w:left="6280" w:hanging="346"/>
      </w:pPr>
      <w:rPr>
        <w:rFonts w:ascii="Symbol" w:eastAsia="Symbol" w:hAnsi="Symbol" w:cs="Symbol" w:hint="default"/>
        <w:w w:val="100"/>
        <w:sz w:val="22"/>
        <w:szCs w:val="22"/>
        <w:lang w:val="it-IT" w:eastAsia="it-IT" w:bidi="it-IT"/>
      </w:rPr>
    </w:lvl>
    <w:lvl w:ilvl="3">
      <w:numFmt w:val="bullet"/>
      <w:lvlText w:val="•"/>
      <w:lvlJc w:val="left"/>
      <w:pPr>
        <w:ind w:left="7281" w:hanging="346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7782" w:hanging="346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8282" w:hanging="346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8783" w:hanging="346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9284" w:hanging="346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9784" w:hanging="346"/>
      </w:pPr>
      <w:rPr>
        <w:rFonts w:hint="default"/>
        <w:lang w:val="it-IT" w:eastAsia="it-IT" w:bidi="it-IT"/>
      </w:rPr>
    </w:lvl>
  </w:abstractNum>
  <w:abstractNum w:abstractNumId="12" w15:restartNumberingAfterBreak="0">
    <w:nsid w:val="73C1760A"/>
    <w:multiLevelType w:val="hybridMultilevel"/>
    <w:tmpl w:val="D97CE4B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F1024C"/>
    <w:multiLevelType w:val="multilevel"/>
    <w:tmpl w:val="A2D2C3A2"/>
    <w:lvl w:ilvl="0">
      <w:start w:val="3"/>
      <w:numFmt w:val="decimal"/>
      <w:lvlText w:val="%1"/>
      <w:lvlJc w:val="left"/>
      <w:pPr>
        <w:ind w:left="1101" w:hanging="490"/>
      </w:pPr>
      <w:rPr>
        <w:rFonts w:hint="default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1057" w:hanging="490"/>
      </w:pPr>
      <w:rPr>
        <w:rFonts w:ascii="Microsoft JhengHei UI" w:eastAsia="Microsoft JhengHei UI" w:hAnsi="Microsoft JhengHei UI" w:cs="Microsoft JhengHei UI" w:hint="default"/>
        <w:color w:val="4471C4"/>
        <w:spacing w:val="-2"/>
        <w:w w:val="100"/>
        <w:sz w:val="30"/>
        <w:szCs w:val="30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1301" w:hanging="689"/>
        <w:jc w:val="right"/>
      </w:pPr>
      <w:rPr>
        <w:rFonts w:ascii="Microsoft JhengHei UI" w:eastAsia="Microsoft JhengHei UI" w:hAnsi="Microsoft JhengHei UI" w:cs="Microsoft JhengHei UI" w:hint="default"/>
        <w:color w:val="2E5395"/>
        <w:spacing w:val="-1"/>
        <w:w w:val="100"/>
        <w:sz w:val="28"/>
        <w:szCs w:val="28"/>
        <w:lang w:val="it-IT" w:eastAsia="it-IT" w:bidi="it-IT"/>
      </w:rPr>
    </w:lvl>
    <w:lvl w:ilvl="3">
      <w:numFmt w:val="bullet"/>
      <w:lvlText w:val=""/>
      <w:lvlJc w:val="left"/>
      <w:pPr>
        <w:ind w:left="133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it-IT" w:bidi="it-IT"/>
      </w:rPr>
    </w:lvl>
    <w:lvl w:ilvl="4">
      <w:numFmt w:val="bullet"/>
      <w:lvlText w:val="•"/>
      <w:lvlJc w:val="left"/>
      <w:pPr>
        <w:ind w:left="3701" w:hanging="36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4882" w:hanging="36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063" w:hanging="36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244" w:hanging="36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424" w:hanging="360"/>
      </w:pPr>
      <w:rPr>
        <w:rFonts w:hint="default"/>
        <w:lang w:val="it-IT" w:eastAsia="it-IT" w:bidi="it-IT"/>
      </w:rPr>
    </w:lvl>
  </w:abstractNum>
  <w:abstractNum w:abstractNumId="14" w15:restartNumberingAfterBreak="0">
    <w:nsid w:val="7C7A3816"/>
    <w:multiLevelType w:val="hybridMultilevel"/>
    <w:tmpl w:val="D91A32A6"/>
    <w:lvl w:ilvl="0" w:tplc="04100001">
      <w:start w:val="1"/>
      <w:numFmt w:val="bullet"/>
      <w:lvlText w:val=""/>
      <w:lvlJc w:val="left"/>
      <w:pPr>
        <w:ind w:left="831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11"/>
  </w:num>
  <w:num w:numId="5">
    <w:abstractNumId w:val="9"/>
  </w:num>
  <w:num w:numId="6">
    <w:abstractNumId w:val="0"/>
  </w:num>
  <w:num w:numId="7">
    <w:abstractNumId w:val="5"/>
  </w:num>
  <w:num w:numId="8">
    <w:abstractNumId w:val="2"/>
  </w:num>
  <w:num w:numId="9">
    <w:abstractNumId w:val="7"/>
  </w:num>
  <w:num w:numId="10">
    <w:abstractNumId w:val="12"/>
  </w:num>
  <w:num w:numId="11">
    <w:abstractNumId w:val="14"/>
  </w:num>
  <w:num w:numId="12">
    <w:abstractNumId w:val="6"/>
  </w:num>
  <w:num w:numId="13">
    <w:abstractNumId w:val="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AEC"/>
    <w:rsid w:val="0003694B"/>
    <w:rsid w:val="00072A4D"/>
    <w:rsid w:val="000B247C"/>
    <w:rsid w:val="000B2DE7"/>
    <w:rsid w:val="000C4ECA"/>
    <w:rsid w:val="000C6787"/>
    <w:rsid w:val="00101CB3"/>
    <w:rsid w:val="001032AC"/>
    <w:rsid w:val="00197292"/>
    <w:rsid w:val="00231AE3"/>
    <w:rsid w:val="00316AEC"/>
    <w:rsid w:val="00327D89"/>
    <w:rsid w:val="003A6766"/>
    <w:rsid w:val="003E5705"/>
    <w:rsid w:val="00407B82"/>
    <w:rsid w:val="00474990"/>
    <w:rsid w:val="004831E5"/>
    <w:rsid w:val="00567756"/>
    <w:rsid w:val="005954E8"/>
    <w:rsid w:val="005E6C7E"/>
    <w:rsid w:val="005F18BE"/>
    <w:rsid w:val="00603C8A"/>
    <w:rsid w:val="006F3A66"/>
    <w:rsid w:val="007252FA"/>
    <w:rsid w:val="007460E3"/>
    <w:rsid w:val="007F45ED"/>
    <w:rsid w:val="008147D1"/>
    <w:rsid w:val="00825BFB"/>
    <w:rsid w:val="008611E0"/>
    <w:rsid w:val="008B7A8E"/>
    <w:rsid w:val="009855BF"/>
    <w:rsid w:val="009B387A"/>
    <w:rsid w:val="009F21FE"/>
    <w:rsid w:val="00AF0E7F"/>
    <w:rsid w:val="00B23268"/>
    <w:rsid w:val="00B55380"/>
    <w:rsid w:val="00B9424D"/>
    <w:rsid w:val="00C44A4A"/>
    <w:rsid w:val="00C544C6"/>
    <w:rsid w:val="00C935D9"/>
    <w:rsid w:val="00CA49B1"/>
    <w:rsid w:val="00D0000B"/>
    <w:rsid w:val="00D360D8"/>
    <w:rsid w:val="00D55FBA"/>
    <w:rsid w:val="00D64CA9"/>
    <w:rsid w:val="00DE09F8"/>
    <w:rsid w:val="00EA4F7D"/>
    <w:rsid w:val="00ED1148"/>
    <w:rsid w:val="00F12EC3"/>
    <w:rsid w:val="00F36DEC"/>
    <w:rsid w:val="00F9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D168790"/>
  <w15:docId w15:val="{E28928B8-1423-46E0-B675-7FFC501C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Microsoft JhengHei UI" w:eastAsia="Microsoft JhengHei UI" w:hAnsi="Microsoft JhengHei UI" w:cs="Microsoft JhengHei UI"/>
      <w:lang w:val="it-IT" w:eastAsia="it-IT" w:bidi="it-IT"/>
    </w:rPr>
  </w:style>
  <w:style w:type="paragraph" w:styleId="Titolo1">
    <w:name w:val="heading 1"/>
    <w:basedOn w:val="Normale"/>
    <w:uiPriority w:val="9"/>
    <w:qFormat/>
    <w:pPr>
      <w:spacing w:line="533" w:lineRule="exact"/>
      <w:ind w:left="601" w:hanging="490"/>
      <w:outlineLvl w:val="0"/>
    </w:pPr>
    <w:rPr>
      <w:sz w:val="30"/>
      <w:szCs w:val="30"/>
    </w:rPr>
  </w:style>
  <w:style w:type="paragraph" w:styleId="Titolo2">
    <w:name w:val="heading 2"/>
    <w:basedOn w:val="Normale"/>
    <w:uiPriority w:val="9"/>
    <w:unhideWhenUsed/>
    <w:qFormat/>
    <w:pPr>
      <w:spacing w:before="1"/>
      <w:ind w:left="7502" w:right="87"/>
      <w:outlineLvl w:val="1"/>
    </w:pPr>
    <w:rPr>
      <w:rFonts w:ascii="Calibri" w:eastAsia="Calibri" w:hAnsi="Calibri" w:cs="Calibr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101"/>
      <w:ind w:left="1371" w:right="539" w:hanging="1372"/>
      <w:jc w:val="right"/>
    </w:p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6280" w:hanging="361"/>
    </w:pPr>
  </w:style>
  <w:style w:type="paragraph" w:customStyle="1" w:styleId="TableParagraph">
    <w:name w:val="Table Paragraph"/>
    <w:basedOn w:val="Normale"/>
    <w:uiPriority w:val="1"/>
    <w:qFormat/>
  </w:style>
  <w:style w:type="paragraph" w:styleId="Nessunaspaziatura">
    <w:name w:val="No Spacing"/>
    <w:link w:val="NessunaspaziaturaCarattere"/>
    <w:uiPriority w:val="1"/>
    <w:qFormat/>
    <w:rsid w:val="008147D1"/>
    <w:pPr>
      <w:widowControl/>
      <w:autoSpaceDE/>
      <w:autoSpaceDN/>
    </w:pPr>
    <w:rPr>
      <w:rFonts w:eastAsiaTheme="minorEastAsia"/>
      <w:lang w:val="it-IT"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147D1"/>
    <w:rPr>
      <w:rFonts w:eastAsiaTheme="minorEastAsia"/>
      <w:lang w:val="it-IT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DE09F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character" w:styleId="Collegamentoipertestuale">
    <w:name w:val="Hyperlink"/>
    <w:basedOn w:val="Carpredefinitoparagrafo"/>
    <w:uiPriority w:val="99"/>
    <w:unhideWhenUsed/>
    <w:rsid w:val="00DE09F8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44A4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44A4A"/>
    <w:rPr>
      <w:rFonts w:ascii="Microsoft JhengHei UI" w:eastAsia="Microsoft JhengHei UI" w:hAnsi="Microsoft JhengHei UI" w:cs="Microsoft JhengHei UI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C44A4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44A4A"/>
    <w:rPr>
      <w:rFonts w:ascii="Microsoft JhengHei UI" w:eastAsia="Microsoft JhengHei UI" w:hAnsi="Microsoft JhengHei UI" w:cs="Microsoft JhengHei UI"/>
      <w:lang w:val="it-IT" w:eastAsia="it-IT" w:bidi="it-IT"/>
    </w:rPr>
  </w:style>
  <w:style w:type="paragraph" w:styleId="NormaleWeb">
    <w:name w:val="Normal (Web)"/>
    <w:basedOn w:val="Normale"/>
    <w:uiPriority w:val="99"/>
    <w:unhideWhenUsed/>
    <w:rsid w:val="000C678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Carpredefinitoparagrafo"/>
    <w:rsid w:val="000C6787"/>
  </w:style>
  <w:style w:type="paragraph" w:styleId="Didascalia">
    <w:name w:val="caption"/>
    <w:basedOn w:val="Normale"/>
    <w:next w:val="Normale"/>
    <w:uiPriority w:val="35"/>
    <w:unhideWhenUsed/>
    <w:qFormat/>
    <w:rsid w:val="007460E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ax\Magistrale\Programmazione%20Concorrente\PROGETTI\Ass1\doc\Risultat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ax\Magistrale\Programmazione%20Concorrente\PROGETTI\Ass1\doc\Risultat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ax\Magistrale\Programmazione%20Concorrente\PROGETTI\Ass1\doc\Risultat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100 palline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Foglio1!$D$25</c:f>
              <c:strCache>
                <c:ptCount val="1"/>
                <c:pt idx="0">
                  <c:v>500 step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Foglio1!$C$26:$C$33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</c:numCache>
            </c:numRef>
          </c:cat>
          <c:val>
            <c:numRef>
              <c:f>Foglio1!$D$26:$D$33</c:f>
              <c:numCache>
                <c:formatCode>General</c:formatCode>
                <c:ptCount val="8"/>
                <c:pt idx="0">
                  <c:v>1.3125</c:v>
                </c:pt>
                <c:pt idx="1">
                  <c:v>1.1886792452830188</c:v>
                </c:pt>
                <c:pt idx="2">
                  <c:v>0.73255813953488369</c:v>
                </c:pt>
                <c:pt idx="3">
                  <c:v>0.52500000000000002</c:v>
                </c:pt>
                <c:pt idx="4">
                  <c:v>0.40909090909090912</c:v>
                </c:pt>
                <c:pt idx="5">
                  <c:v>0.36416184971098264</c:v>
                </c:pt>
                <c:pt idx="6">
                  <c:v>0.31034482758620691</c:v>
                </c:pt>
                <c:pt idx="7">
                  <c:v>0.26141078838174275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E5-46CF-B2CE-76FAEFD5839C}"/>
            </c:ext>
          </c:extLst>
        </c:ser>
        <c:ser>
          <c:idx val="1"/>
          <c:order val="1"/>
          <c:tx>
            <c:strRef>
              <c:f>Foglio1!$E$25</c:f>
              <c:strCache>
                <c:ptCount val="1"/>
                <c:pt idx="0">
                  <c:v>1000 step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Foglio1!$C$26:$C$33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</c:numCache>
            </c:numRef>
          </c:cat>
          <c:val>
            <c:numRef>
              <c:f>Foglio1!$E$26:$E$33</c:f>
              <c:numCache>
                <c:formatCode>General</c:formatCode>
                <c:ptCount val="8"/>
                <c:pt idx="0">
                  <c:v>1.2280701754385965</c:v>
                </c:pt>
                <c:pt idx="1">
                  <c:v>0.95890410958904104</c:v>
                </c:pt>
                <c:pt idx="2">
                  <c:v>0.58333333333333337</c:v>
                </c:pt>
                <c:pt idx="3">
                  <c:v>0.34313725490196079</c:v>
                </c:pt>
                <c:pt idx="4">
                  <c:v>0.25925925925925924</c:v>
                </c:pt>
                <c:pt idx="5">
                  <c:v>0.23102310231023102</c:v>
                </c:pt>
                <c:pt idx="6">
                  <c:v>0.19337016574585636</c:v>
                </c:pt>
                <c:pt idx="7">
                  <c:v>0.15151515151515152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E5-46CF-B2CE-76FAEFD5839C}"/>
            </c:ext>
          </c:extLst>
        </c:ser>
        <c:ser>
          <c:idx val="2"/>
          <c:order val="2"/>
          <c:tx>
            <c:strRef>
              <c:f>Foglio1!$F$25</c:f>
              <c:strCache>
                <c:ptCount val="1"/>
                <c:pt idx="0">
                  <c:v>5000 step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Foglio1!$C$26:$C$33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</c:numCache>
            </c:numRef>
          </c:cat>
          <c:val>
            <c:numRef>
              <c:f>Foglio1!$F$26:$F$33</c:f>
              <c:numCache>
                <c:formatCode>General</c:formatCode>
                <c:ptCount val="8"/>
                <c:pt idx="0">
                  <c:v>0.74691358024691357</c:v>
                </c:pt>
                <c:pt idx="1">
                  <c:v>0.57619047619047614</c:v>
                </c:pt>
                <c:pt idx="2">
                  <c:v>0.28537735849056606</c:v>
                </c:pt>
                <c:pt idx="3">
                  <c:v>0.14631197097944376</c:v>
                </c:pt>
                <c:pt idx="4">
                  <c:v>9.742351046698873E-2</c:v>
                </c:pt>
                <c:pt idx="5">
                  <c:v>8.943089430894309E-2</c:v>
                </c:pt>
                <c:pt idx="6">
                  <c:v>7.3870573870573872E-2</c:v>
                </c:pt>
                <c:pt idx="7">
                  <c:v>5.778414517669532E-2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E5-46CF-B2CE-76FAEFD583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1039872"/>
        <c:axId val="731047088"/>
      </c:lineChart>
      <c:catAx>
        <c:axId val="731039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Worker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31047088"/>
        <c:crosses val="autoZero"/>
        <c:auto val="0"/>
        <c:lblAlgn val="ctr"/>
        <c:lblOffset val="100"/>
        <c:noMultiLvlLbl val="0"/>
      </c:catAx>
      <c:valAx>
        <c:axId val="73104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3103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1000 palline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Foglio1!$H$25</c:f>
              <c:strCache>
                <c:ptCount val="1"/>
                <c:pt idx="0">
                  <c:v>500 step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Foglio1!$C$26:$C$33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</c:numCache>
            </c:numRef>
          </c:cat>
          <c:val>
            <c:numRef>
              <c:f>Foglio1!$H$26:$H$33</c:f>
              <c:numCache>
                <c:formatCode>General</c:formatCode>
                <c:ptCount val="8"/>
                <c:pt idx="0">
                  <c:v>0.80100755667506296</c:v>
                </c:pt>
                <c:pt idx="1">
                  <c:v>1.0079239302694136</c:v>
                </c:pt>
                <c:pt idx="2">
                  <c:v>1.3389473684210527</c:v>
                </c:pt>
                <c:pt idx="3">
                  <c:v>1.4070796460176991</c:v>
                </c:pt>
                <c:pt idx="4">
                  <c:v>1.4929577464788732</c:v>
                </c:pt>
                <c:pt idx="5">
                  <c:v>1.5939849624060149</c:v>
                </c:pt>
                <c:pt idx="6">
                  <c:v>1.5071090047393365</c:v>
                </c:pt>
                <c:pt idx="7">
                  <c:v>1.3560767590618337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B6-434A-A29C-BA7476C91BA5}"/>
            </c:ext>
          </c:extLst>
        </c:ser>
        <c:ser>
          <c:idx val="1"/>
          <c:order val="1"/>
          <c:tx>
            <c:strRef>
              <c:f>Foglio1!$I$25</c:f>
              <c:strCache>
                <c:ptCount val="1"/>
                <c:pt idx="0">
                  <c:v>1000 step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Foglio1!$C$26:$C$33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</c:numCache>
            </c:numRef>
          </c:cat>
          <c:val>
            <c:numRef>
              <c:f>Foglio1!$I$26:$I$33</c:f>
              <c:numCache>
                <c:formatCode>General</c:formatCode>
                <c:ptCount val="8"/>
                <c:pt idx="0">
                  <c:v>1.2246897452645329</c:v>
                </c:pt>
                <c:pt idx="1">
                  <c:v>1.5703517587939699</c:v>
                </c:pt>
                <c:pt idx="2">
                  <c:v>2.2374701670644392</c:v>
                </c:pt>
                <c:pt idx="3">
                  <c:v>2.3119605425400738</c:v>
                </c:pt>
                <c:pt idx="4">
                  <c:v>2.5372124492557511</c:v>
                </c:pt>
                <c:pt idx="5">
                  <c:v>2.4736147757255935</c:v>
                </c:pt>
                <c:pt idx="6">
                  <c:v>2.391581632653061</c:v>
                </c:pt>
                <c:pt idx="7">
                  <c:v>2.2482014388489207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B6-434A-A29C-BA7476C91BA5}"/>
            </c:ext>
          </c:extLst>
        </c:ser>
        <c:ser>
          <c:idx val="2"/>
          <c:order val="2"/>
          <c:tx>
            <c:strRef>
              <c:f>Foglio1!$J$25</c:f>
              <c:strCache>
                <c:ptCount val="1"/>
                <c:pt idx="0">
                  <c:v>5000 step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Foglio1!$C$26:$C$33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</c:numCache>
            </c:numRef>
          </c:cat>
          <c:val>
            <c:numRef>
              <c:f>Foglio1!$J$26:$J$33</c:f>
              <c:numCache>
                <c:formatCode>General</c:formatCode>
                <c:ptCount val="8"/>
                <c:pt idx="0">
                  <c:v>1.19421088904204</c:v>
                </c:pt>
                <c:pt idx="1">
                  <c:v>1.5133624454148471</c:v>
                </c:pt>
                <c:pt idx="2">
                  <c:v>2.2057026476578412</c:v>
                </c:pt>
                <c:pt idx="3">
                  <c:v>2.5415077735406277</c:v>
                </c:pt>
                <c:pt idx="4">
                  <c:v>2.5452408930669801</c:v>
                </c:pt>
                <c:pt idx="5">
                  <c:v>2.4641638225255971</c:v>
                </c:pt>
                <c:pt idx="6">
                  <c:v>2.384149697303247</c:v>
                </c:pt>
                <c:pt idx="7">
                  <c:v>2.2130268199233716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B6-434A-A29C-BA7476C91B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1039872"/>
        <c:axId val="731047088"/>
      </c:lineChart>
      <c:catAx>
        <c:axId val="731039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Worker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31047088"/>
        <c:crosses val="autoZero"/>
        <c:auto val="0"/>
        <c:lblAlgn val="ctr"/>
        <c:lblOffset val="100"/>
        <c:noMultiLvlLbl val="0"/>
      </c:catAx>
      <c:valAx>
        <c:axId val="73104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3103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5000 palline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Foglio1!$L$25</c:f>
              <c:strCache>
                <c:ptCount val="1"/>
                <c:pt idx="0">
                  <c:v>500 step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Foglio1!$C$26:$C$33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</c:numCache>
            </c:numRef>
          </c:cat>
          <c:val>
            <c:numRef>
              <c:f>Foglio1!$L$26:$L$33</c:f>
              <c:numCache>
                <c:formatCode>General</c:formatCode>
                <c:ptCount val="8"/>
                <c:pt idx="0">
                  <c:v>0.73222334164059599</c:v>
                </c:pt>
                <c:pt idx="1">
                  <c:v>0.96755885650224216</c:v>
                </c:pt>
                <c:pt idx="2">
                  <c:v>1.5062172774869109</c:v>
                </c:pt>
                <c:pt idx="3">
                  <c:v>1.9419209675151174</c:v>
                </c:pt>
                <c:pt idx="4">
                  <c:v>2.497106690777577</c:v>
                </c:pt>
                <c:pt idx="5">
                  <c:v>2.6818799766945038</c:v>
                </c:pt>
                <c:pt idx="6">
                  <c:v>2.9412140575079873</c:v>
                </c:pt>
                <c:pt idx="7">
                  <c:v>2.7851956434045988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FF-4616-8AC0-4A4C0266D9ED}"/>
            </c:ext>
          </c:extLst>
        </c:ser>
        <c:ser>
          <c:idx val="1"/>
          <c:order val="1"/>
          <c:tx>
            <c:strRef>
              <c:f>Foglio1!$M$25</c:f>
              <c:strCache>
                <c:ptCount val="1"/>
                <c:pt idx="0">
                  <c:v>1000 step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Foglio1!$C$26:$C$33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</c:numCache>
            </c:numRef>
          </c:cat>
          <c:val>
            <c:numRef>
              <c:f>Foglio1!$M$26:$M$33</c:f>
              <c:numCache>
                <c:formatCode>General</c:formatCode>
                <c:ptCount val="8"/>
                <c:pt idx="0">
                  <c:v>0.7484303845221093</c:v>
                </c:pt>
                <c:pt idx="1">
                  <c:v>0.96689410290329314</c:v>
                </c:pt>
                <c:pt idx="2">
                  <c:v>1.5356333278045005</c:v>
                </c:pt>
                <c:pt idx="3">
                  <c:v>1.9931826336562612</c:v>
                </c:pt>
                <c:pt idx="4">
                  <c:v>2.5863674457584507</c:v>
                </c:pt>
                <c:pt idx="5">
                  <c:v>2.7475516866158869</c:v>
                </c:pt>
                <c:pt idx="6">
                  <c:v>3.0255991285403052</c:v>
                </c:pt>
                <c:pt idx="7">
                  <c:v>2.9032089474234346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FF-4616-8AC0-4A4C0266D9ED}"/>
            </c:ext>
          </c:extLst>
        </c:ser>
        <c:ser>
          <c:idx val="2"/>
          <c:order val="2"/>
          <c:tx>
            <c:strRef>
              <c:f>Foglio1!$N$25</c:f>
              <c:strCache>
                <c:ptCount val="1"/>
                <c:pt idx="0">
                  <c:v>5000 step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Foglio1!$C$26:$C$33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</c:numCache>
            </c:numRef>
          </c:cat>
          <c:val>
            <c:numRef>
              <c:f>Foglio1!$N$26:$N$33</c:f>
              <c:numCache>
                <c:formatCode>General</c:formatCode>
                <c:ptCount val="8"/>
                <c:pt idx="0">
                  <c:v>0.730583485924165</c:v>
                </c:pt>
                <c:pt idx="1">
                  <c:v>0.98395575393534707</c:v>
                </c:pt>
                <c:pt idx="2">
                  <c:v>1.5455204439913921</c:v>
                </c:pt>
                <c:pt idx="3">
                  <c:v>2.0904481041746457</c:v>
                </c:pt>
                <c:pt idx="4">
                  <c:v>2.5913743661811344</c:v>
                </c:pt>
                <c:pt idx="5">
                  <c:v>2.7713148381331494</c:v>
                </c:pt>
                <c:pt idx="6">
                  <c:v>3.0395384581115095</c:v>
                </c:pt>
                <c:pt idx="7">
                  <c:v>2.9091568063106279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FF-4616-8AC0-4A4C0266D9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1039872"/>
        <c:axId val="731047088"/>
      </c:lineChart>
      <c:catAx>
        <c:axId val="731039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Worker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31047088"/>
        <c:crosses val="autoZero"/>
        <c:auto val="0"/>
        <c:lblAlgn val="ctr"/>
        <c:lblOffset val="100"/>
        <c:noMultiLvlLbl val="0"/>
      </c:catAx>
      <c:valAx>
        <c:axId val="73104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3103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A578C5C79D42ACBA4806A8D64AC8C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DA6744D-7740-4AD9-8F6B-FE6B3106CF23}"/>
      </w:docPartPr>
      <w:docPartBody>
        <w:p w:rsidR="008627A9" w:rsidRDefault="0020356E" w:rsidP="0020356E">
          <w:pPr>
            <w:pStyle w:val="93A578C5C79D42ACBA4806A8D64AC8C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F34854F388FB40F6878E8DB2A1EFA39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6B725A4-ADDC-4C93-864A-DD83243BED6B}"/>
      </w:docPartPr>
      <w:docPartBody>
        <w:p w:rsidR="008627A9" w:rsidRDefault="0020356E" w:rsidP="0020356E">
          <w:pPr>
            <w:pStyle w:val="F34854F388FB40F6878E8DB2A1EFA391"/>
          </w:pPr>
          <w:r>
            <w:rPr>
              <w:color w:val="4472C4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6E"/>
    <w:rsid w:val="0020356E"/>
    <w:rsid w:val="002D59A0"/>
    <w:rsid w:val="006A6F54"/>
    <w:rsid w:val="006B54FE"/>
    <w:rsid w:val="008627A9"/>
    <w:rsid w:val="00F0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61F6EC49041146C7A45A394A3709D6A5">
    <w:name w:val="61F6EC49041146C7A45A394A3709D6A5"/>
    <w:rsid w:val="0020356E"/>
  </w:style>
  <w:style w:type="paragraph" w:customStyle="1" w:styleId="A2FD4B597A6B4B138B5C65BD1D4598A2">
    <w:name w:val="A2FD4B597A6B4B138B5C65BD1D4598A2"/>
    <w:rsid w:val="0020356E"/>
  </w:style>
  <w:style w:type="paragraph" w:customStyle="1" w:styleId="E74C03C0EDAF4D7AAE44090542FD6223">
    <w:name w:val="E74C03C0EDAF4D7AAE44090542FD6223"/>
    <w:rsid w:val="0020356E"/>
  </w:style>
  <w:style w:type="paragraph" w:customStyle="1" w:styleId="8E3C96016F884F84B6B902676C323003">
    <w:name w:val="8E3C96016F884F84B6B902676C323003"/>
    <w:rsid w:val="0020356E"/>
  </w:style>
  <w:style w:type="paragraph" w:customStyle="1" w:styleId="EA95C529819F4F9380CEB5A3DC608819">
    <w:name w:val="EA95C529819F4F9380CEB5A3DC608819"/>
    <w:rsid w:val="0020356E"/>
  </w:style>
  <w:style w:type="paragraph" w:customStyle="1" w:styleId="93A578C5C79D42ACBA4806A8D64AC8CD">
    <w:name w:val="93A578C5C79D42ACBA4806A8D64AC8CD"/>
    <w:rsid w:val="0020356E"/>
  </w:style>
  <w:style w:type="paragraph" w:customStyle="1" w:styleId="F34854F388FB40F6878E8DB2A1EFA391">
    <w:name w:val="F34854F388FB40F6878E8DB2A1EFA391"/>
    <w:rsid w:val="0020356E"/>
  </w:style>
  <w:style w:type="paragraph" w:customStyle="1" w:styleId="F3044D2F57BE4A4199DC067B62EEBE51">
    <w:name w:val="F3044D2F57BE4A4199DC067B62EEBE51"/>
    <w:rsid w:val="0020356E"/>
  </w:style>
  <w:style w:type="paragraph" w:customStyle="1" w:styleId="D996FCE367544F2C91E0A035311D54CA">
    <w:name w:val="D996FCE367544F2C91E0A035311D54CA"/>
    <w:rsid w:val="008627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BouncingBalls</vt:lpstr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BouncingBalls</dc:title>
  <dc:subject>1° Progetto – Programmazione Concorrente e Distribuita</dc:subject>
  <dc:creator>Luca Salvigni</dc:creator>
  <cp:lastModifiedBy>Luca Salvigni</cp:lastModifiedBy>
  <cp:revision>30</cp:revision>
  <dcterms:created xsi:type="dcterms:W3CDTF">2020-04-10T12:10:00Z</dcterms:created>
  <dcterms:modified xsi:type="dcterms:W3CDTF">2020-04-10T16:30:00Z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2018-11-18T00:00:00Z</vt:filetime>
  </property>
  <property fmtid="{D5CDD505-2E9C-101B-9397-08002B2CF9AE}" pid="3" name="Creator">
    <vt:lpwstr>Microsoft® Word per Office 365</vt:lpwstr>
  </property>
  <property fmtid="{D5CDD505-2E9C-101B-9397-08002B2CF9AE}" pid="4" name="LastSaved">
    <vt:filetime>2020-04-10T00:00:00Z</vt:filetime>
  </property>
</Properties>
</file>