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9B" w:rsidRPr="00F8749B" w:rsidRDefault="00F8749B" w:rsidP="00F8749B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r w:rsidRPr="00F8749B">
        <w:rPr>
          <w:sz w:val="28"/>
          <w:szCs w:val="28"/>
        </w:rPr>
        <w:t xml:space="preserve">Desafio semanal 3: </w:t>
      </w:r>
      <w:proofErr w:type="spellStart"/>
      <w:r w:rsidRPr="00F8749B">
        <w:rPr>
          <w:sz w:val="28"/>
          <w:szCs w:val="28"/>
        </w:rPr>
        <w:t>sprints</w:t>
      </w:r>
      <w:proofErr w:type="spellEnd"/>
      <w:r w:rsidRPr="00F8749B">
        <w:rPr>
          <w:sz w:val="28"/>
          <w:szCs w:val="28"/>
        </w:rPr>
        <w:t xml:space="preserve"> de design</w:t>
      </w:r>
    </w:p>
    <w:bookmarkEnd w:id="0"/>
    <w:p w:rsidR="00A03F79" w:rsidRPr="00A03F79" w:rsidRDefault="00A03F79" w:rsidP="00F8749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</w:p>
    <w:p w:rsidR="00A03F79" w:rsidRDefault="00A03F79" w:rsidP="00F8749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87,50%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do envio mais recente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87,50%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80% ou superior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button-label"/>
          <w:rFonts w:ascii="Arial" w:hAnsi="Arial" w:cs="Arial"/>
          <w:color w:val="333333"/>
          <w:sz w:val="21"/>
          <w:szCs w:val="21"/>
        </w:rPr>
        <w:t>Ir para o próximo item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Quais das perguntas a seguir você deve fazer em uma retrospectiva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 Selecione todas as opções aplicáveis.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4" type="#_x0000_t75" style="width:20.1pt;height:17.6pt" o:ole="">
            <v:imagedata r:id="rId4" o:title=""/>
          </v:shape>
          <w:control r:id="rId5" w:name="DefaultOcxName" w:shapeid="_x0000_i1474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que pode ser melhorado?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garantir o sucesso em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futuros, você precisa saber o que pode ser melhorado.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73" type="#_x0000_t75" style="width:20.1pt;height:17.6pt" o:ole="">
            <v:imagedata r:id="rId6" o:title=""/>
          </v:shape>
          <w:control r:id="rId7" w:name="DefaultOcxName1" w:shapeid="_x0000_i1473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Quem participará da próxima reunião?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72" type="#_x0000_t75" style="width:20.1pt;height:17.6pt" o:ole="">
            <v:imagedata r:id="rId4" o:title=""/>
          </v:shape>
          <w:control r:id="rId8" w:name="DefaultOcxName2" w:shapeid="_x0000_i1472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que deu certo?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garantir o sucesso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futuros, é necessário saber o que funciona para aprender com isso.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71" type="#_x0000_t75" style="width:20.1pt;height:17.6pt" o:ole="">
            <v:imagedata r:id="rId6" o:title=""/>
          </v:shape>
          <w:control r:id="rId9" w:name="DefaultOcxName3" w:shapeid="_x0000_i1471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Qual é o próximo projeto?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Preencha a lacuna: Em uma retrospectiva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design, a equipe trabalha em conjunto para rever e criticar o que aconteceu no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_____.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70" type="#_x0000_t75" style="width:20.1pt;height:17.6pt" o:ole="">
            <v:imagedata r:id="rId10" o:title=""/>
          </v:shape>
          <w:control r:id="rId11" w:name="DefaultOcxName4" w:shapeid="_x0000_i1470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equipe acabou de terminar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69" type="#_x0000_t75" style="width:20.1pt;height:17.6pt" o:ole="">
            <v:imagedata r:id="rId12" o:title=""/>
          </v:shape>
          <w:control r:id="rId13" w:name="DefaultOcxName5" w:shapeid="_x0000_i1469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equipe está prestes a terminar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33" type="#_x0000_t75" style="width:20.1pt;height:17.6pt" o:ole="">
            <v:imagedata r:id="rId12" o:title=""/>
          </v:shape>
          <w:control r:id="rId14" w:name="DefaultOcxName6" w:shapeid="_x0000_i1433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equipe está prestes a iniciar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32" type="#_x0000_t75" style="width:20.1pt;height:17.6pt" o:ole="">
            <v:imagedata r:id="rId12" o:title=""/>
          </v:shape>
          <w:control r:id="rId15" w:name="DefaultOcxName7" w:shapeid="_x0000_i1432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equipe vai concluir no final do projeto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retrospectiva é uma crítica colaborativa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que uma equipe acabou de terminar. As retrospectivas ocorrem imediatamente após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Qual das etapas a seguir fazem parte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31" type="#_x0000_t75" style="width:20.1pt;height:17.6pt" o:ole="">
            <v:imagedata r:id="rId10" o:title=""/>
          </v:shape>
          <w:control r:id="rId16" w:name="DefaultOcxName8" w:shapeid="_x0000_i1431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Idealização e protótipo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30" type="#_x0000_t75" style="width:20.1pt;height:17.6pt" o:ole="">
            <v:imagedata r:id="rId12" o:title=""/>
          </v:shape>
          <w:control r:id="rId17" w:name="DefaultOcxName9" w:shapeid="_x0000_i1430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Compreensão e interrogatório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9" type="#_x0000_t75" style="width:20.1pt;height:17.6pt" o:ole="">
            <v:imagedata r:id="rId12" o:title=""/>
          </v:shape>
          <w:control r:id="rId18" w:name="DefaultOcxName10" w:shapeid="_x0000_i1429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Delegação e teste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Idealização e protótipo são fundamentais para entender e resolver desafios de design. A idealização permite realizar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brainstorm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rápido de ideias, enquanto a criação de protótipos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valida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ou invalida possíveis soluções.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Quais das respostas a seguir incluem fases importantes do processo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8" type="#_x0000_t75" style="width:20.1pt;height:17.6pt" o:ole="">
            <v:imagedata r:id="rId10" o:title=""/>
          </v:shape>
          <w:control r:id="rId19" w:name="DefaultOcxName11" w:shapeid="_x0000_i1428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Compreensão e idealização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7" type="#_x0000_t75" style="width:20.1pt;height:17.6pt" o:ole="">
            <v:imagedata r:id="rId12" o:title=""/>
          </v:shape>
          <w:control r:id="rId20" w:name="DefaultOcxName12" w:shapeid="_x0000_i1427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Desenvolvimento e retrospectiva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6" type="#_x0000_t75" style="width:20.1pt;height:17.6pt" o:ole="">
            <v:imagedata r:id="rId12" o:title=""/>
          </v:shape>
          <w:control r:id="rId21" w:name="DefaultOcxName13" w:shapeid="_x0000_i1426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Planejamento e implementação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É graças à compreensão do problema e ao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brainstorm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rápido de ideias que somos capazes de chegar a múltiplas soluções em pouco tempo. Assim, fica mais fácil decidir o que deve ser levado adiante para as etapas de protótipo e teste.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5.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5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Qual destas é uma das etapas de um processo de planejamento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5" type="#_x0000_t75" style="width:20.1pt;height:17.6pt" o:ole="">
            <v:imagedata r:id="rId12" o:title=""/>
          </v:shape>
          <w:control r:id="rId22" w:name="DefaultOcxName14" w:shapeid="_x0000_i1425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Analisar novas tecnologias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4" type="#_x0000_t75" style="width:20.1pt;height:17.6pt" o:ole="">
            <v:imagedata r:id="rId12" o:title=""/>
          </v:shape>
          <w:control r:id="rId23" w:name="DefaultOcxName15" w:shapeid="_x0000_i1424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Revisar 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anteriores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3" type="#_x0000_t75" style="width:20.1pt;height:17.6pt" o:ole="">
            <v:imagedata r:id="rId12" o:title=""/>
          </v:shape>
          <w:control r:id="rId24" w:name="DefaultOcxName16" w:shapeid="_x0000_i1423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Criar o produto final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2" type="#_x0000_t75" style="width:20.1pt;height:17.6pt" o:ole="">
            <v:imagedata r:id="rId10" o:title=""/>
          </v:shape>
          <w:control r:id="rId25" w:name="DefaultOcxName17" w:shapeid="_x0000_i1422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Consultar especialistas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precisa saber a opinião de especialistas para entender o que será implementado. Ouvir alguém que domina o tema ajudará você a equilibrar as necessidades dos usuários e dos negócios para desenvolver um produto de sucesso.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6.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6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Como designer de UX iniciante, minha função no planejamento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é definir as metas.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1" type="#_x0000_t75" style="width:20.1pt;height:17.6pt" o:ole="">
            <v:imagedata r:id="rId10" o:title=""/>
          </v:shape>
          <w:control r:id="rId26" w:name="DefaultOcxName18" w:shapeid="_x0000_i1421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20" type="#_x0000_t75" style="width:20.1pt;height:17.6pt" o:ole="">
            <v:imagedata r:id="rId12" o:title=""/>
          </v:shape>
          <w:control r:id="rId27" w:name="DefaultOcxName19" w:shapeid="_x0000_i1420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28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o vídeo sobre a função de um designer iniciante em um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sprint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7.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7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Em que momento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a equipe de design cria um protótipo?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9" type="#_x0000_t75" style="width:20.1pt;height:17.6pt" o:ole="">
            <v:imagedata r:id="rId10" o:title=""/>
          </v:shape>
          <w:control r:id="rId29" w:name="DefaultOcxName20" w:shapeid="_x0000_i1419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Antes da fase de teste e após a fase de decisão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8" type="#_x0000_t75" style="width:20.1pt;height:17.6pt" o:ole="">
            <v:imagedata r:id="rId12" o:title=""/>
          </v:shape>
          <w:control r:id="rId30" w:name="DefaultOcxName21" w:shapeid="_x0000_i1418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Durante a fase de idealização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7" type="#_x0000_t75" style="width:20.1pt;height:17.6pt" o:ole="">
            <v:imagedata r:id="rId12" o:title=""/>
          </v:shape>
          <w:control r:id="rId31" w:name="DefaultOcxName22" w:shapeid="_x0000_i1417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Antes da fase de decisão e após a fase de teste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6" type="#_x0000_t75" style="width:20.1pt;height:17.6pt" o:ole="">
            <v:imagedata r:id="rId12" o:title=""/>
          </v:shape>
          <w:control r:id="rId32" w:name="DefaultOcxName23" w:shapeid="_x0000_i1416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Durante a fase de compreensão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 fase de decisão, a equipe identifica a solução que tem mais chance de sucesso. Na fase de teste, a equipe testa o protótipo com os usuários. Portanto, as equipes de design criam um protótipo antes da fase de teste e após a fase de decisão.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8.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8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ajudam as equipes a priorizar um caminho lucrativo de lançamento no mercado?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5" type="#_x0000_t75" style="width:20.1pt;height:17.6pt" o:ole="">
            <v:imagedata r:id="rId12" o:title=""/>
          </v:shape>
          <w:control r:id="rId33" w:name="DefaultOcxName24" w:shapeid="_x0000_i1415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Sim. 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priorizam a viabilidade financeira de um projeto. Eles ajudam as equipes a identificar um caminho voltado ao mercado.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4" type="#_x0000_t75" style="width:20.1pt;height:17.6pt" o:ole="">
            <v:imagedata r:id="rId10" o:title=""/>
          </v:shape>
          <w:control r:id="rId34" w:name="DefaultOcxName25" w:shapeid="_x0000_i1414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Não. 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priorizam o usuário. Eles ajudam as equipes a criar um caminho de lançamento no mercado, mas colocam o usuário antes do lucro.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3" type="#_x0000_t75" style="width:20.1pt;height:17.6pt" o:ole="">
            <v:imagedata r:id="rId12" o:title=""/>
          </v:shape>
          <w:control r:id="rId35" w:name="DefaultOcxName26" w:shapeid="_x0000_i1413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Às vezes. 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podem ajudar as equipes a identificar um caminho voltado ao mercado. A equipe precisa escolher entre uma abordagem que prioriza o usuário e outra que prioriza o lucro.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criam um caminho para levar o produto ao mercado, mas priorizam o usuário em vez do lucro.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9.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9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Nessa etapa do planejamento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design, define-se o problema do usuário que você está tentando resolver.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2" type="#_x0000_t75" style="width:20.1pt;height:17.6pt" o:ole="">
            <v:imagedata r:id="rId12" o:title=""/>
          </v:shape>
          <w:control r:id="rId36" w:name="DefaultOcxName27" w:shapeid="_x0000_i1412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Reunir suprimentos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1" type="#_x0000_t75" style="width:20.1pt;height:17.6pt" o:ole="">
            <v:imagedata r:id="rId12" o:title=""/>
          </v:shape>
          <w:control r:id="rId37" w:name="DefaultOcxName28" w:shapeid="_x0000_i1411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Consultar especialistas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10" type="#_x0000_t75" style="width:20.1pt;height:17.6pt" o:ole="">
            <v:imagedata r:id="rId10" o:title=""/>
          </v:shape>
          <w:control r:id="rId38" w:name="DefaultOcxName29" w:shapeid="_x0000_i1410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Pesquisa com usuários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09" type="#_x0000_t75" style="width:20.1pt;height:17.6pt" o:ole="">
            <v:imagedata r:id="rId12" o:title=""/>
          </v:shape>
          <w:control r:id="rId39" w:name="DefaultOcxName30" w:shapeid="_x0000_i1409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Encontrar o espaço certo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Como primeira etapa do planejamento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design, a pesquisa com usuários se concentra no problema do usuário que você está tentando resolver.</w:t>
      </w:r>
    </w:p>
    <w:p w:rsidR="00F8749B" w:rsidRDefault="00F8749B" w:rsidP="00F8749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10.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10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que deve ser incluído em 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 Selecione todas as opções aplicáveis.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0.75 / 1 ponto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08" type="#_x0000_t75" style="width:20.1pt;height:17.6pt" o:ole="">
            <v:imagedata r:id="rId4" o:title=""/>
          </v:shape>
          <w:control r:id="rId40" w:name="DefaultOcxName31" w:shapeid="_x0000_i1408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Apresentações da equipe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deve ser selecionado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41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o vídeo sobre apresentações de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sprint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de design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07" type="#_x0000_t75" style="width:20.1pt;height:17.6pt" o:ole="">
            <v:imagedata r:id="rId4" o:title=""/>
          </v:shape>
          <w:control r:id="rId42" w:name="DefaultOcxName32" w:shapeid="_x0000_i1407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Visão geral do projeto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design precisa incluir uma visão geral do projeto. Em 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design, a visão geral do projeto explica o estado atual do projeto, define obstáculos, descreve vitórias antecipadas e traça o plano de lançamento estimado.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06" type="#_x0000_t75" style="width:20.1pt;height:17.6pt" o:ole="">
            <v:imagedata r:id="rId4" o:title=""/>
          </v:shape>
          <w:control r:id="rId43" w:name="DefaultOcxName33" w:shapeid="_x0000_i1406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Desafio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deve começar com o desafio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Ele define os objetivos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a equipe.</w:t>
      </w:r>
    </w:p>
    <w:p w:rsidR="00F8749B" w:rsidRDefault="00F8749B" w:rsidP="00F8749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405" type="#_x0000_t75" style="width:20.1pt;height:17.6pt" o:ole="">
            <v:imagedata r:id="rId4" o:title=""/>
          </v:shape>
          <w:control r:id="rId44" w:name="DefaultOcxName34" w:shapeid="_x0000_i1405"/>
        </w:objec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Recursos</w:t>
      </w:r>
    </w:p>
    <w:p w:rsidR="00F8749B" w:rsidRDefault="00F8749B" w:rsidP="00F8749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F8749B" w:rsidRDefault="00F8749B" w:rsidP="00F8749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Uma apresentação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deve incluir uma lista de recursos atribuídos ao projeto. Os recursos podem incluir membros da equipe de engenharia, pesquisa, marketing, entre outros, para executar as tarefas necessárias para o lançamento de um produto.</w:t>
      </w:r>
    </w:p>
    <w:p w:rsidR="00A03F79" w:rsidRDefault="00A03F79" w:rsidP="00C52F0F">
      <w:pPr>
        <w:shd w:val="clear" w:color="auto" w:fill="FFFFFF"/>
        <w:jc w:val="both"/>
      </w:pPr>
    </w:p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A588D"/>
    <w:rsid w:val="008C2D36"/>
    <w:rsid w:val="00A03F79"/>
    <w:rsid w:val="00C52F0F"/>
    <w:rsid w:val="00E354AD"/>
    <w:rsid w:val="00F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226B3FF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  <w:style w:type="character" w:styleId="Hyperlink">
    <w:name w:val="Hyperlink"/>
    <w:basedOn w:val="Fontepargpadro"/>
    <w:uiPriority w:val="99"/>
    <w:semiHidden/>
    <w:unhideWhenUsed/>
    <w:rsid w:val="00F87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7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3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817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63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91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7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50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7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3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18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4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38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80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05078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686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6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89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407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73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36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2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2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5811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8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2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33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1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711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4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2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99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7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46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06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31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64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0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8277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19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9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06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5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9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58019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98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5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3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54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5233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96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7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1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8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77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8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73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8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92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7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4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0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8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5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1376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2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6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43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89491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5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3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1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918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48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4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8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4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03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4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1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8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32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9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80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4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7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2111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45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3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0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7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94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941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5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73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0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76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38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12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1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8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06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64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4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02031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1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14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83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72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3695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46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49546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0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6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7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1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52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24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32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5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76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6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35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0322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0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75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6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57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8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586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71819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93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43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3119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4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0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0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7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31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2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52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7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7119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41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4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5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0257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1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9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4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43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6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8276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42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79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1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3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58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1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7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57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6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0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76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17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3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22563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29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60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603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26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8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80014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1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71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0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3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2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3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3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63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9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6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24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5447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49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55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65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7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44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0646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9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0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4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9370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9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0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4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80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0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7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3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1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4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7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00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5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7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9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33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68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8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0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58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28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49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039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0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13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1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92360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0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7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9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5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83677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6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9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95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46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42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6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65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1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0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6825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5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1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39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8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43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8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3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95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9791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2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65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71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92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33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54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32126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9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83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63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46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97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1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7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97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9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65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3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53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8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0986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3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530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88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2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7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661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9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0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23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11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8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7384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2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6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103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8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0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hyperlink" Target="https://www.coursera.org/learn/fundamentos-do-design-da-experiencia-do-usuario-ux/lecture/13wbw/a-funcao-de-um-designer-iniciante-em-um-sprint" TargetMode="External"/><Relationship Id="rId36" Type="http://schemas.openxmlformats.org/officeDocument/2006/relationships/control" Target="activeX/activeX2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hyperlink" Target="https://www.coursera.org/learn/fundamentos-do-design-da-experiencia-do-usuario-ux/lecture/5QSYz/a-apresentacao-de-um-sprint-de-desig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2023-09-28T20:18:00Z</cp:lastPrinted>
  <dcterms:created xsi:type="dcterms:W3CDTF">2023-09-28T20:20:00Z</dcterms:created>
  <dcterms:modified xsi:type="dcterms:W3CDTF">2023-09-28T20:20:00Z</dcterms:modified>
</cp:coreProperties>
</file>