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4263F"/>
          <w:sz w:val="33"/>
          <w:szCs w:val="33"/>
        </w:rPr>
        <w:t xml:space="preserve">DevMatch: Semantic Matching of Open-Source Issues to Contributor Skills</w:t>
      </w:r>
    </w:p>
    <w:p>
      <w:pPr>
        <w:spacing w:after="20"/>
      </w:pPr>
      <w:r>
        <w:rPr>
          <w:rFonts w:ascii="Calibri" w:cs="Calibri" w:eastAsia="Calibri" w:hAnsi="Calibri"/>
          <w:color w:val="4B5563"/>
          <w:sz w:val="17"/>
          <w:szCs w:val="17"/>
        </w:rPr>
        <w:t xml:space="preserve">DBMS Experiential Learning, Level 3 Project · Department of Computer Science and Engineering, PES University · Group 6</w:t>
      </w:r>
    </w:p>
    <w:p>
      <w:pPr>
        <w:spacing w:after="20"/>
      </w:pPr>
      <w:r>
        <w:rPr>
          <w:rFonts w:ascii="Calibri" w:cs="Calibri" w:eastAsia="Calibri" w:hAnsi="Calibri"/>
          <w:b/>
          <w:bCs/>
          <w:sz w:val="19"/>
          <w:szCs w:val="19"/>
        </w:rPr>
        <w:t xml:space="preserve">Tejas P</w:t>
      </w:r>
      <w:r>
        <w:rPr>
          <w:rFonts w:ascii="Calibri" w:cs="Calibri" w:eastAsia="Calibri" w:hAnsi="Calibri"/>
          <w:sz w:val="19"/>
          <w:szCs w:val="19"/>
        </w:rPr>
        <w:t xml:space="preserve"> (SRN: PES1UG24CS497)      </w:t>
      </w:r>
      <w:r>
        <w:rPr>
          <w:rFonts w:ascii="Calibri" w:cs="Calibri" w:eastAsia="Calibri" w:hAnsi="Calibri"/>
          <w:b/>
          <w:bCs/>
          <w:sz w:val="19"/>
          <w:szCs w:val="19"/>
        </w:rPr>
        <w:t xml:space="preserve">Tanmay T A</w:t>
      </w:r>
      <w:r>
        <w:rPr>
          <w:rFonts w:ascii="Calibri" w:cs="Calibri" w:eastAsia="Calibri" w:hAnsi="Calibri"/>
          <w:sz w:val="19"/>
          <w:szCs w:val="19"/>
        </w:rPr>
        <w:t xml:space="preserve"> (SRN: PES1UG24CS492)</w:t>
      </w:r>
    </w:p>
    <w:p>
      <w:pPr>
        <w:pBdr>
          <w:bottom w:val="single" w:color="1F3A5F" w:sz="12" w:space="3"/>
        </w:pBdr>
        <w:spacing w:after="60"/>
      </w:pPr>
      <w:r>
        <w:rPr>
          <w:rFonts w:ascii="Calibri" w:cs="Calibri" w:eastAsia="Calibri" w:hAnsi="Calibri"/>
          <w:color w:val="4B5563"/>
          <w:sz w:val="17"/>
          <w:szCs w:val="17"/>
        </w:rPr>
        <w:t xml:space="preserve">Source code: https://github.com/DevMatrix06/DBMS_MiniProject</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1. Introduction and objectives</w:t>
      </w:r>
    </w:p>
    <w:p>
      <w:pPr>
        <w:spacing w:after="60" w:line="254"/>
      </w:pPr>
      <w:r>
        <w:rPr>
          <w:rFonts w:ascii="Calibri" w:cs="Calibri" w:eastAsia="Calibri" w:hAnsi="Calibri"/>
          <w:b w:val="false"/>
          <w:bCs w:val="false"/>
          <w:i w:val="false"/>
          <w:iCs w:val="false"/>
          <w:sz w:val="19"/>
          <w:szCs w:val="19"/>
        </w:rPr>
        <w:t xml:space="preserve">Finding an open-source issue you can actually do is often harder than doing it. Big repositories have hundreds of open issues, and you read them one by one until one fits. Maintainers have the opposite problem: when several people ask for the same issue, it is hard to pick the best fit. DevMatch ranks open issues for each contributor by meaning, using text embeddings stored in PostgreSQL with pgvector, and shows maintainers each applicant's skills with a match score. The problem needs strict rules (who applied, who was accepted) and fuzzy matching (what a text means) at the same time, which is why one relational database with a vector extension fits it.</w:t>
      </w:r>
    </w:p>
    <w:p>
      <w:pPr>
        <w:pStyle w:val="ListParagraph"/>
        <w:numPr>
          <w:ilvl w:val="0"/>
          <w:numId w:val="2"/>
        </w:numPr>
        <w:spacing w:after="30" w:line="250"/>
      </w:pPr>
      <w:r>
        <w:rPr>
          <w:rFonts w:ascii="Calibri" w:cs="Calibri" w:eastAsia="Calibri" w:hAnsi="Calibri"/>
          <w:b w:val="false"/>
          <w:bCs w:val="false"/>
          <w:i w:val="false"/>
          <w:iCs w:val="false"/>
          <w:sz w:val="19"/>
          <w:szCs w:val="19"/>
        </w:rPr>
        <w:t xml:space="preserve">Design a normalised schema where the database itself enforces the rules (keys, CHECK, UNIQUE, cascades).</w:t>
      </w:r>
    </w:p>
    <w:p>
      <w:pPr>
        <w:pStyle w:val="ListParagraph"/>
        <w:numPr>
          <w:ilvl w:val="0"/>
          <w:numId w:val="2"/>
        </w:numPr>
        <w:spacing w:after="30" w:line="250"/>
      </w:pPr>
      <w:r>
        <w:rPr>
          <w:rFonts w:ascii="Calibri" w:cs="Calibri" w:eastAsia="Calibri" w:hAnsi="Calibri"/>
          <w:b w:val="false"/>
          <w:bCs w:val="false"/>
          <w:i w:val="false"/>
          <w:iCs w:val="false"/>
          <w:sz w:val="19"/>
          <w:szCs w:val="19"/>
        </w:rPr>
        <w:t xml:space="preserve">Store embeddings next to the data and rank by similarity with pgvector, combined with keyword search (hybrid search).</w:t>
      </w:r>
    </w:p>
    <w:p>
      <w:pPr>
        <w:pStyle w:val="ListParagraph"/>
        <w:numPr>
          <w:ilvl w:val="0"/>
          <w:numId w:val="2"/>
        </w:numPr>
        <w:spacing w:after="30" w:line="250"/>
      </w:pPr>
      <w:r>
        <w:rPr>
          <w:rFonts w:ascii="Calibri" w:cs="Calibri" w:eastAsia="Calibri" w:hAnsi="Calibri"/>
          <w:b w:val="false"/>
          <w:bCs w:val="false"/>
          <w:i w:val="false"/>
          <w:iCs w:val="false"/>
          <w:sz w:val="19"/>
          <w:szCs w:val="19"/>
        </w:rPr>
        <w:t xml:space="preserve">Stay correct under concurrent use with transactions, locks and triggers.</w:t>
      </w:r>
    </w:p>
    <w:p>
      <w:pPr>
        <w:pStyle w:val="ListParagraph"/>
        <w:numPr>
          <w:ilvl w:val="0"/>
          <w:numId w:val="2"/>
        </w:numPr>
        <w:spacing w:after="30" w:line="250"/>
      </w:pPr>
      <w:r>
        <w:rPr>
          <w:rFonts w:ascii="Calibri" w:cs="Calibri" w:eastAsia="Calibri" w:hAnsi="Calibri"/>
          <w:b w:val="false"/>
          <w:bCs w:val="false"/>
          <w:i w:val="false"/>
          <w:iCs w:val="false"/>
          <w:sz w:val="19"/>
          <w:szCs w:val="19"/>
        </w:rPr>
        <w:t xml:space="preserve">Build a role-based Next.js app for contributors, maintainers and admins, and test it.</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2. Functional requirements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443"/>
        <w:gridCol w:w="8863"/>
      </w:tblGrid>
      <w:tr>
        <w:trPr>
          <w:cantSplit/>
          <w:tblHeader/>
        </w:trPr>
        <w:tc>
          <w:tcPr>
            <w:tcW w:type="dxa" w:w="1443"/>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Role</w:t>
            </w:r>
          </w:p>
        </w:tc>
        <w:tc>
          <w:tcPr>
            <w:tcW w:type="dxa" w:w="8863"/>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What the user can do</w:t>
            </w:r>
          </w:p>
        </w:tc>
      </w:tr>
      <w:tr>
        <w:trPr>
          <w:cantSplit/>
        </w:trPr>
        <w:tc>
          <w:tcPr>
            <w:tcW w:type="dxa" w:w="144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Contributor</w:t>
            </w:r>
          </w:p>
        </w:tc>
        <w:tc>
          <w:tcPr>
            <w:tcW w:type="dxa" w:w="886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Sign up, log in, change password, delete the account. Build a profile (bio and skills rated 1 to 5), which recomputes the profile embedding. See a paginated feed of open issues ranked by similarity, filtered by difficulty and skill. Search by keyword, meaning or both. Apply (open issues only, at most 5 pending), withdraw, and track the status of every application.</w:t>
            </w:r>
          </w:p>
        </w:tc>
      </w:tr>
      <w:tr>
        <w:trPr>
          <w:cantSplit/>
        </w:trPr>
        <w:tc>
          <w:tcPr>
            <w:tcW w:type="dxa" w:w="144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Maintainer</w:t>
            </w:r>
          </w:p>
        </w:tc>
        <w:tc>
          <w:tcPr>
            <w:tcW w:type="dxa" w:w="886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Create and delete repositories. Create issues, which are embedded when created or edited, and close them. Review applicants with their skills and match score, then accept one (the issue becomes claimed and the others are rejected) or reject.</w:t>
            </w:r>
          </w:p>
        </w:tc>
      </w:tr>
      <w:tr>
        <w:trPr>
          <w:cantSplit/>
        </w:trPr>
        <w:tc>
          <w:tcPr>
            <w:tcW w:type="dxa" w:w="144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Admin</w:t>
            </w:r>
          </w:p>
        </w:tc>
        <w:tc>
          <w:tcPr>
            <w:tcW w:type="dxa" w:w="886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Platform statistics read from SQL views: repositories, skill demand against supply, open issues, users and applications.</w:t>
            </w:r>
          </w:p>
        </w:tc>
      </w:tr>
      <w:tr>
        <w:trPr>
          <w:cantSplit/>
        </w:trPr>
        <w:tc>
          <w:tcPr>
            <w:tcW w:type="dxa" w:w="144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Everyone</w:t>
            </w:r>
          </w:p>
        </w:tc>
        <w:tc>
          <w:tcPr>
            <w:tcW w:type="dxa" w:w="8863"/>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bcrypt passwords with a JWT in an httpOnly cookie; role check on every API; secrets only in </w:t>
            </w:r>
            <w:r>
              <w:rPr>
                <w:rFonts w:ascii="Consolas" w:cs="Consolas" w:eastAsia="Consolas" w:hAnsi="Consolas"/>
                <w:b w:val="false"/>
                <w:bCs w:val="false"/>
                <w:i w:val="false"/>
                <w:iCs w:val="false"/>
                <w:sz w:val="15"/>
                <w:szCs w:val="15"/>
                <w:shd w:fill="EEF0F4" w:val="clear"/>
              </w:rPr>
              <w:t xml:space="preserve">.env</w:t>
            </w:r>
            <w:r>
              <w:rPr>
                <w:rFonts w:ascii="Calibri" w:cs="Calibri" w:eastAsia="Calibri" w:hAnsi="Calibri"/>
                <w:b w:val="false"/>
                <w:bCs w:val="false"/>
                <w:i w:val="false"/>
                <w:iCs w:val="false"/>
                <w:sz w:val="16"/>
                <w:szCs w:val="16"/>
              </w:rPr>
              <w:t xml:space="preserve">; validation in the API and again in the database; login rate limit; audit log of issue status changes; 40 automated tests.</w:t>
            </w:r>
          </w:p>
        </w:tc>
      </w:tr>
    </w:tbl>
    <w:p>
      <w:pPr>
        <w:spacing w:after="40"/>
      </w:pP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3. ER diagram</w:t>
      </w:r>
    </w:p>
    <w:p>
      <w:pPr>
        <w:keepNext/>
        <w:spacing w:after="20" w:before="40"/>
        <w:jc w:val="center"/>
      </w:pPr>
      <w:r>
        <w:drawing>
          <wp:inline distT="0" distB="0" distL="0" distR="0">
            <wp:extent cx="6333203"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33203" cy="2914650"/>
                    </a:xfrm>
                    <a:prstGeom prst="rect">
                      <a:avLst/>
                    </a:prstGeom>
                  </pic:spPr>
                </pic:pic>
              </a:graphicData>
            </a:graphic>
          </wp:inline>
        </w:drawing>
      </w:r>
    </w:p>
    <w:p>
      <w:pPr>
        <w:spacing w:after="70"/>
        <w:jc w:val="center"/>
      </w:pPr>
      <w:r>
        <w:rPr>
          <w:rFonts w:ascii="Calibri" w:cs="Calibri" w:eastAsia="Calibri" w:hAnsi="Calibri"/>
          <w:i/>
          <w:iCs/>
          <w:color w:val="4B5563"/>
          <w:sz w:val="15"/>
          <w:szCs w:val="15"/>
        </w:rPr>
        <w:t xml:space="preserve">Figure 1. ER diagram: ten tables. Blue are the main entities, green skills, purple the junction tables, orange applications, grey logging and security.</w:t>
      </w:r>
    </w:p>
    <w:p>
      <w:pPr>
        <w:spacing w:after="60" w:line="254"/>
      </w:pPr>
      <w:r>
        <w:rPr>
          <w:rFonts w:ascii="Calibri" w:cs="Calibri" w:eastAsia="Calibri" w:hAnsi="Calibri"/>
          <w:b w:val="false"/>
          <w:bCs w:val="false"/>
          <w:i w:val="false"/>
          <w:iCs w:val="false"/>
          <w:sz w:val="19"/>
          <w:szCs w:val="19"/>
        </w:rPr>
        <w:t xml:space="preserve">A user has at most one contributor profile, and a maintainer owns many repositories. A repository has many issues. Issues and contributors both link to skills through junction tables, and an application links one contributor to one issue (at most once). A trigger fills </w:t>
      </w:r>
      <w:r>
        <w:rPr>
          <w:rFonts w:ascii="Consolas" w:cs="Consolas" w:eastAsia="Consolas" w:hAnsi="Consolas"/>
          <w:b w:val="false"/>
          <w:bCs w:val="false"/>
          <w:i w:val="false"/>
          <w:iCs w:val="false"/>
          <w:sz w:val="18"/>
          <w:szCs w:val="18"/>
          <w:shd w:fill="EEF0F4" w:val="clear"/>
        </w:rPr>
        <w:t xml:space="preserve">issue_status_log</w:t>
      </w:r>
      <w:r>
        <w:rPr>
          <w:rFonts w:ascii="Calibri" w:cs="Calibri" w:eastAsia="Calibri" w:hAnsi="Calibri"/>
          <w:b w:val="false"/>
          <w:bCs w:val="false"/>
          <w:i w:val="false"/>
          <w:iCs w:val="false"/>
          <w:sz w:val="19"/>
          <w:szCs w:val="19"/>
        </w:rPr>
        <w:t xml:space="preserve">. </w:t>
      </w:r>
      <w:r>
        <w:rPr>
          <w:rFonts w:ascii="Consolas" w:cs="Consolas" w:eastAsia="Consolas" w:hAnsi="Consolas"/>
          <w:b w:val="false"/>
          <w:bCs w:val="false"/>
          <w:i w:val="false"/>
          <w:iCs w:val="false"/>
          <w:sz w:val="18"/>
          <w:szCs w:val="18"/>
          <w:shd w:fill="EEF0F4" w:val="clear"/>
        </w:rPr>
        <w:t xml:space="preserve">login_attempts</w:t>
      </w:r>
      <w:r>
        <w:rPr>
          <w:rFonts w:ascii="Calibri" w:cs="Calibri" w:eastAsia="Calibri" w:hAnsi="Calibri"/>
          <w:b w:val="false"/>
          <w:bCs w:val="false"/>
          <w:i w:val="false"/>
          <w:iCs w:val="false"/>
          <w:sz w:val="19"/>
          <w:szCs w:val="19"/>
        </w:rPr>
        <w:t xml:space="preserve"> has no foreign key on purpose: it stores the typed email, so guesses for unknown accounts are limited too.</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4. Relational schema</w:t>
      </w:r>
    </w:p>
    <w:p>
      <w:pPr>
        <w:pBdr>
          <w:left w:val="single" w:color="1F3A5F" w:sz="18" w:space="4"/>
        </w:pBdr>
        <w:shd w:fill="F3F4F7" w:val="clear"/>
        <w:spacing w:after="0" w:line="220"/>
        <w:ind w:left="100"/>
      </w:pPr>
      <w:r>
        <w:rPr>
          <w:rFonts w:ascii="Consolas" w:cs="Consolas" w:eastAsia="Consolas" w:hAnsi="Consolas"/>
          <w:sz w:val="14"/>
          <w:szCs w:val="14"/>
        </w:rPr>
        <w:t xml:space="preserve">users(user_id PK, email UQ, password_hash, role, created_at)</w:t>
      </w:r>
    </w:p>
    <w:p>
      <w:pPr>
        <w:pBdr>
          <w:left w:val="single" w:color="1F3A5F" w:sz="18" w:space="4"/>
        </w:pBdr>
        <w:shd w:fill="F3F4F7" w:val="clear"/>
        <w:spacing w:after="0" w:line="220"/>
        <w:ind w:left="100"/>
      </w:pPr>
      <w:r>
        <w:rPr>
          <w:rFonts w:ascii="Consolas" w:cs="Consolas" w:eastAsia="Consolas" w:hAnsi="Consolas"/>
          <w:sz w:val="14"/>
          <w:szCs w:val="14"/>
        </w:rPr>
        <w:t xml:space="preserve">contributors(contributor_id PK, user_id UQ FK-&gt;users, display_name, github_username UQ,</w:t>
      </w:r>
    </w:p>
    <w:p>
      <w:pPr>
        <w:pBdr>
          <w:left w:val="single" w:color="1F3A5F" w:sz="18" w:space="4"/>
        </w:pBdr>
        <w:shd w:fill="F3F4F7" w:val="clear"/>
        <w:spacing w:after="0" w:line="220"/>
        <w:ind w:left="100"/>
      </w:pPr>
      <w:r>
        <w:rPr>
          <w:rFonts w:ascii="Consolas" w:cs="Consolas" w:eastAsia="Consolas" w:hAnsi="Consolas"/>
          <w:sz w:val="14"/>
          <w:szCs w:val="14"/>
        </w:rPr>
        <w:t xml:space="preserve">             bio, experience_level, profile_embedding)</w:t>
      </w:r>
    </w:p>
    <w:p>
      <w:pPr>
        <w:pBdr>
          <w:left w:val="single" w:color="1F3A5F" w:sz="18" w:space="4"/>
        </w:pBdr>
        <w:shd w:fill="F3F4F7" w:val="clear"/>
        <w:spacing w:after="0" w:line="220"/>
        <w:ind w:left="100"/>
      </w:pPr>
      <w:r>
        <w:rPr>
          <w:rFonts w:ascii="Consolas" w:cs="Consolas" w:eastAsia="Consolas" w:hAnsi="Consolas"/>
          <w:sz w:val="14"/>
          <w:szCs w:val="14"/>
        </w:rPr>
        <w:t xml:space="preserve">skills(skill_id PK, name UQ, category)</w:t>
      </w:r>
    </w:p>
    <w:p>
      <w:pPr>
        <w:pBdr>
          <w:left w:val="single" w:color="1F3A5F" w:sz="18" w:space="4"/>
        </w:pBdr>
        <w:shd w:fill="F3F4F7" w:val="clear"/>
        <w:spacing w:after="0" w:line="220"/>
        <w:ind w:left="100"/>
      </w:pPr>
      <w:r>
        <w:rPr>
          <w:rFonts w:ascii="Consolas" w:cs="Consolas" w:eastAsia="Consolas" w:hAnsi="Consolas"/>
          <w:sz w:val="14"/>
          <w:szCs w:val="14"/>
        </w:rPr>
        <w:t xml:space="preserve">contributor_skills(contributor_id FK-&gt;contributors, skill_id FK-&gt;skills, proficiency,</w:t>
      </w:r>
    </w:p>
    <w:p>
      <w:pPr>
        <w:pBdr>
          <w:left w:val="single" w:color="1F3A5F" w:sz="18" w:space="4"/>
        </w:pBdr>
        <w:shd w:fill="F3F4F7" w:val="clear"/>
        <w:spacing w:after="0" w:line="220"/>
        <w:ind w:left="100"/>
      </w:pPr>
      <w:r>
        <w:rPr>
          <w:rFonts w:ascii="Consolas" w:cs="Consolas" w:eastAsia="Consolas" w:hAnsi="Consolas"/>
          <w:sz w:val="14"/>
          <w:szCs w:val="14"/>
        </w:rPr>
        <w:t xml:space="preserve">                   PK(contributor_id, skill_id))</w:t>
      </w:r>
    </w:p>
    <w:p>
      <w:pPr>
        <w:pBdr>
          <w:left w:val="single" w:color="1F3A5F" w:sz="18" w:space="4"/>
        </w:pBdr>
        <w:shd w:fill="F3F4F7" w:val="clear"/>
        <w:spacing w:after="0" w:line="220"/>
        <w:ind w:left="100"/>
      </w:pPr>
      <w:r>
        <w:rPr>
          <w:rFonts w:ascii="Consolas" w:cs="Consolas" w:eastAsia="Consolas" w:hAnsi="Consolas"/>
          <w:sz w:val="14"/>
          <w:szCs w:val="14"/>
        </w:rPr>
        <w:t xml:space="preserve">repositories(repo_id PK, owner_id FK-&gt;users, full_name UQ, description, primary_language,</w:t>
      </w:r>
    </w:p>
    <w:p>
      <w:pPr>
        <w:pBdr>
          <w:left w:val="single" w:color="1F3A5F" w:sz="18" w:space="4"/>
        </w:pBdr>
        <w:shd w:fill="F3F4F7" w:val="clear"/>
        <w:spacing w:after="0" w:line="220"/>
        <w:ind w:left="100"/>
      </w:pPr>
      <w:r>
        <w:rPr>
          <w:rFonts w:ascii="Consolas" w:cs="Consolas" w:eastAsia="Consolas" w:hAnsi="Consolas"/>
          <w:sz w:val="14"/>
          <w:szCs w:val="14"/>
        </w:rPr>
        <w:t xml:space="preserve">             stars, created_at)</w:t>
      </w:r>
    </w:p>
    <w:p>
      <w:pPr>
        <w:pBdr>
          <w:left w:val="single" w:color="1F3A5F" w:sz="18" w:space="4"/>
        </w:pBdr>
        <w:shd w:fill="F3F4F7" w:val="clear"/>
        <w:spacing w:after="0" w:line="220"/>
        <w:ind w:left="100"/>
      </w:pPr>
      <w:r>
        <w:rPr>
          <w:rFonts w:ascii="Consolas" w:cs="Consolas" w:eastAsia="Consolas" w:hAnsi="Consolas"/>
          <w:sz w:val="14"/>
          <w:szCs w:val="14"/>
        </w:rPr>
        <w:t xml:space="preserve">issues(issue_id PK, repo_id FK-&gt;repositories, title, body, difficulty, status, created_at,</w:t>
      </w:r>
    </w:p>
    <w:p>
      <w:pPr>
        <w:pBdr>
          <w:left w:val="single" w:color="1F3A5F" w:sz="18" w:space="4"/>
        </w:pBdr>
        <w:shd w:fill="F3F4F7" w:val="clear"/>
        <w:spacing w:after="0" w:line="220"/>
        <w:ind w:left="100"/>
      </w:pPr>
      <w:r>
        <w:rPr>
          <w:rFonts w:ascii="Consolas" w:cs="Consolas" w:eastAsia="Consolas" w:hAnsi="Consolas"/>
          <w:sz w:val="14"/>
          <w:szCs w:val="14"/>
        </w:rPr>
        <w:t xml:space="preserve">       embedding, search_tsv)</w:t>
      </w:r>
    </w:p>
    <w:p>
      <w:pPr>
        <w:pBdr>
          <w:left w:val="single" w:color="1F3A5F" w:sz="18" w:space="4"/>
        </w:pBdr>
        <w:shd w:fill="F3F4F7" w:val="clear"/>
        <w:spacing w:after="0" w:line="220"/>
        <w:ind w:left="100"/>
      </w:pPr>
      <w:r>
        <w:rPr>
          <w:rFonts w:ascii="Consolas" w:cs="Consolas" w:eastAsia="Consolas" w:hAnsi="Consolas"/>
          <w:sz w:val="14"/>
          <w:szCs w:val="14"/>
        </w:rPr>
        <w:t xml:space="preserve">issue_skills(issue_id FK-&gt;issues, skill_id FK-&gt;skills, PK(issue_id, skill_id))</w:t>
      </w:r>
    </w:p>
    <w:p>
      <w:pPr>
        <w:pBdr>
          <w:left w:val="single" w:color="1F3A5F" w:sz="18" w:space="4"/>
        </w:pBdr>
        <w:shd w:fill="F3F4F7" w:val="clear"/>
        <w:spacing w:after="0" w:line="220"/>
        <w:ind w:left="100"/>
      </w:pPr>
      <w:r>
        <w:rPr>
          <w:rFonts w:ascii="Consolas" w:cs="Consolas" w:eastAsia="Consolas" w:hAnsi="Consolas"/>
          <w:sz w:val="14"/>
          <w:szCs w:val="14"/>
        </w:rPr>
        <w:t xml:space="preserve">applications(application_id PK, issue_id FK-&gt;issues, contributor_id FK-&gt;contributors,</w:t>
      </w:r>
    </w:p>
    <w:p>
      <w:pPr>
        <w:pBdr>
          <w:left w:val="single" w:color="1F3A5F" w:sz="18" w:space="4"/>
        </w:pBdr>
        <w:shd w:fill="F3F4F7" w:val="clear"/>
        <w:spacing w:after="0" w:line="220"/>
        <w:ind w:left="100"/>
      </w:pPr>
      <w:r>
        <w:rPr>
          <w:rFonts w:ascii="Consolas" w:cs="Consolas" w:eastAsia="Consolas" w:hAnsi="Consolas"/>
          <w:sz w:val="14"/>
          <w:szCs w:val="14"/>
        </w:rPr>
        <w:t xml:space="preserve">             status, applied_at, UQ(issue_id, contributor_id))</w:t>
      </w:r>
    </w:p>
    <w:p>
      <w:pPr>
        <w:pBdr>
          <w:left w:val="single" w:color="1F3A5F" w:sz="18" w:space="4"/>
        </w:pBdr>
        <w:shd w:fill="F3F4F7" w:val="clear"/>
        <w:spacing w:after="0" w:line="220"/>
        <w:ind w:left="100"/>
      </w:pPr>
      <w:r>
        <w:rPr>
          <w:rFonts w:ascii="Consolas" w:cs="Consolas" w:eastAsia="Consolas" w:hAnsi="Consolas"/>
          <w:sz w:val="14"/>
          <w:szCs w:val="14"/>
        </w:rPr>
        <w:t xml:space="preserve">issue_status_log(log_id PK, issue_id FK-&gt;issues, old_status, new_status, changed_at)</w:t>
      </w:r>
    </w:p>
    <w:p>
      <w:pPr>
        <w:pBdr>
          <w:left w:val="single" w:color="1F3A5F" w:sz="18" w:space="4"/>
        </w:pBdr>
        <w:shd w:fill="F3F4F7" w:val="clear"/>
        <w:spacing w:after="80" w:line="220"/>
        <w:ind w:left="100"/>
      </w:pPr>
      <w:r>
        <w:rPr>
          <w:rFonts w:ascii="Consolas" w:cs="Consolas" w:eastAsia="Consolas" w:hAnsi="Consolas"/>
          <w:sz w:val="14"/>
          <w:szCs w:val="14"/>
        </w:rPr>
        <w:t xml:space="preserve">login_attempts(attempt_id PK, email, attempted_at)</w:t>
      </w:r>
    </w:p>
    <w:p>
      <w:pPr>
        <w:spacing w:after="60" w:line="254"/>
      </w:pPr>
      <w:r>
        <w:rPr>
          <w:rFonts w:ascii="Calibri" w:cs="Calibri" w:eastAsia="Calibri" w:hAnsi="Calibri"/>
          <w:b w:val="false"/>
          <w:bCs w:val="false"/>
          <w:i w:val="false"/>
          <w:iCs w:val="false"/>
          <w:sz w:val="19"/>
          <w:szCs w:val="19"/>
        </w:rPr>
        <w:t xml:space="preserve">All tables are in third normal form: skill names live once in </w:t>
      </w:r>
      <w:r>
        <w:rPr>
          <w:rFonts w:ascii="Consolas" w:cs="Consolas" w:eastAsia="Consolas" w:hAnsi="Consolas"/>
          <w:b w:val="false"/>
          <w:bCs w:val="false"/>
          <w:i w:val="false"/>
          <w:iCs w:val="false"/>
          <w:sz w:val="18"/>
          <w:szCs w:val="18"/>
          <w:shd w:fill="EEF0F4" w:val="clear"/>
        </w:rPr>
        <w:t xml:space="preserve">skills</w:t>
      </w:r>
      <w:r>
        <w:rPr>
          <w:rFonts w:ascii="Calibri" w:cs="Calibri" w:eastAsia="Calibri" w:hAnsi="Calibri"/>
          <w:b w:val="false"/>
          <w:bCs w:val="false"/>
          <w:i w:val="false"/>
          <w:iCs w:val="false"/>
          <w:sz w:val="19"/>
          <w:szCs w:val="19"/>
        </w:rPr>
        <w:t xml:space="preserve">, many-to-many links are junction tables, and every other column depends only on its own table's key. Every foreign key is </w:t>
      </w:r>
      <w:r>
        <w:rPr>
          <w:rFonts w:ascii="Consolas" w:cs="Consolas" w:eastAsia="Consolas" w:hAnsi="Consolas"/>
          <w:b w:val="false"/>
          <w:bCs w:val="false"/>
          <w:i w:val="false"/>
          <w:iCs w:val="false"/>
          <w:sz w:val="18"/>
          <w:szCs w:val="18"/>
          <w:shd w:fill="EEF0F4" w:val="clear"/>
        </w:rPr>
        <w:t xml:space="preserve">ON DELETE CASCADE</w:t>
      </w:r>
      <w:r>
        <w:rPr>
          <w:rFonts w:ascii="Calibri" w:cs="Calibri" w:eastAsia="Calibri" w:hAnsi="Calibri"/>
          <w:b w:val="false"/>
          <w:bCs w:val="false"/>
          <w:i w:val="false"/>
          <w:iCs w:val="false"/>
          <w:sz w:val="19"/>
          <w:szCs w:val="19"/>
        </w:rPr>
        <w:t xml:space="preserve">.</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5. Database choice and justification</w:t>
      </w:r>
    </w:p>
    <w:p>
      <w:pPr>
        <w:pStyle w:val="ListParagraph"/>
        <w:numPr>
          <w:ilvl w:val="0"/>
          <w:numId w:val="2"/>
        </w:numPr>
        <w:spacing w:after="30" w:line="250"/>
      </w:pPr>
      <w:r>
        <w:rPr>
          <w:rFonts w:ascii="Calibri" w:cs="Calibri" w:eastAsia="Calibri" w:hAnsi="Calibri"/>
          <w:b/>
          <w:bCs/>
          <w:i w:val="false"/>
          <w:iCs w:val="false"/>
          <w:sz w:val="19"/>
          <w:szCs w:val="19"/>
        </w:rPr>
        <w:t xml:space="preserve">PostgreSQL for the structured data.</w:t>
      </w:r>
      <w:r>
        <w:rPr>
          <w:rFonts w:ascii="Calibri" w:cs="Calibri" w:eastAsia="Calibri" w:hAnsi="Calibri"/>
          <w:b w:val="false"/>
          <w:bCs w:val="false"/>
          <w:i w:val="false"/>
          <w:iCs w:val="false"/>
          <w:sz w:val="19"/>
          <w:szCs w:val="19"/>
        </w:rPr>
        <w:t xml:space="preserve"> Users, repositories, issues and applications are linked by foreign keys, and the rules that matter are integrity rules. A relational database enforces them and gives us transactions, row locks, triggers, views and joins.</w:t>
      </w:r>
    </w:p>
    <w:p>
      <w:pPr>
        <w:pStyle w:val="ListParagraph"/>
        <w:numPr>
          <w:ilvl w:val="0"/>
          <w:numId w:val="2"/>
        </w:numPr>
        <w:spacing w:after="30" w:line="250"/>
      </w:pPr>
      <w:r>
        <w:rPr>
          <w:rFonts w:ascii="Calibri" w:cs="Calibri" w:eastAsia="Calibri" w:hAnsi="Calibri"/>
          <w:b/>
          <w:bCs/>
          <w:i w:val="false"/>
          <w:iCs w:val="false"/>
          <w:sz w:val="19"/>
          <w:szCs w:val="19"/>
        </w:rPr>
        <w:t xml:space="preserve">pgvector in the same database for embeddings.</w:t>
      </w:r>
      <w:r>
        <w:rPr>
          <w:rFonts w:ascii="Calibri" w:cs="Calibri" w:eastAsia="Calibri" w:hAnsi="Calibri"/>
          <w:b w:val="false"/>
          <w:bCs w:val="false"/>
          <w:i w:val="false"/>
          <w:iCs w:val="false"/>
          <w:sz w:val="19"/>
          <w:szCs w:val="19"/>
        </w:rPr>
        <w:t xml:space="preserve"> Real queries mix ordinary filters (open, easy, needs Python) with similarity ranking. With the vector in the same row, one query filters, joins and ranks, in one transaction. A separate vector database would mean syncing two systems and merging results in code.</w:t>
      </w:r>
    </w:p>
    <w:p>
      <w:pPr>
        <w:pStyle w:val="ListParagraph"/>
        <w:numPr>
          <w:ilvl w:val="0"/>
          <w:numId w:val="2"/>
        </w:numPr>
        <w:spacing w:after="30" w:line="250"/>
      </w:pPr>
      <w:r>
        <w:rPr>
          <w:rFonts w:ascii="Calibri" w:cs="Calibri" w:eastAsia="Calibri" w:hAnsi="Calibri"/>
          <w:b/>
          <w:bCs/>
          <w:i w:val="false"/>
          <w:iCs w:val="false"/>
          <w:sz w:val="19"/>
          <w:szCs w:val="19"/>
        </w:rPr>
        <w:t xml:space="preserve">Not a document database.</w:t>
      </w:r>
      <w:r>
        <w:rPr>
          <w:rFonts w:ascii="Calibri" w:cs="Calibri" w:eastAsia="Calibri" w:hAnsi="Calibri"/>
          <w:b w:val="false"/>
          <w:bCs w:val="false"/>
          <w:i w:val="false"/>
          <w:iCs w:val="false"/>
          <w:sz w:val="19"/>
          <w:szCs w:val="19"/>
        </w:rPr>
        <w:t xml:space="preserve"> Every entity has fixed attributes and many-to-many links, which is what tables are for. Unstructured text is handled by embeddings and a full-text index.</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6. Data dictionary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61"/>
        <w:gridCol w:w="8245"/>
      </w:tblGrid>
      <w:tr>
        <w:trPr>
          <w:cantSplit/>
          <w:tblHeader/>
        </w:trPr>
        <w:tc>
          <w:tcPr>
            <w:tcW w:type="dxa" w:w="2061"/>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Table</w:t>
            </w:r>
          </w:p>
        </w:tc>
        <w:tc>
          <w:tcPr>
            <w:tcW w:type="dxa" w:w="8245"/>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Columns and constraints</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users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user_id PK; email UNIQUE, CHECK valid format; password_hash; role CHECK contributor / maintainer / admin; created_at</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contributors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contributor_id PK; user_id UNIQUE FK; display_name 1 to 100 chars; github_username UNIQUE; bio; experience_level CHECK beginner / intermediate / advanced; profile_embedding vector(768)</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skills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skill_id PK; name UNIQUE; category CHECK language / framework / database / devops / domain / other</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contributor_skills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PK (contributor_id FK, skill_id FK); proficiency CHECK 1 to 5</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repositories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repo_id PK; owner_id FK to users; full_name UNIQUE; description; primary_language; stars CHECK &gt;= 0; created_at</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issues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issue_id PK; repo_id FK; title CHECK 5 to 300 chars; body; difficulty CHECK easy / medium / hard; status CHECK open / claimed / closed; created_at; embedding vector(768); search_tsv tsvector (generated)</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issue_skills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PK (issue_id FK, skill_id FK)</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applications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application_id PK; issue_id FK; contributor_id FK; status CHECK pending / accepted / rejected / withdrawn; applied_at; UNIQUE (issue_id, contributor_id)</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issue_status_log</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log_id PK; issue_id FK; old_status; new_status; changed_at (written by a trigger)</w:t>
            </w:r>
          </w:p>
        </w:tc>
      </w:tr>
      <w:tr>
        <w:trPr>
          <w:cantSplit/>
        </w:trPr>
        <w:tc>
          <w:tcPr>
            <w:tcW w:type="dxa" w:w="206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onsolas" w:cs="Consolas" w:eastAsia="Consolas" w:hAnsi="Consolas"/>
                <w:b w:val="false"/>
                <w:bCs w:val="false"/>
                <w:i w:val="false"/>
                <w:iCs w:val="false"/>
                <w:sz w:val="15"/>
                <w:szCs w:val="15"/>
                <w:shd w:fill="EEF0F4" w:val="clear"/>
              </w:rPr>
              <w:t xml:space="preserve">login_attempts</w:t>
            </w:r>
          </w:p>
        </w:tc>
        <w:tc>
          <w:tcPr>
            <w:tcW w:type="dxa" w:w="824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attempt_id PK; email (as typed, no FK); attempted_at</w:t>
            </w:r>
          </w:p>
        </w:tc>
      </w:tr>
    </w:tbl>
    <w:p>
      <w:pPr>
        <w:spacing w:after="40"/>
      </w:pPr>
    </w:p>
    <w:p>
      <w:pPr>
        <w:spacing w:after="60" w:line="254"/>
      </w:pPr>
      <w:r>
        <w:rPr>
          <w:rFonts w:ascii="Calibri" w:cs="Calibri" w:eastAsia="Calibri" w:hAnsi="Calibri"/>
          <w:b/>
          <w:bCs/>
          <w:i w:val="false"/>
          <w:iCs w:val="false"/>
          <w:sz w:val="19"/>
          <w:szCs w:val="19"/>
        </w:rPr>
        <w:t xml:space="preserve">Indexes:</w:t>
      </w:r>
      <w:r>
        <w:rPr>
          <w:rFonts w:ascii="Calibri" w:cs="Calibri" w:eastAsia="Calibri" w:hAnsi="Calibri"/>
          <w:b w:val="false"/>
          <w:bCs w:val="false"/>
          <w:i w:val="false"/>
          <w:iCs w:val="false"/>
          <w:sz w:val="19"/>
          <w:szCs w:val="19"/>
        </w:rPr>
        <w:t xml:space="preserve"> HNSW (cosine) on both embedding columns, GIN on </w:t>
      </w:r>
      <w:r>
        <w:rPr>
          <w:rFonts w:ascii="Consolas" w:cs="Consolas" w:eastAsia="Consolas" w:hAnsi="Consolas"/>
          <w:b w:val="false"/>
          <w:bCs w:val="false"/>
          <w:i w:val="false"/>
          <w:iCs w:val="false"/>
          <w:sz w:val="18"/>
          <w:szCs w:val="18"/>
          <w:shd w:fill="EEF0F4" w:val="clear"/>
        </w:rPr>
        <w:t xml:space="preserve">search_tsv</w:t>
      </w:r>
      <w:r>
        <w:rPr>
          <w:rFonts w:ascii="Calibri" w:cs="Calibri" w:eastAsia="Calibri" w:hAnsi="Calibri"/>
          <w:b w:val="false"/>
          <w:bCs w:val="false"/>
          <w:i w:val="false"/>
          <w:iCs w:val="false"/>
          <w:sz w:val="19"/>
          <w:szCs w:val="19"/>
        </w:rPr>
        <w:t xml:space="preserve">, B-tree on foreign keys, on </w:t>
      </w:r>
      <w:r>
        <w:rPr>
          <w:rFonts w:ascii="Consolas" w:cs="Consolas" w:eastAsia="Consolas" w:hAnsi="Consolas"/>
          <w:b w:val="false"/>
          <w:bCs w:val="false"/>
          <w:i w:val="false"/>
          <w:iCs w:val="false"/>
          <w:sz w:val="18"/>
          <w:szCs w:val="18"/>
          <w:shd w:fill="EEF0F4" w:val="clear"/>
        </w:rPr>
        <w:t xml:space="preserve">issues(status, difficulty)</w:t>
      </w:r>
      <w:r>
        <w:rPr>
          <w:rFonts w:ascii="Calibri" w:cs="Calibri" w:eastAsia="Calibri" w:hAnsi="Calibri"/>
          <w:b w:val="false"/>
          <w:bCs w:val="false"/>
          <w:i w:val="false"/>
          <w:iCs w:val="false"/>
          <w:sz w:val="19"/>
          <w:szCs w:val="19"/>
        </w:rPr>
        <w:t xml:space="preserve"> and on </w:t>
      </w:r>
      <w:r>
        <w:rPr>
          <w:rFonts w:ascii="Consolas" w:cs="Consolas" w:eastAsia="Consolas" w:hAnsi="Consolas"/>
          <w:b w:val="false"/>
          <w:bCs w:val="false"/>
          <w:i w:val="false"/>
          <w:iCs w:val="false"/>
          <w:sz w:val="18"/>
          <w:szCs w:val="18"/>
          <w:shd w:fill="EEF0F4" w:val="clear"/>
        </w:rPr>
        <w:t xml:space="preserve">issue_skills(skill_id)</w:t>
      </w:r>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Views:</w:t>
      </w:r>
      <w:r>
        <w:rPr>
          <w:rFonts w:ascii="Calibri" w:cs="Calibri" w:eastAsia="Calibri" w:hAnsi="Calibri"/>
          <w:b w:val="false"/>
          <w:bCs w:val="false"/>
          <w:i w:val="false"/>
          <w:iCs w:val="false"/>
          <w:sz w:val="19"/>
          <w:szCs w:val="19"/>
        </w:rPr>
        <w:t xml:space="preserve"> </w:t>
      </w:r>
      <w:r>
        <w:rPr>
          <w:rFonts w:ascii="Consolas" w:cs="Consolas" w:eastAsia="Consolas" w:hAnsi="Consolas"/>
          <w:b w:val="false"/>
          <w:bCs w:val="false"/>
          <w:i w:val="false"/>
          <w:iCs w:val="false"/>
          <w:sz w:val="18"/>
          <w:szCs w:val="18"/>
          <w:shd w:fill="EEF0F4" w:val="clear"/>
        </w:rPr>
        <w:t xml:space="preserve">v_open_issues</w:t>
      </w:r>
      <w:r>
        <w:rPr>
          <w:rFonts w:ascii="Calibri" w:cs="Calibri" w:eastAsia="Calibri" w:hAnsi="Calibri"/>
          <w:b w:val="false"/>
          <w:bCs w:val="false"/>
          <w:i w:val="false"/>
          <w:iCs w:val="false"/>
          <w:sz w:val="19"/>
          <w:szCs w:val="19"/>
        </w:rPr>
        <w:t xml:space="preserve">, </w:t>
      </w:r>
      <w:r>
        <w:rPr>
          <w:rFonts w:ascii="Consolas" w:cs="Consolas" w:eastAsia="Consolas" w:hAnsi="Consolas"/>
          <w:b w:val="false"/>
          <w:bCs w:val="false"/>
          <w:i w:val="false"/>
          <w:iCs w:val="false"/>
          <w:sz w:val="18"/>
          <w:szCs w:val="18"/>
          <w:shd w:fill="EEF0F4" w:val="clear"/>
        </w:rPr>
        <w:t xml:space="preserve">v_skill_demand</w:t>
      </w:r>
      <w:r>
        <w:rPr>
          <w:rFonts w:ascii="Calibri" w:cs="Calibri" w:eastAsia="Calibri" w:hAnsi="Calibri"/>
          <w:b w:val="false"/>
          <w:bCs w:val="false"/>
          <w:i w:val="false"/>
          <w:iCs w:val="false"/>
          <w:sz w:val="19"/>
          <w:szCs w:val="19"/>
        </w:rPr>
        <w:t xml:space="preserve">, </w:t>
      </w:r>
      <w:r>
        <w:rPr>
          <w:rFonts w:ascii="Consolas" w:cs="Consolas" w:eastAsia="Consolas" w:hAnsi="Consolas"/>
          <w:b w:val="false"/>
          <w:bCs w:val="false"/>
          <w:i w:val="false"/>
          <w:iCs w:val="false"/>
          <w:sz w:val="18"/>
          <w:szCs w:val="18"/>
          <w:shd w:fill="EEF0F4" w:val="clear"/>
        </w:rPr>
        <w:t xml:space="preserve">v_repo_stats</w:t>
      </w:r>
      <w:r>
        <w:rPr>
          <w:rFonts w:ascii="Calibri" w:cs="Calibri" w:eastAsia="Calibri" w:hAnsi="Calibri"/>
          <w:b w:val="false"/>
          <w:bCs w:val="false"/>
          <w:i w:val="false"/>
          <w:iCs w:val="false"/>
          <w:sz w:val="19"/>
          <w:szCs w:val="19"/>
        </w:rPr>
        <w:t xml:space="preserve">.</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7. Implementation</w:t>
      </w:r>
    </w:p>
    <w:p>
      <w:pPr>
        <w:spacing w:after="60" w:line="254"/>
      </w:pPr>
      <w:r>
        <w:rPr>
          <w:rFonts w:ascii="Calibri" w:cs="Calibri" w:eastAsia="Calibri" w:hAnsi="Calibri"/>
          <w:b w:val="false"/>
          <w:bCs w:val="false"/>
          <w:i w:val="false"/>
          <w:iCs w:val="false"/>
          <w:sz w:val="19"/>
          <w:szCs w:val="19"/>
        </w:rPr>
        <w:t xml:space="preserve">Plain SQL files build the whole database; Docker runs them the first time the container starts. Rules that must never be broken live in the database, so they hold for any code or manual SQL:</w:t>
      </w:r>
    </w:p>
    <w:p>
      <w:pPr>
        <w:pStyle w:val="ListParagraph"/>
        <w:numPr>
          <w:ilvl w:val="0"/>
          <w:numId w:val="2"/>
        </w:numPr>
        <w:spacing w:after="30" w:line="250"/>
      </w:pPr>
      <w:r>
        <w:rPr>
          <w:rFonts w:ascii="Consolas" w:cs="Consolas" w:eastAsia="Consolas" w:hAnsi="Consolas"/>
          <w:b w:val="false"/>
          <w:bCs w:val="false"/>
          <w:i w:val="false"/>
          <w:iCs w:val="false"/>
          <w:sz w:val="18"/>
          <w:szCs w:val="18"/>
          <w:shd w:fill="EEF0F4" w:val="clear"/>
        </w:rPr>
        <w:t xml:space="preserve">trg_issue_status_log</w:t>
      </w:r>
      <w:r>
        <w:rPr>
          <w:rFonts w:ascii="Calibri" w:cs="Calibri" w:eastAsia="Calibri" w:hAnsi="Calibri"/>
          <w:b w:val="false"/>
          <w:bCs w:val="false"/>
          <w:i w:val="false"/>
          <w:iCs w:val="false"/>
          <w:sz w:val="19"/>
          <w:szCs w:val="19"/>
        </w:rPr>
        <w:t xml:space="preserve"> records every change of an issue's status.</w:t>
      </w:r>
    </w:p>
    <w:p>
      <w:pPr>
        <w:pStyle w:val="ListParagraph"/>
        <w:numPr>
          <w:ilvl w:val="0"/>
          <w:numId w:val="2"/>
        </w:numPr>
        <w:spacing w:after="30" w:line="250"/>
      </w:pPr>
      <w:r>
        <w:rPr>
          <w:rFonts w:ascii="Consolas" w:cs="Consolas" w:eastAsia="Consolas" w:hAnsi="Consolas"/>
          <w:b w:val="false"/>
          <w:bCs w:val="false"/>
          <w:i w:val="false"/>
          <w:iCs w:val="false"/>
          <w:sz w:val="18"/>
          <w:szCs w:val="18"/>
          <w:shd w:fill="EEF0F4" w:val="clear"/>
        </w:rPr>
        <w:t xml:space="preserve">trg_application_rules</w:t>
      </w:r>
      <w:r>
        <w:rPr>
          <w:rFonts w:ascii="Calibri" w:cs="Calibri" w:eastAsia="Calibri" w:hAnsi="Calibri"/>
          <w:b w:val="false"/>
          <w:bCs w:val="false"/>
          <w:i w:val="false"/>
          <w:iCs w:val="false"/>
          <w:sz w:val="19"/>
          <w:szCs w:val="19"/>
        </w:rPr>
        <w:t xml:space="preserve"> allows an application only on an open issue and at most 5 pending per contributor. It takes an advisory lock per contributor so simultaneous requests cannot slip past the limit.</w:t>
      </w:r>
    </w:p>
    <w:p>
      <w:pPr>
        <w:pStyle w:val="ListParagraph"/>
        <w:numPr>
          <w:ilvl w:val="0"/>
          <w:numId w:val="2"/>
        </w:numPr>
        <w:spacing w:after="30" w:line="250"/>
      </w:pPr>
      <w:r>
        <w:rPr>
          <w:rFonts w:ascii="Consolas" w:cs="Consolas" w:eastAsia="Consolas" w:hAnsi="Consolas"/>
          <w:b w:val="false"/>
          <w:bCs w:val="false"/>
          <w:i w:val="false"/>
          <w:iCs w:val="false"/>
          <w:sz w:val="18"/>
          <w:szCs w:val="18"/>
          <w:shd w:fill="EEF0F4" w:val="clear"/>
        </w:rPr>
        <w:t xml:space="preserve">trg_reject_pending_on_close</w:t>
      </w:r>
      <w:r>
        <w:rPr>
          <w:rFonts w:ascii="Calibri" w:cs="Calibri" w:eastAsia="Calibri" w:hAnsi="Calibri"/>
          <w:b w:val="false"/>
          <w:bCs w:val="false"/>
          <w:i w:val="false"/>
          <w:iCs w:val="false"/>
          <w:sz w:val="19"/>
          <w:szCs w:val="19"/>
        </w:rPr>
        <w:t xml:space="preserve"> rejects an issue's pending applications when it is closed.</w:t>
      </w:r>
    </w:p>
    <w:p>
      <w:pPr>
        <w:pStyle w:val="ListParagraph"/>
        <w:numPr>
          <w:ilvl w:val="0"/>
          <w:numId w:val="2"/>
        </w:numPr>
        <w:spacing w:after="30" w:line="250"/>
      </w:pPr>
      <w:r>
        <w:rPr>
          <w:rFonts w:ascii="Consolas" w:cs="Consolas" w:eastAsia="Consolas" w:hAnsi="Consolas"/>
          <w:b w:val="false"/>
          <w:bCs w:val="false"/>
          <w:i w:val="false"/>
          <w:iCs w:val="false"/>
          <w:sz w:val="18"/>
          <w:szCs w:val="18"/>
          <w:shd w:fill="EEF0F4" w:val="clear"/>
        </w:rPr>
        <w:t xml:space="preserve">match_issues()</w:t>
      </w:r>
      <w:r>
        <w:rPr>
          <w:rFonts w:ascii="Calibri" w:cs="Calibri" w:eastAsia="Calibri" w:hAnsi="Calibri"/>
          <w:b w:val="false"/>
          <w:bCs w:val="false"/>
          <w:i w:val="false"/>
          <w:iCs w:val="false"/>
          <w:sz w:val="19"/>
          <w:szCs w:val="19"/>
        </w:rPr>
        <w:t xml:space="preserve"> orders open issues by cosine distance to a contributor's profile. </w:t>
      </w:r>
      <w:r>
        <w:rPr>
          <w:rFonts w:ascii="Consolas" w:cs="Consolas" w:eastAsia="Consolas" w:hAnsi="Consolas"/>
          <w:b w:val="false"/>
          <w:bCs w:val="false"/>
          <w:i w:val="false"/>
          <w:iCs w:val="false"/>
          <w:sz w:val="18"/>
          <w:szCs w:val="18"/>
          <w:shd w:fill="EEF0F4" w:val="clear"/>
        </w:rPr>
        <w:t xml:space="preserve">hybrid_search()</w:t>
      </w:r>
      <w:r>
        <w:rPr>
          <w:rFonts w:ascii="Calibri" w:cs="Calibri" w:eastAsia="Calibri" w:hAnsi="Calibri"/>
          <w:b w:val="false"/>
          <w:bCs w:val="false"/>
          <w:i w:val="false"/>
          <w:iCs w:val="false"/>
          <w:sz w:val="19"/>
          <w:szCs w:val="19"/>
        </w:rPr>
        <w:t xml:space="preserve"> merges the top 30 keyword and top 30 semantic results with Reciprocal Rank Fusion (</w:t>
      </w:r>
      <w:r>
        <w:rPr>
          <w:rFonts w:ascii="Consolas" w:cs="Consolas" w:eastAsia="Consolas" w:hAnsi="Consolas"/>
          <w:b w:val="false"/>
          <w:bCs w:val="false"/>
          <w:i w:val="false"/>
          <w:iCs w:val="false"/>
          <w:sz w:val="18"/>
          <w:szCs w:val="18"/>
          <w:shd w:fill="EEF0F4" w:val="clear"/>
        </w:rPr>
        <w:t xml:space="preserve">1/(60 + rank)</w:t>
      </w:r>
      <w:r>
        <w:rPr>
          <w:rFonts w:ascii="Calibri" w:cs="Calibri" w:eastAsia="Calibri" w:hAnsi="Calibri"/>
          <w:b w:val="false"/>
          <w:bCs w:val="false"/>
          <w:i w:val="false"/>
          <w:iCs w:val="false"/>
          <w:sz w:val="19"/>
          <w:szCs w:val="19"/>
        </w:rPr>
        <w:t xml:space="preserve"> from each list), with the difficulty and skill filters applied before ranking.</w:t>
      </w:r>
    </w:p>
    <w:p>
      <w:pPr>
        <w:spacing w:after="60" w:line="254"/>
      </w:pPr>
      <w:r>
        <w:rPr>
          <w:rFonts w:ascii="Calibri" w:cs="Calibri" w:eastAsia="Calibri" w:hAnsi="Calibri"/>
          <w:b w:val="false"/>
          <w:bCs w:val="false"/>
          <w:i w:val="false"/>
          <w:iCs w:val="false"/>
          <w:sz w:val="19"/>
          <w:szCs w:val="19"/>
        </w:rPr>
        <w:t xml:space="preserve">Accepting an applicant is one transaction that locks the issue row, so two maintainers clicking together cannot both win:</w:t>
      </w:r>
    </w:p>
    <w:p>
      <w:pPr>
        <w:pBdr>
          <w:left w:val="single" w:color="1F3A5F" w:sz="18" w:space="4"/>
        </w:pBdr>
        <w:shd w:fill="F3F4F7" w:val="clear"/>
        <w:spacing w:after="0" w:line="220"/>
        <w:ind w:left="100"/>
      </w:pPr>
      <w:r>
        <w:rPr>
          <w:rFonts w:ascii="Consolas" w:cs="Consolas" w:eastAsia="Consolas" w:hAnsi="Consolas"/>
          <w:sz w:val="14"/>
          <w:szCs w:val="14"/>
        </w:rPr>
        <w:t xml:space="preserve">BEGIN;</w:t>
      </w:r>
    </w:p>
    <w:p>
      <w:pPr>
        <w:pBdr>
          <w:left w:val="single" w:color="1F3A5F" w:sz="18" w:space="4"/>
        </w:pBdr>
        <w:shd w:fill="F3F4F7" w:val="clear"/>
        <w:spacing w:after="0" w:line="220"/>
        <w:ind w:left="100"/>
      </w:pPr>
      <w:r>
        <w:rPr>
          <w:rFonts w:ascii="Consolas" w:cs="Consolas" w:eastAsia="Consolas" w:hAnsi="Consolas"/>
          <w:sz w:val="14"/>
          <w:szCs w:val="14"/>
        </w:rPr>
        <w:t xml:space="preserve">SELECT i.status FROM issues i JOIN repositories r ON r.repo_id = i.repo_id</w:t>
      </w:r>
    </w:p>
    <w:p>
      <w:pPr>
        <w:pBdr>
          <w:left w:val="single" w:color="1F3A5F" w:sz="18" w:space="4"/>
        </w:pBdr>
        <w:shd w:fill="F3F4F7" w:val="clear"/>
        <w:spacing w:after="0" w:line="220"/>
        <w:ind w:left="100"/>
      </w:pPr>
      <w:r>
        <w:rPr>
          <w:rFonts w:ascii="Consolas" w:cs="Consolas" w:eastAsia="Consolas" w:hAnsi="Consolas"/>
          <w:sz w:val="14"/>
          <w:szCs w:val="14"/>
        </w:rPr>
        <w:t xml:space="preserve">  WHERE i.issue_id = $1 AND r.owner_id = $2 FOR UPDATE;   -- lock, and prove ownership</w:t>
      </w:r>
    </w:p>
    <w:p>
      <w:pPr>
        <w:pBdr>
          <w:left w:val="single" w:color="1F3A5F" w:sz="18" w:space="4"/>
        </w:pBdr>
        <w:shd w:fill="F3F4F7" w:val="clear"/>
        <w:spacing w:after="0" w:line="220"/>
        <w:ind w:left="100"/>
      </w:pPr>
      <w:r>
        <w:rPr>
          <w:rFonts w:ascii="Consolas" w:cs="Consolas" w:eastAsia="Consolas" w:hAnsi="Consolas"/>
          <w:sz w:val="14"/>
          <w:szCs w:val="14"/>
        </w:rPr>
        <w:t xml:space="preserve">UPDATE applications SET status = 'accepted' WHERE application_id = $3;</w:t>
      </w:r>
    </w:p>
    <w:p>
      <w:pPr>
        <w:pBdr>
          <w:left w:val="single" w:color="1F3A5F" w:sz="18" w:space="4"/>
        </w:pBdr>
        <w:shd w:fill="F3F4F7" w:val="clear"/>
        <w:spacing w:after="0" w:line="220"/>
        <w:ind w:left="100"/>
      </w:pPr>
      <w:r>
        <w:rPr>
          <w:rFonts w:ascii="Consolas" w:cs="Consolas" w:eastAsia="Consolas" w:hAnsi="Consolas"/>
          <w:sz w:val="14"/>
          <w:szCs w:val="14"/>
        </w:rPr>
        <w:t xml:space="preserve">UPDATE applications SET status = 'rejected'</w:t>
      </w:r>
    </w:p>
    <w:p>
      <w:pPr>
        <w:pBdr>
          <w:left w:val="single" w:color="1F3A5F" w:sz="18" w:space="4"/>
        </w:pBdr>
        <w:shd w:fill="F3F4F7" w:val="clear"/>
        <w:spacing w:after="0" w:line="220"/>
        <w:ind w:left="100"/>
      </w:pPr>
      <w:r>
        <w:rPr>
          <w:rFonts w:ascii="Consolas" w:cs="Consolas" w:eastAsia="Consolas" w:hAnsi="Consolas"/>
          <w:sz w:val="14"/>
          <w:szCs w:val="14"/>
        </w:rPr>
        <w:t xml:space="preserve">  WHERE issue_id = $1 AND application_id &lt;&gt; $3 AND status = 'pending';</w:t>
      </w:r>
    </w:p>
    <w:p>
      <w:pPr>
        <w:pBdr>
          <w:left w:val="single" w:color="1F3A5F" w:sz="18" w:space="4"/>
        </w:pBdr>
        <w:shd w:fill="F3F4F7" w:val="clear"/>
        <w:spacing w:after="0" w:line="220"/>
        <w:ind w:left="100"/>
      </w:pPr>
      <w:r>
        <w:rPr>
          <w:rFonts w:ascii="Consolas" w:cs="Consolas" w:eastAsia="Consolas" w:hAnsi="Consolas"/>
          <w:sz w:val="14"/>
          <w:szCs w:val="14"/>
        </w:rPr>
        <w:t xml:space="preserve">UPDATE issues SET status = 'claimed' WHERE issue_id = $1;  -- trigger logs open -&gt; claimed</w:t>
      </w:r>
    </w:p>
    <w:p>
      <w:pPr>
        <w:pBdr>
          <w:left w:val="single" w:color="1F3A5F" w:sz="18" w:space="4"/>
        </w:pBdr>
        <w:shd w:fill="F3F4F7" w:val="clear"/>
        <w:spacing w:after="80" w:line="220"/>
        <w:ind w:left="100"/>
      </w:pPr>
      <w:r>
        <w:rPr>
          <w:rFonts w:ascii="Consolas" w:cs="Consolas" w:eastAsia="Consolas" w:hAnsi="Consolas"/>
          <w:sz w:val="14"/>
          <w:szCs w:val="14"/>
        </w:rPr>
        <w:t xml:space="preserve">COMMIT;</w:t>
      </w:r>
    </w:p>
    <w:p>
      <w:pPr>
        <w:spacing w:after="60" w:line="254"/>
      </w:pPr>
      <w:r>
        <w:rPr>
          <w:rFonts w:ascii="Calibri" w:cs="Calibri" w:eastAsia="Calibri" w:hAnsi="Calibri"/>
          <w:b/>
          <w:bCs/>
          <w:i w:val="false"/>
          <w:iCs w:val="false"/>
          <w:sz w:val="19"/>
          <w:szCs w:val="19"/>
        </w:rPr>
        <w:t xml:space="preserve">Vector search.</w:t>
      </w:r>
      <w:r>
        <w:rPr>
          <w:rFonts w:ascii="Calibri" w:cs="Calibri" w:eastAsia="Calibri" w:hAnsi="Calibri"/>
          <w:b w:val="false"/>
          <w:bCs w:val="false"/>
          <w:i w:val="false"/>
          <w:iCs w:val="false"/>
          <w:sz w:val="19"/>
          <w:szCs w:val="19"/>
        </w:rPr>
        <w:t xml:space="preserve"> Issues are embedded from title, body and skills; profiles from bio and skills; queries from the typed text. We use </w:t>
      </w:r>
      <w:r>
        <w:rPr>
          <w:rFonts w:ascii="Consolas" w:cs="Consolas" w:eastAsia="Consolas" w:hAnsi="Consolas"/>
          <w:b w:val="false"/>
          <w:bCs w:val="false"/>
          <w:i w:val="false"/>
          <w:iCs w:val="false"/>
          <w:sz w:val="18"/>
          <w:szCs w:val="18"/>
          <w:shd w:fill="EEF0F4" w:val="clear"/>
        </w:rPr>
        <w:t xml:space="preserve">gemini-embedding-001</w:t>
      </w:r>
      <w:r>
        <w:rPr>
          <w:rFonts w:ascii="Calibri" w:cs="Calibri" w:eastAsia="Calibri" w:hAnsi="Calibri"/>
          <w:b w:val="false"/>
          <w:bCs w:val="false"/>
          <w:i w:val="false"/>
          <w:iCs w:val="false"/>
          <w:sz w:val="19"/>
          <w:szCs w:val="19"/>
        </w:rPr>
        <w:t xml:space="preserve">, reduced to 768 numbers and scaled to unit length, stored in </w:t>
      </w:r>
      <w:r>
        <w:rPr>
          <w:rFonts w:ascii="Consolas" w:cs="Consolas" w:eastAsia="Consolas" w:hAnsi="Consolas"/>
          <w:b w:val="false"/>
          <w:bCs w:val="false"/>
          <w:i w:val="false"/>
          <w:iCs w:val="false"/>
          <w:sz w:val="18"/>
          <w:szCs w:val="18"/>
          <w:shd w:fill="EEF0F4" w:val="clear"/>
        </w:rPr>
        <w:t xml:space="preserve">vector(768)</w:t>
      </w:r>
      <w:r>
        <w:rPr>
          <w:rFonts w:ascii="Calibri" w:cs="Calibri" w:eastAsia="Calibri" w:hAnsi="Calibri"/>
          <w:b w:val="false"/>
          <w:bCs w:val="false"/>
          <w:i w:val="false"/>
          <w:iCs w:val="false"/>
          <w:sz w:val="19"/>
          <w:szCs w:val="19"/>
        </w:rPr>
        <w:t xml:space="preserve"> columns and compared with cosine distance, with an HNSW index. Searching "screen reader support" finds "Dropdown menu is not keyboard accessible" by meaning, while keyword search finds nothing.</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8. Important queries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4329"/>
        <w:gridCol w:w="2886"/>
        <w:gridCol w:w="3091"/>
      </w:tblGrid>
      <w:tr>
        <w:trPr>
          <w:cantSplit/>
          <w:tblHeader/>
        </w:trPr>
        <w:tc>
          <w:tcPr>
            <w:tcW w:type="dxa" w:w="4329"/>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Query (db/05_queries.sql)</w:t>
            </w:r>
          </w:p>
        </w:tc>
        <w:tc>
          <w:tcPr>
            <w:tcW w:type="dxa" w:w="2886"/>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Concepts</w:t>
            </w:r>
          </w:p>
        </w:tc>
        <w:tc>
          <w:tcPr>
            <w:tcW w:type="dxa" w:w="3091"/>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What it answers</w:t>
            </w:r>
          </w:p>
        </w:tc>
      </w:tr>
      <w:tr>
        <w:trPr>
          <w:cantSplit/>
        </w:trPr>
        <w:tc>
          <w:tcPr>
            <w:tcW w:type="dxa" w:w="432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Q2 contributors and average proficiency per skill</w:t>
            </w:r>
          </w:p>
        </w:tc>
        <w:tc>
          <w:tcPr>
            <w:tcW w:type="dxa" w:w="2886"/>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JOIN, GROUP BY, AVG</w:t>
            </w:r>
          </w:p>
        </w:tc>
        <w:tc>
          <w:tcPr>
            <w:tcW w:type="dxa" w:w="309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How strong the community is per skill</w:t>
            </w:r>
          </w:p>
        </w:tc>
      </w:tr>
      <w:tr>
        <w:trPr>
          <w:cantSplit/>
        </w:trPr>
        <w:tc>
          <w:tcPr>
            <w:tcW w:type="dxa" w:w="432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Q3 skills with more open issues than contributors</w:t>
            </w:r>
          </w:p>
        </w:tc>
        <w:tc>
          <w:tcPr>
            <w:tcW w:type="dxa" w:w="2886"/>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GROUP BY, HAVING</w:t>
            </w:r>
          </w:p>
        </w:tc>
        <w:tc>
          <w:tcPr>
            <w:tcW w:type="dxa" w:w="309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Where we lack contributors</w:t>
            </w:r>
          </w:p>
        </w:tc>
      </w:tr>
      <w:tr>
        <w:trPr>
          <w:cantSplit/>
        </w:trPr>
        <w:tc>
          <w:tcPr>
            <w:tcW w:type="dxa" w:w="432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Q4 contributors who never applied</w:t>
            </w:r>
          </w:p>
        </w:tc>
        <w:tc>
          <w:tcPr>
            <w:tcW w:type="dxa" w:w="2886"/>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NOT EXISTS (correlated subquery)</w:t>
            </w:r>
          </w:p>
        </w:tc>
        <w:tc>
          <w:tcPr>
            <w:tcW w:type="dxa" w:w="309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Who to encourage</w:t>
            </w:r>
          </w:p>
        </w:tc>
      </w:tr>
      <w:tr>
        <w:trPr>
          <w:cantSplit/>
        </w:trPr>
        <w:tc>
          <w:tcPr>
            <w:tcW w:type="dxa" w:w="432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Q5 repository with the highest share of hard issues</w:t>
            </w:r>
          </w:p>
        </w:tc>
        <w:tc>
          <w:tcPr>
            <w:tcW w:type="dxa" w:w="2886"/>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Subquery in HAVING</w:t>
            </w:r>
          </w:p>
        </w:tc>
        <w:tc>
          <w:tcPr>
            <w:tcW w:type="dxa" w:w="309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Most demanding project</w:t>
            </w:r>
          </w:p>
        </w:tc>
      </w:tr>
      <w:tr>
        <w:trPr>
          <w:cantSplit/>
        </w:trPr>
        <w:tc>
          <w:tcPr>
            <w:tcW w:type="dxa" w:w="432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Q7 open issues nobody applied to</w:t>
            </w:r>
          </w:p>
        </w:tc>
        <w:tc>
          <w:tcPr>
            <w:tcW w:type="dxa" w:w="2886"/>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LEFT JOIN ... IS NULL</w:t>
            </w:r>
          </w:p>
        </w:tc>
        <w:tc>
          <w:tcPr>
            <w:tcW w:type="dxa" w:w="309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Issues needing attention</w:t>
            </w:r>
          </w:p>
        </w:tc>
      </w:tr>
      <w:tr>
        <w:trPr>
          <w:cantSplit/>
        </w:trPr>
        <w:tc>
          <w:tcPr>
            <w:tcW w:type="dxa" w:w="432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Q9 top 5 matches for a contributor</w:t>
            </w:r>
          </w:p>
        </w:tc>
        <w:tc>
          <w:tcPr>
            <w:tcW w:type="dxa" w:w="2886"/>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Vector function and JOIN</w:t>
            </w:r>
          </w:p>
        </w:tc>
        <w:tc>
          <w:tcPr>
            <w:tcW w:type="dxa" w:w="3091"/>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The matching feature in SQL</w:t>
            </w:r>
          </w:p>
        </w:tc>
      </w:tr>
    </w:tbl>
    <w:p>
      <w:pPr>
        <w:spacing w:after="40"/>
      </w:pPr>
    </w:p>
    <w:p>
      <w:pPr>
        <w:pBdr>
          <w:left w:val="single" w:color="1F3A5F" w:sz="18" w:space="4"/>
        </w:pBdr>
        <w:shd w:fill="F3F4F7" w:val="clear"/>
        <w:spacing w:after="0" w:line="220"/>
        <w:ind w:left="100"/>
      </w:pPr>
      <w:r>
        <w:rPr>
          <w:rFonts w:ascii="Consolas" w:cs="Consolas" w:eastAsia="Consolas" w:hAnsi="Consolas"/>
          <w:sz w:val="14"/>
          <w:szCs w:val="14"/>
        </w:rPr>
        <w:t xml:space="preserve">-- Q3 [GROUP BY, HAVING] Skills with MORE open issues than contributors (a talent shortage).</w:t>
      </w:r>
    </w:p>
    <w:p>
      <w:pPr>
        <w:pBdr>
          <w:left w:val="single" w:color="1F3A5F" w:sz="18" w:space="4"/>
        </w:pBdr>
        <w:shd w:fill="F3F4F7" w:val="clear"/>
        <w:spacing w:after="0" w:line="220"/>
        <w:ind w:left="100"/>
      </w:pPr>
      <w:r>
        <w:rPr>
          <w:rFonts w:ascii="Consolas" w:cs="Consolas" w:eastAsia="Consolas" w:hAnsi="Consolas"/>
          <w:sz w:val="14"/>
          <w:szCs w:val="14"/>
        </w:rPr>
        <w:t xml:space="preserve">--    HAVING filters after aggregation, which WHERE cannot do.</w:t>
      </w:r>
    </w:p>
    <w:p>
      <w:pPr>
        <w:pBdr>
          <w:left w:val="single" w:color="1F3A5F" w:sz="18" w:space="4"/>
        </w:pBdr>
        <w:shd w:fill="F3F4F7" w:val="clear"/>
        <w:spacing w:after="0" w:line="220"/>
        <w:ind w:left="100"/>
      </w:pPr>
      <w:r>
        <w:rPr>
          <w:rFonts w:ascii="Consolas" w:cs="Consolas" w:eastAsia="Consolas" w:hAnsi="Consolas"/>
          <w:sz w:val="14"/>
          <w:szCs w:val="14"/>
        </w:rPr>
        <w:t xml:space="preserve">SELECT s.name,</w:t>
      </w:r>
    </w:p>
    <w:p>
      <w:pPr>
        <w:pBdr>
          <w:left w:val="single" w:color="1F3A5F" w:sz="18" w:space="4"/>
        </w:pBdr>
        <w:shd w:fill="F3F4F7" w:val="clear"/>
        <w:spacing w:after="0" w:line="220"/>
        <w:ind w:left="100"/>
      </w:pPr>
      <w:r>
        <w:rPr>
          <w:rFonts w:ascii="Consolas" w:cs="Consolas" w:eastAsia="Consolas" w:hAnsi="Consolas"/>
          <w:sz w:val="14"/>
          <w:szCs w:val="14"/>
        </w:rPr>
        <w:t xml:space="preserve">       COUNT(DISTINCT isk.issue_id)        AS open_issues,</w:t>
      </w:r>
    </w:p>
    <w:p>
      <w:pPr>
        <w:pBdr>
          <w:left w:val="single" w:color="1F3A5F" w:sz="18" w:space="4"/>
        </w:pBdr>
        <w:shd w:fill="F3F4F7" w:val="clear"/>
        <w:spacing w:after="0" w:line="220"/>
        <w:ind w:left="100"/>
      </w:pPr>
      <w:r>
        <w:rPr>
          <w:rFonts w:ascii="Consolas" w:cs="Consolas" w:eastAsia="Consolas" w:hAnsi="Consolas"/>
          <w:sz w:val="14"/>
          <w:szCs w:val="14"/>
        </w:rPr>
        <w:t xml:space="preserve">       COUNT(DISTINCT cs.contributor_id)   AS contributors</w:t>
      </w:r>
    </w:p>
    <w:p>
      <w:pPr>
        <w:pBdr>
          <w:left w:val="single" w:color="1F3A5F" w:sz="18" w:space="4"/>
        </w:pBdr>
        <w:shd w:fill="F3F4F7" w:val="clear"/>
        <w:spacing w:after="0" w:line="220"/>
        <w:ind w:left="100"/>
      </w:pPr>
      <w:r>
        <w:rPr>
          <w:rFonts w:ascii="Consolas" w:cs="Consolas" w:eastAsia="Consolas" w:hAnsi="Consolas"/>
          <w:sz w:val="14"/>
          <w:szCs w:val="14"/>
        </w:rPr>
        <w:t xml:space="preserve">FROM skills s</w:t>
      </w:r>
    </w:p>
    <w:p>
      <w:pPr>
        <w:pBdr>
          <w:left w:val="single" w:color="1F3A5F" w:sz="18" w:space="4"/>
        </w:pBdr>
        <w:shd w:fill="F3F4F7" w:val="clear"/>
        <w:spacing w:after="0" w:line="220"/>
        <w:ind w:left="100"/>
      </w:pPr>
      <w:r>
        <w:rPr>
          <w:rFonts w:ascii="Consolas" w:cs="Consolas" w:eastAsia="Consolas" w:hAnsi="Consolas"/>
          <w:sz w:val="14"/>
          <w:szCs w:val="14"/>
        </w:rPr>
        <w:t xml:space="preserve">JOIN issue_skills isk            ON isk.skill_id = s.skill_id</w:t>
      </w:r>
    </w:p>
    <w:p>
      <w:pPr>
        <w:pBdr>
          <w:left w:val="single" w:color="1F3A5F" w:sz="18" w:space="4"/>
        </w:pBdr>
        <w:shd w:fill="F3F4F7" w:val="clear"/>
        <w:spacing w:after="0" w:line="220"/>
        <w:ind w:left="100"/>
      </w:pPr>
      <w:r>
        <w:rPr>
          <w:rFonts w:ascii="Consolas" w:cs="Consolas" w:eastAsia="Consolas" w:hAnsi="Consolas"/>
          <w:sz w:val="14"/>
          <w:szCs w:val="14"/>
        </w:rPr>
        <w:t xml:space="preserve">JOIN issues i                    ON i.issue_id = isk.issue_id AND i.status = 'open'</w:t>
      </w:r>
    </w:p>
    <w:p>
      <w:pPr>
        <w:pBdr>
          <w:left w:val="single" w:color="1F3A5F" w:sz="18" w:space="4"/>
        </w:pBdr>
        <w:shd w:fill="F3F4F7" w:val="clear"/>
        <w:spacing w:after="0" w:line="220"/>
        <w:ind w:left="100"/>
      </w:pPr>
      <w:r>
        <w:rPr>
          <w:rFonts w:ascii="Consolas" w:cs="Consolas" w:eastAsia="Consolas" w:hAnsi="Consolas"/>
          <w:sz w:val="14"/>
          <w:szCs w:val="14"/>
        </w:rPr>
        <w:t xml:space="preserve">LEFT JOIN contributor_skills cs  ON cs.skill_id = s.skill_id</w:t>
      </w:r>
    </w:p>
    <w:p>
      <w:pPr>
        <w:pBdr>
          <w:left w:val="single" w:color="1F3A5F" w:sz="18" w:space="4"/>
        </w:pBdr>
        <w:shd w:fill="F3F4F7" w:val="clear"/>
        <w:spacing w:after="0" w:line="220"/>
        <w:ind w:left="100"/>
      </w:pPr>
      <w:r>
        <w:rPr>
          <w:rFonts w:ascii="Consolas" w:cs="Consolas" w:eastAsia="Consolas" w:hAnsi="Consolas"/>
          <w:sz w:val="14"/>
          <w:szCs w:val="14"/>
        </w:rPr>
        <w:t xml:space="preserve">GROUP BY s.skill_id</w:t>
      </w:r>
    </w:p>
    <w:p>
      <w:pPr>
        <w:pBdr>
          <w:left w:val="single" w:color="1F3A5F" w:sz="18" w:space="4"/>
        </w:pBdr>
        <w:shd w:fill="F3F4F7" w:val="clear"/>
        <w:spacing w:after="0" w:line="220"/>
        <w:ind w:left="100"/>
      </w:pPr>
      <w:r>
        <w:rPr>
          <w:rFonts w:ascii="Consolas" w:cs="Consolas" w:eastAsia="Consolas" w:hAnsi="Consolas"/>
          <w:sz w:val="14"/>
          <w:szCs w:val="14"/>
        </w:rPr>
        <w:t xml:space="preserve">HAVING COUNT(DISTINCT isk.issue_id) &gt; COUNT(DISTINCT cs.contributor_id)</w:t>
      </w:r>
    </w:p>
    <w:p>
      <w:pPr>
        <w:pBdr>
          <w:left w:val="single" w:color="1F3A5F" w:sz="18" w:space="4"/>
        </w:pBdr>
        <w:shd w:fill="F3F4F7" w:val="clear"/>
        <w:spacing w:after="80" w:line="220"/>
        <w:ind w:left="100"/>
      </w:pPr>
      <w:r>
        <w:rPr>
          <w:rFonts w:ascii="Consolas" w:cs="Consolas" w:eastAsia="Consolas" w:hAnsi="Consolas"/>
          <w:sz w:val="14"/>
          <w:szCs w:val="14"/>
        </w:rPr>
        <w:t xml:space="preserve">ORDER BY open_issues DESC, s.name;</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9. System architecture</w:t>
      </w:r>
    </w:p>
    <w:p>
      <w:pPr>
        <w:keepNext/>
        <w:spacing w:after="20" w:before="40"/>
        <w:jc w:val="center"/>
      </w:pPr>
      <w:r>
        <w:drawing>
          <wp:inline distT="0" distB="0" distL="0" distR="0">
            <wp:extent cx="6333203" cy="2019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33203" cy="2019300"/>
                    </a:xfrm>
                    <a:prstGeom prst="rect">
                      <a:avLst/>
                    </a:prstGeom>
                  </pic:spPr>
                </pic:pic>
              </a:graphicData>
            </a:graphic>
          </wp:inline>
        </w:drawing>
      </w:r>
    </w:p>
    <w:p>
      <w:pPr>
        <w:spacing w:after="70"/>
        <w:jc w:val="center"/>
      </w:pPr>
      <w:r>
        <w:rPr>
          <w:rFonts w:ascii="Calibri" w:cs="Calibri" w:eastAsia="Calibri" w:hAnsi="Calibri"/>
          <w:i/>
          <w:iCs/>
          <w:color w:val="4B5563"/>
          <w:sz w:val="15"/>
          <w:szCs w:val="15"/>
        </w:rPr>
        <w:t xml:space="preserve">Figure 2. Architecture: the browser calls Next.js pages and API route handlers; the app uses one PostgreSQL connection pool and the Gemini API for embeddings.</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10. Application screenshots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153"/>
        <w:gridCol w:w="5153"/>
      </w:tblGrid>
      <w:tr>
        <w:trPr>
          <w:cantSplit/>
        </w:trPr>
        <w:tc>
          <w:tcPr>
            <w:tcW w:type="dxa" w:w="5153"/>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keepNext/>
              <w:spacing w:after="20" w:before="40"/>
              <w:jc w:val="center"/>
            </w:pPr>
            <w:r>
              <w:drawing>
                <wp:inline distT="0" distB="0" distL="0" distR="0">
                  <wp:extent cx="2847975" cy="1666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47975" cy="1666875"/>
                          </a:xfrm>
                          <a:prstGeom prst="rect">
                            <a:avLst/>
                          </a:prstGeom>
                        </pic:spPr>
                      </pic:pic>
                    </a:graphicData>
                  </a:graphic>
                </wp:inline>
              </w:drawing>
            </w:r>
          </w:p>
          <w:p>
            <w:pPr>
              <w:spacing w:after="70"/>
              <w:jc w:val="center"/>
            </w:pPr>
            <w:r>
              <w:rPr>
                <w:rFonts w:ascii="Calibri" w:cs="Calibri" w:eastAsia="Calibri" w:hAnsi="Calibri"/>
                <w:i/>
                <w:iCs/>
                <w:color w:val="4B5563"/>
                <w:sz w:val="15"/>
                <w:szCs w:val="15"/>
              </w:rPr>
              <w:t xml:space="preserve">Figure 3. Contributor feed: issues ranked by match percentage; ticked skills are ones she already has.</w:t>
            </w:r>
          </w:p>
        </w:tc>
        <w:tc>
          <w:tcPr>
            <w:tcW w:type="dxa" w:w="5153"/>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keepNext/>
              <w:spacing w:after="20" w:before="40"/>
              <w:jc w:val="center"/>
            </w:pPr>
            <w:r>
              <w:drawing>
                <wp:inline distT="0" distB="0" distL="0" distR="0">
                  <wp:extent cx="2571750" cy="1666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1666875"/>
                          </a:xfrm>
                          <a:prstGeom prst="rect">
                            <a:avLst/>
                          </a:prstGeom>
                        </pic:spPr>
                      </pic:pic>
                    </a:graphicData>
                  </a:graphic>
                </wp:inline>
              </w:drawing>
            </w:r>
          </w:p>
          <w:p>
            <w:pPr>
              <w:spacing w:after="70"/>
              <w:jc w:val="center"/>
            </w:pPr>
            <w:r>
              <w:rPr>
                <w:rFonts w:ascii="Calibri" w:cs="Calibri" w:eastAsia="Calibri" w:hAnsi="Calibri"/>
                <w:i/>
                <w:iCs/>
                <w:color w:val="4B5563"/>
                <w:sz w:val="15"/>
                <w:szCs w:val="15"/>
              </w:rPr>
              <w:t xml:space="preserve">Figure 4. Semantic search finds the keyboard issue for "screen reader support"; keyword search finds nothing.</w:t>
            </w:r>
          </w:p>
        </w:tc>
      </w:tr>
      <w:tr>
        <w:trPr>
          <w:cantSplit/>
        </w:trPr>
        <w:tc>
          <w:tcPr>
            <w:tcW w:type="dxa" w:w="5153"/>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keepNext/>
              <w:spacing w:after="20" w:before="40"/>
              <w:jc w:val="center"/>
            </w:pPr>
            <w:r>
              <w:drawing>
                <wp:inline distT="0" distB="0" distL="0" distR="0">
                  <wp:extent cx="3187164" cy="981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87164" cy="981075"/>
                          </a:xfrm>
                          <a:prstGeom prst="rect">
                            <a:avLst/>
                          </a:prstGeom>
                        </pic:spPr>
                      </pic:pic>
                    </a:graphicData>
                  </a:graphic>
                </wp:inline>
              </w:drawing>
            </w:r>
          </w:p>
          <w:p>
            <w:pPr>
              <w:spacing w:after="70"/>
              <w:jc w:val="center"/>
            </w:pPr>
            <w:r>
              <w:rPr>
                <w:rFonts w:ascii="Calibri" w:cs="Calibri" w:eastAsia="Calibri" w:hAnsi="Calibri"/>
                <w:i/>
                <w:iCs/>
                <w:color w:val="4B5563"/>
                <w:sz w:val="15"/>
                <w:szCs w:val="15"/>
              </w:rPr>
              <w:t xml:space="preserve">Figure 5. Review screen after accepting one applicant: the other is rejected, the issue is claimed.</w:t>
            </w:r>
          </w:p>
        </w:tc>
        <w:tc>
          <w:tcPr>
            <w:tcW w:type="dxa" w:w="5153"/>
            <w:tcBorders>
              <w:top w:val="none" w:color="FFFFFF" w:sz="0"/>
              <w:left w:val="none" w:color="FFFFFF" w:sz="0"/>
              <w:bottom w:val="none" w:color="FFFFFF" w:sz="0"/>
              <w:right w:val="none" w:color="FFFFFF" w:sz="0"/>
            </w:tcBorders>
            <w:tcMar>
              <w:top w:type="dxa" w:w="20"/>
              <w:left w:type="dxa" w:w="40"/>
              <w:bottom w:type="dxa" w:w="20"/>
              <w:right w:type="dxa" w:w="40"/>
            </w:tcMar>
            <w:vAlign w:val="top"/>
          </w:tcPr>
          <w:p>
            <w:pPr>
              <w:keepNext/>
              <w:spacing w:after="20" w:before="40"/>
              <w:jc w:val="center"/>
            </w:pPr>
            <w:r>
              <w:drawing>
                <wp:inline distT="0" distB="0" distL="0" distR="0">
                  <wp:extent cx="3076575" cy="1666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76575" cy="1666875"/>
                          </a:xfrm>
                          <a:prstGeom prst="rect">
                            <a:avLst/>
                          </a:prstGeom>
                        </pic:spPr>
                      </pic:pic>
                    </a:graphicData>
                  </a:graphic>
                </wp:inline>
              </w:drawing>
            </w:r>
          </w:p>
          <w:p>
            <w:pPr>
              <w:spacing w:after="70"/>
              <w:jc w:val="center"/>
            </w:pPr>
            <w:r>
              <w:rPr>
                <w:rFonts w:ascii="Calibri" w:cs="Calibri" w:eastAsia="Calibri" w:hAnsi="Calibri"/>
                <w:i/>
                <w:iCs/>
                <w:color w:val="4B5563"/>
                <w:sz w:val="15"/>
                <w:szCs w:val="15"/>
              </w:rPr>
              <w:t xml:space="preserve">Figure 6. Admin dashboard, read from the three SQL views.</w:t>
            </w:r>
          </w:p>
        </w:tc>
      </w:tr>
    </w:tbl>
    <w:p>
      <w:pPr>
        <w:pStyle w:val="Heading1"/>
        <w:keepNext/>
        <w:pBdr>
          <w:bottom w:val="single" w:color="C9D1DC" w:sz="6" w:space="1"/>
        </w:pBdr>
        <w:spacing w:after="50" w:before="150"/>
      </w:pPr>
      <w:r>
        <w:rPr>
          <w:rFonts w:ascii="Calibri" w:cs="Calibri" w:eastAsia="Calibri" w:hAnsi="Calibri"/>
          <w:b/>
          <w:bCs/>
          <w:color w:val="14263F"/>
          <w:sz w:val="23"/>
          <w:szCs w:val="23"/>
        </w:rPr>
        <w:t xml:space="preserve">11. Testing results</w:t>
      </w:r>
    </w:p>
    <w:p>
      <w:pPr>
        <w:spacing w:after="60" w:line="254"/>
      </w:pPr>
      <w:r>
        <w:rPr>
          <w:rFonts w:ascii="Calibri" w:cs="Calibri" w:eastAsia="Calibri" w:hAnsi="Calibri"/>
          <w:b w:val="false"/>
          <w:bCs w:val="false"/>
          <w:i w:val="false"/>
          <w:iCs w:val="false"/>
          <w:sz w:val="19"/>
          <w:szCs w:val="19"/>
        </w:rPr>
        <w:t xml:space="preserve">40 integration tests call the running app over HTTP and check the real database. Each run creates and deletes its own data. </w:t>
      </w:r>
      <w:r>
        <w:rPr>
          <w:rFonts w:ascii="Calibri" w:cs="Calibri" w:eastAsia="Calibri" w:hAnsi="Calibri"/>
          <w:b/>
          <w:bCs/>
          <w:i w:val="false"/>
          <w:iCs w:val="false"/>
          <w:sz w:val="19"/>
          <w:szCs w:val="19"/>
        </w:rPr>
        <w:t xml:space="preserve">All 40 pass</w:t>
      </w:r>
      <w:r>
        <w:rPr>
          <w:rFonts w:ascii="Calibri" w:cs="Calibri" w:eastAsia="Calibri" w:hAnsi="Calibri"/>
          <w:b w:val="false"/>
          <w:bCs w:val="false"/>
          <w:i w:val="false"/>
          <w:iCs w:val="false"/>
          <w:sz w:val="19"/>
          <w:szCs w:val="19"/>
        </w:rPr>
        <w:t xml:space="preserve">, including two race-condition tests: six simultaneous applications from one contributor (exactly five succeed) and two simultaneous accepts (exactly one wins).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985"/>
        <w:gridCol w:w="1779"/>
        <w:gridCol w:w="6542"/>
      </w:tblGrid>
      <w:tr>
        <w:trPr>
          <w:cantSplit/>
          <w:tblHeader/>
        </w:trPr>
        <w:tc>
          <w:tcPr>
            <w:tcW w:type="dxa" w:w="1985"/>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Group</w:t>
            </w:r>
          </w:p>
        </w:tc>
        <w:tc>
          <w:tcPr>
            <w:tcW w:type="dxa" w:w="1779"/>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Tests</w:t>
            </w:r>
          </w:p>
        </w:tc>
        <w:tc>
          <w:tcPr>
            <w:tcW w:type="dxa" w:w="6542"/>
            <w:tcBorders>
              <w:top w:val="single" w:color="C9D1DC" w:sz="4"/>
              <w:left w:val="single" w:color="C9D1DC" w:sz="4"/>
              <w:bottom w:val="single" w:color="C9D1DC" w:sz="4"/>
              <w:right w:val="single" w:color="C9D1DC" w:sz="4"/>
            </w:tcBorders>
            <w:shd w:fill="E8ECF2" w:val="clear"/>
            <w:tcMar>
              <w:top w:type="dxa" w:w="25"/>
              <w:left w:type="dxa" w:w="70"/>
              <w:bottom w:type="dxa" w:w="25"/>
              <w:right w:type="dxa" w:w="70"/>
            </w:tcMar>
          </w:tcPr>
          <w:p>
            <w:pPr>
              <w:spacing w:after="0" w:line="232"/>
            </w:pPr>
            <w:r>
              <w:rPr>
                <w:rFonts w:ascii="Calibri" w:cs="Calibri" w:eastAsia="Calibri" w:hAnsi="Calibri"/>
                <w:b/>
                <w:bCs/>
                <w:i w:val="false"/>
                <w:iCs w:val="false"/>
                <w:sz w:val="16"/>
                <w:szCs w:val="16"/>
              </w:rPr>
              <w:t xml:space="preserve">Covers</w:t>
            </w:r>
          </w:p>
        </w:tc>
      </w:tr>
      <w:tr>
        <w:trPr>
          <w:cantSplit/>
        </w:trPr>
        <w:tc>
          <w:tcPr>
            <w:tcW w:type="dxa" w:w="198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Authentication</w:t>
            </w:r>
          </w:p>
        </w:tc>
        <w:tc>
          <w:tcPr>
            <w:tcW w:type="dxa" w:w="177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A1 to A8</w:t>
            </w:r>
          </w:p>
        </w:tc>
        <w:tc>
          <w:tcPr>
            <w:tcW w:type="dxa" w:w="6542"/>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Login, duplicate and malformed email, weak password, admin role blocked at signup, generic error messages, logout, login rate limit</w:t>
            </w:r>
          </w:p>
        </w:tc>
      </w:tr>
      <w:tr>
        <w:trPr>
          <w:cantSplit/>
        </w:trPr>
        <w:tc>
          <w:tcPr>
            <w:tcW w:type="dxa" w:w="198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Role-based access</w:t>
            </w:r>
          </w:p>
        </w:tc>
        <w:tc>
          <w:tcPr>
            <w:tcW w:type="dxa" w:w="177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R1 to R4</w:t>
            </w:r>
          </w:p>
        </w:tc>
        <w:tc>
          <w:tcPr>
            <w:tcW w:type="dxa" w:w="6542"/>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Contributor, maintainer and admin boundaries on every API</w:t>
            </w:r>
          </w:p>
        </w:tc>
      </w:tr>
      <w:tr>
        <w:trPr>
          <w:cantSplit/>
        </w:trPr>
        <w:tc>
          <w:tcPr>
            <w:tcW w:type="dxa" w:w="198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Profile, search, filters</w:t>
            </w:r>
          </w:p>
        </w:tc>
        <w:tc>
          <w:tcPr>
            <w:tcW w:type="dxa" w:w="177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P1, P2, S1, S2, F1, F2, H1</w:t>
            </w:r>
          </w:p>
        </w:tc>
        <w:tc>
          <w:tcPr>
            <w:tcW w:type="dxa" w:w="6542"/>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Validation, embedding stored, ranked feed, semantic versus keyword, hybrid fusion, difficulty and skill filters</w:t>
            </w:r>
          </w:p>
        </w:tc>
      </w:tr>
      <w:tr>
        <w:trPr>
          <w:cantSplit/>
        </w:trPr>
        <w:tc>
          <w:tcPr>
            <w:tcW w:type="dxa" w:w="198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Applications</w:t>
            </w:r>
          </w:p>
        </w:tc>
        <w:tc>
          <w:tcPr>
            <w:tcW w:type="dxa" w:w="177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AP1 to AP7, CL1</w:t>
            </w:r>
          </w:p>
        </w:tc>
        <w:tc>
          <w:tcPr>
            <w:tcW w:type="dxa" w:w="6542"/>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Apply, withdraw, re-apply, 5-pending limit (including a simultaneous-request race), close rule</w:t>
            </w:r>
          </w:p>
        </w:tc>
      </w:tr>
      <w:tr>
        <w:trPr>
          <w:cantSplit/>
        </w:trPr>
        <w:tc>
          <w:tcPr>
            <w:tcW w:type="dxa" w:w="198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Maintainer flow</w:t>
            </w:r>
          </w:p>
        </w:tc>
        <w:tc>
          <w:tcPr>
            <w:tcW w:type="dxa" w:w="177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M1 to M3</w:t>
            </w:r>
          </w:p>
        </w:tc>
        <w:tc>
          <w:tcPr>
            <w:tcW w:type="dxa" w:w="6542"/>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Accept transaction, concurrent accepts (exactly one wins), embedded issue creation</w:t>
            </w:r>
          </w:p>
        </w:tc>
      </w:tr>
      <w:tr>
        <w:trPr>
          <w:cantSplit/>
        </w:trPr>
        <w:tc>
          <w:tcPr>
            <w:tcW w:type="dxa" w:w="198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Account</w:t>
            </w:r>
          </w:p>
        </w:tc>
        <w:tc>
          <w:tcPr>
            <w:tcW w:type="dxa" w:w="177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PW1, DEL1 to DEL4</w:t>
            </w:r>
          </w:p>
        </w:tc>
        <w:tc>
          <w:tcPr>
            <w:tcW w:type="dxa" w:w="6542"/>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Password change, cascading deletion of accounts and repositories, admin protection</w:t>
            </w:r>
          </w:p>
        </w:tc>
      </w:tr>
      <w:tr>
        <w:trPr>
          <w:cantSplit/>
        </w:trPr>
        <w:tc>
          <w:tcPr>
            <w:tcW w:type="dxa" w:w="1985"/>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Database integrity</w:t>
            </w:r>
          </w:p>
        </w:tc>
        <w:tc>
          <w:tcPr>
            <w:tcW w:type="dxa" w:w="1779"/>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D1 to D5</w:t>
            </w:r>
          </w:p>
        </w:tc>
        <w:tc>
          <w:tcPr>
            <w:tcW w:type="dxa" w:w="6542"/>
            <w:tcBorders>
              <w:top w:val="single" w:color="C9D1DC" w:sz="4"/>
              <w:left w:val="single" w:color="C9D1DC" w:sz="4"/>
              <w:bottom w:val="single" w:color="C9D1DC" w:sz="4"/>
              <w:right w:val="single" w:color="C9D1DC" w:sz="4"/>
            </w:tcBorders>
            <w:tcMar>
              <w:top w:type="dxa" w:w="25"/>
              <w:left w:type="dxa" w:w="70"/>
              <w:bottom w:type="dxa" w:w="25"/>
              <w:right w:type="dxa" w:w="70"/>
            </w:tcMar>
          </w:tcPr>
          <w:p>
            <w:pPr>
              <w:spacing w:after="0" w:line="232"/>
            </w:pPr>
            <w:r>
              <w:rPr>
                <w:rFonts w:ascii="Calibri" w:cs="Calibri" w:eastAsia="Calibri" w:hAnsi="Calibri"/>
                <w:b w:val="false"/>
                <w:bCs w:val="false"/>
                <w:i w:val="false"/>
                <w:iCs w:val="false"/>
                <w:sz w:val="16"/>
                <w:szCs w:val="16"/>
              </w:rPr>
              <w:t xml:space="preserve">CHECK, FK, UNIQUE, trigger, views and functions, cascade</w:t>
            </w:r>
          </w:p>
        </w:tc>
      </w:tr>
    </w:tbl>
    <w:p>
      <w:pPr>
        <w:spacing w:after="40"/>
      </w:pPr>
    </w:p>
    <w:p>
      <w:pPr>
        <w:spacing w:after="60" w:line="254"/>
      </w:pPr>
      <w:r>
        <w:rPr>
          <w:rFonts w:ascii="Calibri" w:cs="Calibri" w:eastAsia="Calibri" w:hAnsi="Calibri"/>
          <w:b w:val="false"/>
          <w:bCs w:val="false"/>
          <w:i w:val="false"/>
          <w:iCs w:val="false"/>
          <w:sz w:val="19"/>
          <w:szCs w:val="19"/>
        </w:rPr>
        <w:t xml:space="preserve">Testing also found real problems, now fixed: applying to a missing issue gave a misleading error; a fresh database failed to start because Docker also ran our demo scripts; and a teammate's older database had no </w:t>
      </w:r>
      <w:r>
        <w:rPr>
          <w:rFonts w:ascii="Consolas" w:cs="Consolas" w:eastAsia="Consolas" w:hAnsi="Consolas"/>
          <w:b w:val="false"/>
          <w:bCs w:val="false"/>
          <w:i w:val="false"/>
          <w:iCs w:val="false"/>
          <w:sz w:val="18"/>
          <w:szCs w:val="18"/>
          <w:shd w:fill="EEF0F4" w:val="clear"/>
        </w:rPr>
        <w:t xml:space="preserve">login_attempts</w:t>
      </w:r>
      <w:r>
        <w:rPr>
          <w:rFonts w:ascii="Calibri" w:cs="Calibri" w:eastAsia="Calibri" w:hAnsi="Calibri"/>
          <w:b w:val="false"/>
          <w:bCs w:val="false"/>
          <w:i w:val="false"/>
          <w:iCs w:val="false"/>
          <w:sz w:val="19"/>
          <w:szCs w:val="19"/>
        </w:rPr>
        <w:t xml:space="preserve"> table, so sign-in failed (we added a clear message, a schema check in </w:t>
      </w:r>
      <w:r>
        <w:rPr>
          <w:rFonts w:ascii="Consolas" w:cs="Consolas" w:eastAsia="Consolas" w:hAnsi="Consolas"/>
          <w:b w:val="false"/>
          <w:bCs w:val="false"/>
          <w:i w:val="false"/>
          <w:iCs w:val="false"/>
          <w:sz w:val="18"/>
          <w:szCs w:val="18"/>
          <w:shd w:fill="EEF0F4" w:val="clear"/>
        </w:rPr>
        <w:t xml:space="preserve">/api/health</w:t>
      </w:r>
      <w:r>
        <w:rPr>
          <w:rFonts w:ascii="Calibri" w:cs="Calibri" w:eastAsia="Calibri" w:hAnsi="Calibri"/>
          <w:b w:val="false"/>
          <w:bCs w:val="false"/>
          <w:i w:val="false"/>
          <w:iCs w:val="false"/>
          <w:sz w:val="19"/>
          <w:szCs w:val="19"/>
        </w:rPr>
        <w:t xml:space="preserve"> and </w:t>
      </w:r>
      <w:r>
        <w:rPr>
          <w:rFonts w:ascii="Consolas" w:cs="Consolas" w:eastAsia="Consolas" w:hAnsi="Consolas"/>
          <w:b w:val="false"/>
          <w:bCs w:val="false"/>
          <w:i w:val="false"/>
          <w:iCs w:val="false"/>
          <w:sz w:val="18"/>
          <w:szCs w:val="18"/>
          <w:shd w:fill="EEF0F4" w:val="clear"/>
        </w:rPr>
        <w:t xml:space="preserve">npm run db:update</w:t>
      </w:r>
      <w:r>
        <w:rPr>
          <w:rFonts w:ascii="Calibri" w:cs="Calibri" w:eastAsia="Calibri" w:hAnsi="Calibri"/>
          <w:b w:val="false"/>
          <w:bCs w:val="false"/>
          <w:i w:val="false"/>
          <w:iCs w:val="false"/>
          <w:sz w:val="19"/>
          <w:szCs w:val="19"/>
        </w:rPr>
        <w:t xml:space="preserve">).</w:t>
      </w:r>
    </w:p>
    <w:p>
      <w:pPr>
        <w:pStyle w:val="Heading1"/>
        <w:keepNext/>
        <w:pBdr>
          <w:bottom w:val="single" w:color="C9D1DC" w:sz="6" w:space="1"/>
        </w:pBdr>
        <w:spacing w:after="50" w:before="150"/>
      </w:pPr>
      <w:r>
        <w:rPr>
          <w:rFonts w:ascii="Calibri" w:cs="Calibri" w:eastAsia="Calibri" w:hAnsi="Calibri"/>
          <w:b/>
          <w:bCs/>
          <w:color w:val="14263F"/>
          <w:sz w:val="23"/>
          <w:szCs w:val="23"/>
        </w:rPr>
        <w:t xml:space="preserve">12. What we learned and conclusion</w:t>
      </w:r>
    </w:p>
    <w:p>
      <w:pPr>
        <w:spacing w:after="60" w:line="254"/>
      </w:pPr>
      <w:r>
        <w:rPr>
          <w:rFonts w:ascii="Calibri" w:cs="Calibri" w:eastAsia="Calibri" w:hAnsi="Calibri"/>
          <w:b w:val="false"/>
          <w:bCs w:val="false"/>
          <w:i w:val="false"/>
          <w:iCs w:val="false"/>
          <w:sz w:val="19"/>
          <w:szCs w:val="19"/>
        </w:rPr>
        <w:t xml:space="preserve">Concurrency was the part we underestimated. Our first version checked the five-application limit only in the API, and it looked fine until we sent requests at the same moment. Moving the rule into a trigger with a lock, and writing a test that really fires six requests together, taught us more than any example. We also learned that embedding scores are fuzzy (ours sit between 75 and 83 percent, so the order matters more than the number), and that two laptops mean two databases, so schema changes need a migration path from day one.</w:t>
      </w:r>
    </w:p>
    <w:p>
      <w:pPr>
        <w:spacing w:after="60" w:line="254"/>
      </w:pPr>
      <w:r>
        <w:rPr>
          <w:rFonts w:ascii="Calibri" w:cs="Calibri" w:eastAsia="Calibri" w:hAnsi="Calibri"/>
          <w:b w:val="false"/>
          <w:bCs w:val="false"/>
          <w:i w:val="false"/>
          <w:iCs w:val="false"/>
          <w:sz w:val="19"/>
          <w:szCs w:val="19"/>
        </w:rPr>
        <w:t xml:space="preserve">DevMatch shows that one relational database can hold both the strict rules of an issue tracker and the fuzzy matching that makes it useful: constraints, transactions, locks and triggers keep the data correct, and pgvector ranks by meaning inside the same SQL engine. Next we would add notifications, a reason for rejection, and an admin screen for managing users.</w:t>
      </w:r>
    </w:p>
    <w:p>
      <w:pPr>
        <w:spacing w:after="60" w:line="254"/>
      </w:pPr>
      <w:r>
        <w:rPr>
          <w:rFonts w:ascii="Calibri" w:cs="Calibri" w:eastAsia="Calibri" w:hAnsi="Calibri"/>
          <w:b/>
          <w:bCs/>
          <w:i w:val="false"/>
          <w:iCs w:val="false"/>
          <w:sz w:val="19"/>
          <w:szCs w:val="19"/>
        </w:rPr>
        <w:t xml:space="preserve">To run it:</w:t>
      </w:r>
      <w:r>
        <w:rPr>
          <w:rFonts w:ascii="Calibri" w:cs="Calibri" w:eastAsia="Calibri" w:hAnsi="Calibri"/>
          <w:b w:val="false"/>
          <w:bCs w:val="false"/>
          <w:i w:val="false"/>
          <w:iCs w:val="false"/>
          <w:sz w:val="19"/>
          <w:szCs w:val="19"/>
        </w:rPr>
        <w:t xml:space="preserve"> copy </w:t>
      </w:r>
      <w:r>
        <w:rPr>
          <w:rFonts w:ascii="Consolas" w:cs="Consolas" w:eastAsia="Consolas" w:hAnsi="Consolas"/>
          <w:b w:val="false"/>
          <w:bCs w:val="false"/>
          <w:i w:val="false"/>
          <w:iCs w:val="false"/>
          <w:sz w:val="18"/>
          <w:szCs w:val="18"/>
          <w:shd w:fill="EEF0F4" w:val="clear"/>
        </w:rPr>
        <w:t xml:space="preserve">.env.example</w:t>
      </w:r>
      <w:r>
        <w:rPr>
          <w:rFonts w:ascii="Calibri" w:cs="Calibri" w:eastAsia="Calibri" w:hAnsi="Calibri"/>
          <w:b w:val="false"/>
          <w:bCs w:val="false"/>
          <w:i w:val="false"/>
          <w:iCs w:val="false"/>
          <w:sz w:val="19"/>
          <w:szCs w:val="19"/>
        </w:rPr>
        <w:t xml:space="preserve"> to </w:t>
      </w:r>
      <w:r>
        <w:rPr>
          <w:rFonts w:ascii="Consolas" w:cs="Consolas" w:eastAsia="Consolas" w:hAnsi="Consolas"/>
          <w:b w:val="false"/>
          <w:bCs w:val="false"/>
          <w:i w:val="false"/>
          <w:iCs w:val="false"/>
          <w:sz w:val="18"/>
          <w:szCs w:val="18"/>
          <w:shd w:fill="EEF0F4" w:val="clear"/>
        </w:rPr>
        <w:t xml:space="preserve">.env</w:t>
      </w:r>
      <w:r>
        <w:rPr>
          <w:rFonts w:ascii="Calibri" w:cs="Calibri" w:eastAsia="Calibri" w:hAnsi="Calibri"/>
          <w:b w:val="false"/>
          <w:bCs w:val="false"/>
          <w:i w:val="false"/>
          <w:iCs w:val="false"/>
          <w:sz w:val="19"/>
          <w:szCs w:val="19"/>
        </w:rPr>
        <w:t xml:space="preserve">, then </w:t>
      </w:r>
      <w:r>
        <w:rPr>
          <w:rFonts w:ascii="Consolas" w:cs="Consolas" w:eastAsia="Consolas" w:hAnsi="Consolas"/>
          <w:b w:val="false"/>
          <w:bCs w:val="false"/>
          <w:i w:val="false"/>
          <w:iCs w:val="false"/>
          <w:sz w:val="18"/>
          <w:szCs w:val="18"/>
          <w:shd w:fill="EEF0F4" w:val="clear"/>
        </w:rPr>
        <w:t xml:space="preserve">docker compose up -d</w:t>
      </w:r>
      <w:r>
        <w:rPr>
          <w:rFonts w:ascii="Calibri" w:cs="Calibri" w:eastAsia="Calibri" w:hAnsi="Calibri"/>
          <w:b w:val="false"/>
          <w:bCs w:val="false"/>
          <w:i w:val="false"/>
          <w:iCs w:val="false"/>
          <w:sz w:val="19"/>
          <w:szCs w:val="19"/>
        </w:rPr>
        <w:t xml:space="preserve">, </w:t>
      </w:r>
      <w:r>
        <w:rPr>
          <w:rFonts w:ascii="Consolas" w:cs="Consolas" w:eastAsia="Consolas" w:hAnsi="Consolas"/>
          <w:b w:val="false"/>
          <w:bCs w:val="false"/>
          <w:i w:val="false"/>
          <w:iCs w:val="false"/>
          <w:sz w:val="18"/>
          <w:szCs w:val="18"/>
          <w:shd w:fill="EEF0F4" w:val="clear"/>
        </w:rPr>
        <w:t xml:space="preserve">npm install</w:t>
      </w:r>
      <w:r>
        <w:rPr>
          <w:rFonts w:ascii="Calibri" w:cs="Calibri" w:eastAsia="Calibri" w:hAnsi="Calibri"/>
          <w:b w:val="false"/>
          <w:bCs w:val="false"/>
          <w:i w:val="false"/>
          <w:iCs w:val="false"/>
          <w:sz w:val="19"/>
          <w:szCs w:val="19"/>
        </w:rPr>
        <w:t xml:space="preserve">, </w:t>
      </w:r>
      <w:r>
        <w:rPr>
          <w:rFonts w:ascii="Consolas" w:cs="Consolas" w:eastAsia="Consolas" w:hAnsi="Consolas"/>
          <w:b w:val="false"/>
          <w:bCs w:val="false"/>
          <w:i w:val="false"/>
          <w:iCs w:val="false"/>
          <w:sz w:val="18"/>
          <w:szCs w:val="18"/>
          <w:shd w:fill="EEF0F4" w:val="clear"/>
        </w:rPr>
        <w:t xml:space="preserve">npm run seed</w:t>
      </w:r>
      <w:r>
        <w:rPr>
          <w:rFonts w:ascii="Calibri" w:cs="Calibri" w:eastAsia="Calibri" w:hAnsi="Calibri"/>
          <w:b w:val="false"/>
          <w:bCs w:val="false"/>
          <w:i w:val="false"/>
          <w:iCs w:val="false"/>
          <w:sz w:val="19"/>
          <w:szCs w:val="19"/>
        </w:rPr>
        <w:t xml:space="preserve"> and </w:t>
      </w:r>
      <w:r>
        <w:rPr>
          <w:rFonts w:ascii="Consolas" w:cs="Consolas" w:eastAsia="Consolas" w:hAnsi="Consolas"/>
          <w:b w:val="false"/>
          <w:bCs w:val="false"/>
          <w:i w:val="false"/>
          <w:iCs w:val="false"/>
          <w:sz w:val="18"/>
          <w:szCs w:val="18"/>
          <w:shd w:fill="EEF0F4" w:val="clear"/>
        </w:rPr>
        <w:t xml:space="preserve">npm run dev</w:t>
      </w:r>
      <w:r>
        <w:rPr>
          <w:rFonts w:ascii="Calibri" w:cs="Calibri" w:eastAsia="Calibri" w:hAnsi="Calibri"/>
          <w:b w:val="false"/>
          <w:bCs w:val="false"/>
          <w:i w:val="false"/>
          <w:iCs w:val="false"/>
          <w:sz w:val="19"/>
          <w:szCs w:val="19"/>
        </w:rPr>
        <w:t xml:space="preserve"> (</w:t>
      </w:r>
      <w:r>
        <w:rPr>
          <w:rFonts w:ascii="Calibri" w:cs="Calibri" w:eastAsia="Calibri" w:hAnsi="Calibri"/>
          <w:b w:val="false"/>
          <w:bCs w:val="false"/>
          <w:i w:val="false"/>
          <w:iCs w:val="false"/>
          <w:sz w:val="19"/>
          <w:szCs w:val="19"/>
        </w:rPr>
        <w:t xml:space="preserve">http://localhost:3000</w:t>
      </w:r>
      <w:r>
        <w:rPr>
          <w:rFonts w:ascii="Calibri" w:cs="Calibri" w:eastAsia="Calibri" w:hAnsi="Calibri"/>
          <w:b w:val="false"/>
          <w:bCs w:val="false"/>
          <w:i w:val="false"/>
          <w:iCs w:val="false"/>
          <w:sz w:val="19"/>
          <w:szCs w:val="19"/>
        </w:rPr>
        <w:t xml:space="preserve">). Logins such as </w:t>
      </w:r>
      <w:r>
        <w:rPr>
          <w:rFonts w:ascii="Consolas" w:cs="Consolas" w:eastAsia="Consolas" w:hAnsi="Consolas"/>
          <w:b w:val="false"/>
          <w:bCs w:val="false"/>
          <w:i w:val="false"/>
          <w:iCs w:val="false"/>
          <w:sz w:val="18"/>
          <w:szCs w:val="18"/>
          <w:shd w:fill="EEF0F4" w:val="clear"/>
        </w:rPr>
        <w:t xml:space="preserve">asha@devmatch.dev</w:t>
      </w:r>
      <w:r>
        <w:rPr>
          <w:rFonts w:ascii="Calibri" w:cs="Calibri" w:eastAsia="Calibri" w:hAnsi="Calibri"/>
          <w:b w:val="false"/>
          <w:bCs w:val="false"/>
          <w:i w:val="false"/>
          <w:iCs w:val="false"/>
          <w:sz w:val="19"/>
          <w:szCs w:val="19"/>
        </w:rPr>
        <w:t xml:space="preserve">, </w:t>
      </w:r>
      <w:r>
        <w:rPr>
          <w:rFonts w:ascii="Consolas" w:cs="Consolas" w:eastAsia="Consolas" w:hAnsi="Consolas"/>
          <w:b w:val="false"/>
          <w:bCs w:val="false"/>
          <w:i w:val="false"/>
          <w:iCs w:val="false"/>
          <w:sz w:val="18"/>
          <w:szCs w:val="18"/>
          <w:shd w:fill="EEF0F4" w:val="clear"/>
        </w:rPr>
        <w:t xml:space="preserve">maintainer@devmatch.dev</w:t>
      </w:r>
      <w:r>
        <w:rPr>
          <w:rFonts w:ascii="Calibri" w:cs="Calibri" w:eastAsia="Calibri" w:hAnsi="Calibri"/>
          <w:b w:val="false"/>
          <w:bCs w:val="false"/>
          <w:i w:val="false"/>
          <w:iCs w:val="false"/>
          <w:sz w:val="19"/>
          <w:szCs w:val="19"/>
        </w:rPr>
        <w:t xml:space="preserve"> and </w:t>
      </w:r>
      <w:r>
        <w:rPr>
          <w:rFonts w:ascii="Consolas" w:cs="Consolas" w:eastAsia="Consolas" w:hAnsi="Consolas"/>
          <w:b w:val="false"/>
          <w:bCs w:val="false"/>
          <w:i w:val="false"/>
          <w:iCs w:val="false"/>
          <w:sz w:val="18"/>
          <w:szCs w:val="18"/>
          <w:shd w:fill="EEF0F4" w:val="clear"/>
        </w:rPr>
        <w:t xml:space="preserve">admin@devmatch.dev</w:t>
      </w:r>
      <w:r>
        <w:rPr>
          <w:rFonts w:ascii="Calibri" w:cs="Calibri" w:eastAsia="Calibri" w:hAnsi="Calibri"/>
          <w:b w:val="false"/>
          <w:bCs w:val="false"/>
          <w:i w:val="false"/>
          <w:iCs w:val="false"/>
          <w:sz w:val="19"/>
          <w:szCs w:val="19"/>
        </w:rPr>
        <w:t xml:space="preserve"> use the password </w:t>
      </w:r>
      <w:r>
        <w:rPr>
          <w:rFonts w:ascii="Consolas" w:cs="Consolas" w:eastAsia="Consolas" w:hAnsi="Consolas"/>
          <w:b w:val="false"/>
          <w:bCs w:val="false"/>
          <w:i w:val="false"/>
          <w:iCs w:val="false"/>
          <w:sz w:val="18"/>
          <w:szCs w:val="18"/>
          <w:shd w:fill="EEF0F4" w:val="clear"/>
        </w:rPr>
        <w:t xml:space="preserve">password123</w:t>
      </w:r>
      <w:r>
        <w:rPr>
          <w:rFonts w:ascii="Calibri" w:cs="Calibri" w:eastAsia="Calibri" w:hAnsi="Calibri"/>
          <w:b w:val="false"/>
          <w:bCs w:val="false"/>
          <w:i w:val="false"/>
          <w:iCs w:val="false"/>
          <w:sz w:val="19"/>
          <w:szCs w:val="19"/>
        </w:rPr>
        <w:t xml:space="preserve">.</w:t>
      </w:r>
    </w:p>
    <w:sectPr>
      <w:footerReference w:type="default" r:id="rId6"/>
      <w:pgSz w:w="11906" w:h="16838" w:orient="portrait"/>
      <w:pgMar w:top="680" w:right="800" w:bottom="800" w:left="800" w:header="708" w:footer="3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DevMatch · Page </w:t>
    </w:r>
    <w:r>
      <w:rPr>
        <w:rFonts w:ascii="Calibri" w:cs="Calibri" w:eastAsia="Calibri" w:hAnsi="Calibri"/>
        <w:color w:val="6B7280"/>
        <w:sz w:val="15"/>
        <w:szCs w:val="15"/>
      </w:rPr>
      <w:fldChar w:fldCharType="begin"/>
    </w:r>
    <w:r>
      <w:rPr>
        <w:rFonts w:ascii="Calibri" w:cs="Calibri" w:eastAsia="Calibri" w:hAnsi="Calibri"/>
        <w:color w:val="6B7280"/>
        <w:sz w:val="15"/>
        <w:szCs w:val="15"/>
      </w:rPr>
      <w:instrText xml:space="preserve">PAGE</w:instrText>
    </w:r>
    <w:r>
      <w:rPr>
        <w:rFonts w:ascii="Calibri" w:cs="Calibri" w:eastAsia="Calibri" w:hAnsi="Calibri"/>
        <w:color w:val="6B7280"/>
        <w:sz w:val="15"/>
        <w:szCs w:val="15"/>
      </w:rPr>
      <w:fldChar w:fldCharType="separate"/>
    </w:r>
    <w:r>
      <w:rPr>
        <w:rFonts w:ascii="Calibri" w:cs="Calibri" w:eastAsia="Calibri" w:hAnsi="Calibri"/>
        <w:color w:val="6B7280"/>
        <w:sz w:val="15"/>
        <w:szCs w:val="15"/>
      </w:rPr>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r>
    <w:r>
      <w:rPr>
        <w:rFonts w:ascii="Calibri" w:cs="Calibri" w:eastAsia="Calibri" w:hAnsi="Calibri"/>
        <w:color w:val="6B7280"/>
        <w:sz w:val="15"/>
        <w:szCs w:val="15"/>
      </w:rPr>
      <w:instrText xml:space="preserve">NUMPAGES</w:instrText>
    </w:r>
    <w:r>
      <w:rPr>
        <w:rFonts w:ascii="Calibri" w:cs="Calibri" w:eastAsia="Calibri" w:hAnsi="Calibri"/>
        <w:color w:val="6B7280"/>
        <w:sz w:val="15"/>
        <w:szCs w:val="15"/>
      </w:rPr>
      <w:fldChar w:fldCharType="separate"/>
    </w:r>
    <w:r>
      <w:rPr>
        <w:rFonts w:ascii="Calibri" w:cs="Calibri" w:eastAsia="Calibri" w:hAnsi="Calibri"/>
        <w:color w:val="6B728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20"/>
      </w:pPr>
    </w:lvl>
  </w:abstractNum>
  <w:abstractNum w:abstractNumId="3" w15:restartNumberingAfterBreak="0">
    <w:multiLevelType w:val="hybridMultilevel"/>
    <w:lvl w:ilvl="0" w:tentative="1">
      <w:start w:val="1"/>
      <w:numFmt w:val="decimal"/>
      <w:lvlText w:val="%1."/>
      <w:lvlJc w:val="left"/>
      <w:pPr>
        <w:ind w:left="3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8ff181f870a6a1fa6c2c127a86f3a5d154fcaf8.png"/><Relationship Id="rId9" Type="http://schemas.openxmlformats.org/officeDocument/2006/relationships/image" Target="media/2952e830958631899267f6a38deb8670384d0317.png"/><Relationship Id="rId10" Type="http://schemas.openxmlformats.org/officeDocument/2006/relationships/image" Target="media/8108790bd48f9ecf08316e4d0cc157760a5169e0.png"/><Relationship Id="rId11" Type="http://schemas.openxmlformats.org/officeDocument/2006/relationships/image" Target="media/08cf6995119bb007d908ec58ac2e8fb26089ea5a.png"/><Relationship Id="rId12" Type="http://schemas.openxmlformats.org/officeDocument/2006/relationships/image" Target="media/10018a2ec9e7a8d9610f007d6b2195c4f6ca6880.png"/><Relationship Id="rId13" Type="http://schemas.openxmlformats.org/officeDocument/2006/relationships/image" Target="media/bba8cea1fc71ef7456db4c832fb294c31d3341c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DevMatch: Semantic Matching of Open-Source Issues to Contributor Skills</dc:title>
  <dc:creator>Tejas P and Tanmay T A</dc:creator>
  <dc:description>DBMS Level 3 project report</dc:description>
  <cp:lastModifiedBy>Un-named</cp:lastModifiedBy>
  <cp:revision>1</cp:revision>
  <dcterms:created xsi:type="dcterms:W3CDTF">2026-10-19T17:10:35.708Z</dcterms:created>
  <dcterms:modified xsi:type="dcterms:W3CDTF">2026-10-19T17:10:35.708Z</dcterms:modified>
</cp:coreProperties>
</file>

<file path=docProps/custom.xml><?xml version="1.0" encoding="utf-8"?>
<Properties xmlns="http://schemas.openxmlformats.org/officeDocument/2006/custom-properties" xmlns:vt="http://schemas.openxmlformats.org/officeDocument/2006/docPropsVTypes"/>
</file>