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8B4513"/>
          <w:sz w:val="36"/>
        </w:rPr>
        <w:t>CONTRAT DE BAIL COMMERCIAL</w:t>
      </w:r>
    </w:p>
    <w:p>
      <w:pPr>
        <w:pBdr>
          <w:bottom w:val="single" w:sz="12" w:space="1" w:color="8B4513"/>
        </w:pBdr>
      </w:pPr>
    </w:p>
    <w:p>
      <w:pPr>
        <w:jc w:val="center"/>
      </w:pPr>
      <w:r>
        <w:rPr>
          <w:b/>
          <w:sz w:val="24"/>
        </w:rPr>
        <w:t>Bail Commercial N° {{BAIL_NUMERO}}</w:t>
      </w:r>
    </w:p>
    <w:p>
      <w:pPr>
        <w:pBdr>
          <w:bottom w:val="single" w:sz="12" w:space="1" w:color="8B4513"/>
        </w:pBdr>
      </w:pPr>
    </w:p>
    <w:p/>
    <w:p>
      <w:r>
        <w:rPr>
          <w:b/>
          <w:color w:val="8B4513"/>
          <w:sz w:val="24"/>
        </w:rPr>
        <w:t>ENTRE LES SOUSSIGNÉS :</w:t>
      </w:r>
    </w:p>
    <w:p/>
    <w:p>
      <w:r>
        <w:rPr>
          <w:b/>
          <w:sz w:val="22"/>
          <w:u w:val="single"/>
        </w:rPr>
        <w:t>LE BAILLEUR (Propriétaire)</w:t>
      </w:r>
    </w:p>
    <w:p>
      <w:r>
        <w:t>Nom/Dénomination : {{BAILLEUR_NOM}}</w:t>
      </w:r>
    </w:p>
    <w:p>
      <w:r>
        <w:t>Téléphone : {{BAILLEUR_TELEPHONE}}</w:t>
      </w:r>
    </w:p>
    <w:p>
      <w:r>
        <w:t>Email : {{BAILLEUR_EMAIL}}</w:t>
      </w:r>
    </w:p>
    <w:p/>
    <w:p>
      <w:r>
        <w:t>Représenté par :</w:t>
      </w:r>
    </w:p>
    <w:p>
      <w:r>
        <w:t>{{AGENCE_NOM}}</w:t>
      </w:r>
    </w:p>
    <w:p>
      <w:r>
        <w:t>Adresse : {{AGENCE_ADRESSE}}</w:t>
      </w:r>
    </w:p>
    <w:p>
      <w:r>
        <w:t>Téléphone : {{AGENCE_TELEPHONE}}</w:t>
      </w:r>
    </w:p>
    <w:p>
      <w:r>
        <w:t>Email : {{AGENCE_EMAIL}}</w:t>
      </w:r>
    </w:p>
    <w:p/>
    <w:p>
      <w:r>
        <w:rPr>
          <w:i/>
        </w:rPr>
        <w:t>Ci-après dénommé « LE BAILLEUR »</w:t>
      </w:r>
    </w:p>
    <w:p/>
    <w:p>
      <w:pPr>
        <w:jc w:val="center"/>
      </w:pPr>
      <w:r>
        <w:rPr>
          <w:b/>
        </w:rPr>
        <w:t>D'UNE PART,</w:t>
      </w:r>
    </w:p>
    <w:p/>
    <w:p/>
    <w:p>
      <w:r>
        <w:rPr>
          <w:b/>
          <w:sz w:val="22"/>
          <w:u w:val="single"/>
        </w:rPr>
        <w:t>LE PRENEUR (Locataire Commercial)</w:t>
      </w:r>
    </w:p>
    <w:p>
      <w:r>
        <w:t>Nom/Raison sociale : {{LOCATAIRE_NOM}}</w:t>
      </w:r>
    </w:p>
    <w:p>
      <w:r>
        <w:t>Téléphone : {{LOCATAIRE_TELEPHONE}}</w:t>
      </w:r>
    </w:p>
    <w:p>
      <w:r>
        <w:t>Email : {{LOCATAIRE_EMAIL}}</w:t>
      </w:r>
    </w:p>
    <w:p/>
    <w:p>
      <w:r>
        <w:rPr>
          <w:i/>
        </w:rPr>
        <w:t>Ci-après dénommé « LE PRENEUR »</w:t>
      </w:r>
    </w:p>
    <w:p/>
    <w:p>
      <w:pPr>
        <w:jc w:val="center"/>
      </w:pPr>
      <w:r>
        <w:rPr>
          <w:b/>
        </w:rPr>
        <w:t>D'AUTRE PART,</w:t>
      </w:r>
    </w:p>
    <w:p/>
    <w:p/>
    <w:p>
      <w:pPr>
        <w:jc w:val="center"/>
      </w:pPr>
      <w:r>
        <w:rPr>
          <w:b/>
          <w:sz w:val="22"/>
        </w:rPr>
        <w:t>IL A ÉTÉ CONVENU ET ARRÊTÉ CE QUI SUIT :</w:t>
      </w:r>
    </w:p>
    <w:p/>
    <w:p>
      <w:pPr>
        <w:pStyle w:val="Heading1"/>
      </w:pPr>
      <w:r>
        <w:t>ARTICLE 1 : OBJET DU CONTRAT</w:t>
      </w:r>
    </w:p>
    <w:p>
      <w:r>
        <w:t>Le BAILLEUR donne à bail au PRENEUR qui accepte, le local commercial suivant :</w:t>
      </w:r>
    </w:p>
    <w:p/>
    <w:tbl>
      <w:tblPr>
        <w:tblStyle w:val="LightGrid-Accent1"/>
        <w:tblW w:type="auto" w:w="0"/>
        <w:tblLook w:firstColumn="1" w:firstRow="1" w:lastColumn="0" w:lastRow="0" w:noHBand="0" w:noVBand="1" w:val="04A0"/>
      </w:tblPr>
      <w:tblGrid>
        <w:gridCol w:w="4680"/>
        <w:gridCol w:w="4680"/>
      </w:tblGrid>
      <w:tr>
        <w:tc>
          <w:tcPr>
            <w:tcW w:type="dxa" w:w="4680"/>
          </w:tcPr>
          <w:p>
            <w:r>
              <w:t>Adresse du local</w:t>
            </w:r>
          </w:p>
        </w:tc>
        <w:tc>
          <w:tcPr>
            <w:tcW w:type="dxa" w:w="4680"/>
          </w:tcPr>
          <w:p>
            <w:r>
              <w:t>{{BIEN_ADRESSE}}</w:t>
            </w:r>
          </w:p>
        </w:tc>
      </w:tr>
      <w:tr>
        <w:tc>
          <w:tcPr>
            <w:tcW w:type="dxa" w:w="4680"/>
          </w:tcPr>
          <w:p>
            <w:r>
              <w:t>Type de local</w:t>
            </w:r>
          </w:p>
        </w:tc>
        <w:tc>
          <w:tcPr>
            <w:tcW w:type="dxa" w:w="4680"/>
          </w:tcPr>
          <w:p>
            <w:r>
              <w:t>{{BIEN_TYPE}}</w:t>
            </w:r>
          </w:p>
        </w:tc>
      </w:tr>
      <w:tr>
        <w:tc>
          <w:tcPr>
            <w:tcW w:type="dxa" w:w="4680"/>
          </w:tcPr>
          <w:p>
            <w:r>
              <w:t>Surface commerciale</w:t>
            </w:r>
          </w:p>
        </w:tc>
        <w:tc>
          <w:tcPr>
            <w:tcW w:type="dxa" w:w="4680"/>
          </w:tcPr>
          <w:p>
            <w:r>
              <w:t>{{BIEN_SURFACE}} m²</w:t>
            </w:r>
          </w:p>
        </w:tc>
      </w:tr>
      <w:tr>
        <w:tc>
          <w:tcPr>
            <w:tcW w:type="dxa" w:w="4680"/>
          </w:tcPr>
          <w:p>
            <w:r>
              <w:t>Nombre de pièces</w:t>
            </w:r>
          </w:p>
        </w:tc>
        <w:tc>
          <w:tcPr>
            <w:tcW w:type="dxa" w:w="4680"/>
          </w:tcPr>
          <w:p>
            <w:r>
              <w:t>{{BIEN_PIECES}}</w:t>
            </w:r>
          </w:p>
        </w:tc>
      </w:tr>
      <w:tr>
        <w:tc>
          <w:tcPr>
            <w:tcW w:type="dxa" w:w="4680"/>
          </w:tcPr>
          <w:p>
            <w:r>
              <w:t>Configuration</w:t>
            </w:r>
          </w:p>
        </w:tc>
        <w:tc>
          <w:tcPr>
            <w:tcW w:type="dxa" w:w="4680"/>
          </w:tcPr>
          <w:p>
            <w:r>
              <w:t>{{BIEN_CHAMBRES}} espaces distincts</w:t>
            </w:r>
          </w:p>
        </w:tc>
      </w:tr>
    </w:tbl>
    <w:p/>
    <w:p>
      <w:r>
        <w:t>Le local comprend également toutes les dépendances, annexes et équipements qui en font partie intégrante.</w:t>
      </w:r>
    </w:p>
    <w:p/>
    <w:p>
      <w:pPr>
        <w:pStyle w:val="Heading1"/>
      </w:pPr>
      <w:r>
        <w:t>ARTICLE 2 : DESTINATION DES LIEUX</w:t>
      </w:r>
    </w:p>
    <w:p>
      <w:r>
        <w:t>Les lieux loués sont destinés exclusivement à l'exploitation d'une activité commerciale.</w:t>
      </w:r>
    </w:p>
    <w:p/>
    <w:p>
      <w:r>
        <w:rPr>
          <w:b/>
        </w:rPr>
        <w:t xml:space="preserve">Activité autorisée : </w:t>
      </w:r>
      <w:r>
        <w:t>_____________________________________________</w:t>
      </w:r>
    </w:p>
    <w:p/>
    <w:p>
      <w:r>
        <w:t>Toute modification de la destination ou de la nature de l'activité commerciale devra faire l'objet d'un accord préalable écrit du BAILLEUR.</w:t>
      </w:r>
    </w:p>
    <w:p/>
    <w:p>
      <w:r>
        <w:rPr>
          <w:i/>
        </w:rPr>
        <w:t>Le PRENEUR devra obtenir toutes les autorisations administratives nécessaires à l'exercice de son activité (licence d'exploitation, autorisation sanitaire, etc.).</w:t>
      </w:r>
    </w:p>
    <w:p/>
    <w:p>
      <w:pPr>
        <w:pStyle w:val="Heading1"/>
      </w:pPr>
      <w:r>
        <w:t>ARTICLE 3 : DURÉE DU BAIL</w:t>
      </w:r>
    </w:p>
    <w:p>
      <w:r>
        <w:t>Le présent bail est consenti et accepté pour une durée ferme de :</w:t>
      </w:r>
    </w:p>
    <w:p/>
    <w:tbl>
      <w:tblPr>
        <w:tblStyle w:val="LightGrid-Accent1"/>
        <w:tblW w:type="auto" w:w="0"/>
        <w:tblLook w:firstColumn="1" w:firstRow="1" w:lastColumn="0" w:lastRow="0" w:noHBand="0" w:noVBand="1" w:val="04A0"/>
      </w:tblPr>
      <w:tblGrid>
        <w:gridCol w:w="4680"/>
        <w:gridCol w:w="4680"/>
      </w:tblGrid>
      <w:tr>
        <w:tc>
          <w:tcPr>
            <w:tcW w:type="dxa" w:w="4680"/>
          </w:tcPr>
          <w:p>
            <w:r>
              <w:t>Date de début</w:t>
            </w:r>
          </w:p>
        </w:tc>
        <w:tc>
          <w:tcPr>
            <w:tcW w:type="dxa" w:w="4680"/>
          </w:tcPr>
          <w:p>
            <w:r>
              <w:t>{{BAIL_DATE_DEBUT}}</w:t>
            </w:r>
          </w:p>
        </w:tc>
      </w:tr>
      <w:tr>
        <w:tc>
          <w:tcPr>
            <w:tcW w:type="dxa" w:w="4680"/>
          </w:tcPr>
          <w:p>
            <w:r>
              <w:t>Date de fin</w:t>
            </w:r>
          </w:p>
        </w:tc>
        <w:tc>
          <w:tcPr>
            <w:tcW w:type="dxa" w:w="4680"/>
          </w:tcPr>
          <w:p>
            <w:r>
              <w:t>{{BAIL_DATE_FIN}}</w:t>
            </w:r>
          </w:p>
        </w:tc>
      </w:tr>
    </w:tbl>
    <w:p/>
    <w:p>
      <w:r>
        <w:t>Le bail prendra effet à compter du {{BAIL_DATE_DEBUT}}.</w:t>
      </w:r>
    </w:p>
    <w:p/>
    <w:p>
      <w:r>
        <w:rPr>
          <w:b/>
        </w:rPr>
        <w:t xml:space="preserve">RENOUVELLEMENT : </w:t>
      </w:r>
      <w:r>
        <w:t>À l'expiration de la période initiale, le bail pourra être renouvelé par accord des parties. Le PRENEUR bénéficiera d'un droit au renouvellement conformément à la législation en vigueur, sauf motif légitime du BAILLEUR.</w:t>
      </w:r>
    </w:p>
    <w:p/>
    <w:p>
      <w:pPr>
        <w:pStyle w:val="Heading1"/>
      </w:pPr>
      <w:r>
        <w:t>ARTICLE 4 : CONDITIONS FINANCIÈRES</w:t>
      </w:r>
    </w:p>
    <w:p/>
    <w:p>
      <w:r>
        <w:rPr>
          <w:b/>
        </w:rPr>
        <w:t>4.1 - LOYER COMMERCIAL</w:t>
      </w:r>
    </w:p>
    <w:p>
      <w:r>
        <w:t>Le loyer annuel est fixé à : {{BAIL_LOYER_MENSUEL}} FCFA x 12 mois</w:t>
      </w:r>
    </w:p>
    <w:p>
      <w:r>
        <w:t>Soit un loyer mensuel de : {{BAIL_LOYER_MENSUEL}} FCFA</w:t>
      </w:r>
    </w:p>
    <w:p/>
    <w:p>
      <w:r>
        <w:rPr>
          <w:b/>
        </w:rPr>
        <w:t>4.2 - CHARGES ET TAXES</w:t>
      </w:r>
    </w:p>
    <w:p>
      <w:r>
        <w:t>Les charges mensuelles s'élèvent à : {{BAIL_CHARGES}} FCFA</w:t>
      </w:r>
    </w:p>
    <w:p/>
    <w:p>
      <w:r>
        <w:t>Ces charges comprennent notamment :</w:t>
      </w:r>
    </w:p>
    <w:p>
      <w:pPr>
        <w:pStyle w:val="ListBullet"/>
      </w:pPr>
      <w:r>
        <w:t>L'entretien et le nettoyage des parties communes</w:t>
      </w:r>
    </w:p>
    <w:p>
      <w:pPr>
        <w:pStyle w:val="ListBullet"/>
      </w:pPr>
      <w:r>
        <w:t>L'eau et l'électricité des parties communes</w:t>
      </w:r>
    </w:p>
    <w:p>
      <w:pPr>
        <w:pStyle w:val="ListBullet"/>
      </w:pPr>
      <w:r>
        <w:t>Les frais de gardiennage et de sécurité</w:t>
      </w:r>
    </w:p>
    <w:p>
      <w:pPr>
        <w:pStyle w:val="ListBullet"/>
      </w:pPr>
      <w:r>
        <w:t>L'assurance de l'immeuble</w:t>
      </w:r>
    </w:p>
    <w:p>
      <w:pPr>
        <w:pStyle w:val="ListBullet"/>
      </w:pPr>
      <w:r>
        <w:t>Les taxes foncières (répartition selon quote-part)</w:t>
      </w:r>
    </w:p>
    <w:p>
      <w:pPr>
        <w:pStyle w:val="ListBullet"/>
      </w:pPr>
      <w:r>
        <w:t>Les frais de gestion immobilière</w:t>
      </w:r>
    </w:p>
    <w:p>
      <w:pPr>
        <w:pStyle w:val="ListBullet"/>
      </w:pPr>
      <w:r>
        <w:t>Toute autre charge liée à l'exploitation de l'immeuble</w:t>
      </w:r>
    </w:p>
    <w:p/>
    <w:p>
      <w:r>
        <w:rPr>
          <w:i/>
        </w:rPr>
        <w:t>Les taxes professionnelles et impôts liés à l'activité commerciale restent à la charge exclusive du PRENEUR.</w:t>
      </w:r>
    </w:p>
    <w:p/>
    <w:p>
      <w:r>
        <w:rPr>
          <w:b/>
        </w:rPr>
        <w:t>4.3 - DÉPÔT DE GARANTIE</w:t>
      </w:r>
    </w:p>
    <w:p>
      <w:r>
        <w:t>À la signature du présent contrat, le PRENEUR verse un dépôt de garantie d'un montant de : {{BAIL_DEPOT_GARANTIE}} FCFA</w:t>
      </w:r>
    </w:p>
    <w:p/>
    <w:p>
      <w:r>
        <w:t>Ce dépôt sera restitué dans un délai maximum de 60 jours suivant la restitution des lés et l'état des lieux de sortie, déduction faite, le cas échéant, des sommes restant dues, des dégradations et des frais de remise en état.</w:t>
      </w:r>
    </w:p>
    <w:p/>
    <w:p>
      <w:r>
        <w:rPr>
          <w:b/>
        </w:rPr>
        <w:t>4.4 - MODALITÉS DE PAIEMENT</w:t>
      </w:r>
    </w:p>
    <w:tbl>
      <w:tblPr>
        <w:tblStyle w:val="LightGrid-Accent1"/>
        <w:tblW w:type="auto" w:w="0"/>
        <w:tblLook w:firstColumn="1" w:firstRow="1" w:lastColumn="0" w:lastRow="0" w:noHBand="0" w:noVBand="1" w:val="04A0"/>
      </w:tblPr>
      <w:tblGrid>
        <w:gridCol w:w="4680"/>
        <w:gridCol w:w="4680"/>
      </w:tblGrid>
      <w:tr>
        <w:tc>
          <w:tcPr>
            <w:tcW w:type="dxa" w:w="4680"/>
          </w:tcPr>
          <w:p>
            <w:r>
              <w:t>Fréquence de paiement</w:t>
            </w:r>
          </w:p>
        </w:tc>
        <w:tc>
          <w:tcPr>
            <w:tcW w:type="dxa" w:w="4680"/>
          </w:tcPr>
          <w:p>
            <w:r>
              <w:t>{{BAIL_FREQUENCE}}</w:t>
            </w:r>
          </w:p>
        </w:tc>
      </w:tr>
      <w:tr>
        <w:tc>
          <w:tcPr>
            <w:tcW w:type="dxa" w:w="4680"/>
          </w:tcPr>
          <w:p>
            <w:r>
              <w:t>Date d'échéance</w:t>
            </w:r>
          </w:p>
        </w:tc>
        <w:tc>
          <w:tcPr>
            <w:tcW w:type="dxa" w:w="4680"/>
          </w:tcPr>
          <w:p>
            <w:r>
              <w:t>Le {{BAIL_JOUR_ECHEANCE}} de chaque période</w:t>
            </w:r>
          </w:p>
        </w:tc>
      </w:tr>
    </w:tbl>
    <w:p/>
    <w:p>
      <w:r>
        <w:t>Le paiement devra être effectué :</w:t>
      </w:r>
    </w:p>
    <w:p>
      <w:pPr>
        <w:pStyle w:val="ListBullet"/>
      </w:pPr>
      <w:r>
        <w:t>Par virement bancaire sur le compte indiqué par l'agence</w:t>
      </w:r>
    </w:p>
    <w:p>
      <w:pPr>
        <w:pStyle w:val="ListBullet"/>
      </w:pPr>
      <w:r>
        <w:t>Par Mobile Money (Orange Money, MTN Money, Moov Money)</w:t>
      </w:r>
    </w:p>
    <w:p>
      <w:pPr>
        <w:pStyle w:val="ListBullet"/>
      </w:pPr>
      <w:r>
        <w:t>Par chèque à l'ordre de {{AGENCE_NOM}}</w:t>
      </w:r>
    </w:p>
    <w:p>
      <w:pPr>
        <w:pStyle w:val="ListBullet"/>
      </w:pPr>
      <w:r>
        <w:t>En espèces contre reçu (pour les montants autorisés par la loi)</w:t>
      </w:r>
    </w:p>
    <w:p/>
    <w:p>
      <w:r>
        <w:rPr>
          <w:i/>
        </w:rPr>
        <w:t>Tout retard de paiement entraînera l'application d'intérêts de retard au taux de 10% par an, ainsi qu'une pénalité forfaitaire de 50 000 FCFA.</w:t>
      </w:r>
    </w:p>
    <w:p/>
    <w:p>
      <w:r>
        <w:rPr>
          <w:b/>
        </w:rPr>
        <w:t>4.5 - RÉVISION DU LOYER</w:t>
      </w:r>
    </w:p>
    <w:p>
      <w:r>
        <w:t>Le loyer pourra être révisé tous les trois (3) ans, sur la base de l'indice du coût de la vie ou par accord des parties.</w:t>
      </w:r>
    </w:p>
    <w:p>
      <w:r>
        <w:t>Toute révision fera l'objet d'un avenant au présent contrat.</w:t>
      </w:r>
    </w:p>
    <w:p/>
    <w:p>
      <w:pPr>
        <w:pStyle w:val="Heading1"/>
      </w:pPr>
      <w:r>
        <w:t>ARTICLE 5 : ÉTAT DES LIEUX</w:t>
      </w:r>
    </w:p>
    <w:p>
      <w:r>
        <w:t>Un état des lieux contradictoire et détaillé sera établi lors de la remise des clés (état des lieux d'entrée) et lors de la restitution des clés (état des lieux de sortie).</w:t>
      </w:r>
    </w:p>
    <w:p/>
    <w:p>
      <w:r>
        <w:t>L'état des lieux d'entrée sera joint au présent contrat en annexe et signé par les deux parties.</w:t>
      </w:r>
    </w:p>
    <w:p/>
    <w:p>
      <w:r>
        <w:t>Le PRENEUR devra restituer les lieux dans l'état où il les a reçus, déduction faite de l'usure normale et des améliorations apportées avec l'accord du BAILLEUR.</w:t>
      </w:r>
    </w:p>
    <w:p/>
    <w:p>
      <w:pPr>
        <w:pStyle w:val="Heading1"/>
      </w:pPr>
      <w:r>
        <w:t>ARTICLE 6 : OBLIGATIONS DU PRENEUR</w:t>
      </w:r>
    </w:p>
    <w:p>
      <w:r>
        <w:t>Le PRENEUR s'engage à :</w:t>
      </w:r>
    </w:p>
    <w:p/>
    <w:p>
      <w:r>
        <w:rPr>
          <w:b/>
        </w:rPr>
        <w:t>6.1 - PAYER RÉGULIÈREMENT LE LOYER ET LES CHARGES</w:t>
      </w:r>
    </w:p>
    <w:p>
      <w:r>
        <w:t>Aux échéances convenues, sans qu'il soit besoin de demande ou mise en demeure</w:t>
      </w:r>
    </w:p>
    <w:p>
      <w:r>
        <w:rPr>
          <w:b/>
        </w:rPr>
        <w:t>6.2 - EXPLOITER LE FONDS DE COMMERCE</w:t>
      </w:r>
    </w:p>
    <w:p>
      <w:r>
        <w:t>De manière effective et continue pendant les heures d'ouverture normales</w:t>
      </w:r>
    </w:p>
    <w:p>
      <w:r>
        <w:rPr>
          <w:b/>
        </w:rPr>
        <w:t>6.3 - ENTRETENIR LES LIEUX</w:t>
      </w:r>
    </w:p>
    <w:p>
      <w:r>
        <w:t>Maintenir les locaux en bon état d'entretien et de propreté</w:t>
      </w:r>
    </w:p>
    <w:p>
      <w:r>
        <w:rPr>
          <w:b/>
        </w:rPr>
        <w:t>6.4 - EFFECTUER LES RÉPARATIONS LOCATIVES</w:t>
      </w:r>
    </w:p>
    <w:p>
      <w:r>
        <w:t>Prendre en charge toutes les réparations d'entretien courant</w:t>
      </w:r>
    </w:p>
    <w:p>
      <w:r>
        <w:rPr>
          <w:b/>
        </w:rPr>
        <w:t>6.5 - SOUSCRIRE LES ASSURANCES NÉCESSAIRES</w:t>
      </w:r>
    </w:p>
    <w:p>
      <w:r>
        <w:t>Assurance multirisque professionnelle couvrant les risques locatifs, incendie, dégâts des eaux, responsabilité civile</w:t>
      </w:r>
    </w:p>
    <w:p>
      <w:r>
        <w:rPr>
          <w:b/>
        </w:rPr>
        <w:t>6.6 - RESPECTER LA DESTINATION</w:t>
      </w:r>
    </w:p>
    <w:p>
      <w:r>
        <w:t>N'exercer que l'activité autorisée sans modification non approuvée</w:t>
      </w:r>
    </w:p>
    <w:p>
      <w:r>
        <w:rPr>
          <w:b/>
        </w:rPr>
        <w:t>6.7 - OBTENIR LES AUTORISATIONS</w:t>
      </w:r>
    </w:p>
    <w:p>
      <w:r>
        <w:t>Détenir toutes les licences et autorisations nécessaires à l'activité</w:t>
      </w:r>
    </w:p>
    <w:p>
      <w:r>
        <w:rPr>
          <w:b/>
        </w:rPr>
        <w:t>6.8 - PERMETTRE LES VISITES</w:t>
      </w:r>
    </w:p>
    <w:p>
      <w:r>
        <w:t>Autoriser le BAILLEUR à visiter les lieux après préavis de 48 heures</w:t>
      </w:r>
    </w:p>
    <w:p>
      <w:r>
        <w:rPr>
          <w:b/>
        </w:rPr>
        <w:t>6.9 - RESPECTER LE VOISINAGE</w:t>
      </w:r>
    </w:p>
    <w:p>
      <w:r>
        <w:t>Ne pas causer de troubles, nuisances ou dommages aux autres occupants</w:t>
      </w:r>
    </w:p>
    <w:p>
      <w:r>
        <w:rPr>
          <w:b/>
        </w:rPr>
        <w:t>6.10 - MAINTENIR L'ENSEIGNE</w:t>
      </w:r>
    </w:p>
    <w:p>
      <w:r>
        <w:t>Garder une enseigne en bon état et conforme aux règlements</w:t>
      </w:r>
    </w:p>
    <w:p/>
    <w:p>
      <w:pPr>
        <w:pStyle w:val="Heading1"/>
      </w:pPr>
      <w:r>
        <w:t>ARTICLE 7 : OBLIGATIONS DU BAILLEUR</w:t>
      </w:r>
    </w:p>
    <w:p>
      <w:r>
        <w:t>Le BAILLEUR s'engage à :</w:t>
      </w:r>
    </w:p>
    <w:p/>
    <w:p>
      <w:r>
        <w:rPr>
          <w:b/>
        </w:rPr>
        <w:t>7.1 - DÉLIVRER LES LOCAUX CONFORMES</w:t>
      </w:r>
    </w:p>
    <w:p>
      <w:r>
        <w:t>Remettre les locaux en bon état pour l'usage commercial prévu</w:t>
      </w:r>
    </w:p>
    <w:p>
      <w:r>
        <w:rPr>
          <w:b/>
        </w:rPr>
        <w:t>7.2 - ASSURER LA JOUISSANCE PAISIBLE</w:t>
      </w:r>
    </w:p>
    <w:p>
      <w:r>
        <w:t>Garantir au PRENEUR une jouissance paisible des lieux loués</w:t>
      </w:r>
    </w:p>
    <w:p>
      <w:r>
        <w:rPr>
          <w:b/>
        </w:rPr>
        <w:t>7.3 - EFFECTUER LES GROSSES RÉPARATIONS</w:t>
      </w:r>
    </w:p>
    <w:p>
      <w:r>
        <w:t>Prendre en charge les réparations de gros œuvre (structure, toiture, façade)</w:t>
      </w:r>
    </w:p>
    <w:p>
      <w:r>
        <w:rPr>
          <w:b/>
        </w:rPr>
        <w:t>7.4 - MAINTENIR L'IMMEUBLE ASSURÉ</w:t>
      </w:r>
    </w:p>
    <w:p>
      <w:r>
        <w:t>Souscrire une assurance propriétaire non-occupant</w:t>
      </w:r>
    </w:p>
    <w:p>
      <w:r>
        <w:rPr>
          <w:b/>
        </w:rPr>
        <w:t>7.5 - RESPECTER LE DROIT AU BAIL</w:t>
      </w:r>
    </w:p>
    <w:p>
      <w:r>
        <w:t>Reconnaître le droit au renouvellement du PRENEUR sauf motif légitime</w:t>
      </w:r>
    </w:p>
    <w:p/>
    <w:p>
      <w:pPr>
        <w:pStyle w:val="Heading1"/>
      </w:pPr>
      <w:r>
        <w:t>ARTICLE 8 : TRAVAUX ET AMÉNAGEMENTS</w:t>
      </w:r>
    </w:p>
    <w:p>
      <w:r>
        <w:rPr>
          <w:b/>
        </w:rPr>
        <w:t>8.1 - TRAVAUX PAR LE PRENEUR</w:t>
      </w:r>
    </w:p>
    <w:p>
      <w:r>
        <w:t>Le PRENEUR peut réaliser, à ses frais, les travaux d'aménagement nécessaires à son activité, sous réserve :</w:t>
      </w:r>
    </w:p>
    <w:p>
      <w:pPr>
        <w:pStyle w:val="ListBullet"/>
      </w:pPr>
      <w:r>
        <w:t>D'obtenir l'accord écrit préalable du BAILLEUR pour tous travaux affectant la structure</w:t>
      </w:r>
    </w:p>
    <w:p>
      <w:pPr>
        <w:pStyle w:val="ListBullet"/>
      </w:pPr>
      <w:r>
        <w:t>De faire réaliser les travaux par des professionnels qualifiés</w:t>
      </w:r>
    </w:p>
    <w:p>
      <w:pPr>
        <w:pStyle w:val="ListBullet"/>
      </w:pPr>
      <w:r>
        <w:t>De respecter les normes de construction et de sécurité en vigueur</w:t>
      </w:r>
    </w:p>
    <w:p>
      <w:pPr>
        <w:pStyle w:val="ListBullet"/>
      </w:pPr>
      <w:r>
        <w:t>De fournir au BAILLEUR les plans et devis avant le début des travaux</w:t>
      </w:r>
    </w:p>
    <w:p/>
    <w:p>
      <w:r>
        <w:t>Les travaux d'embellissement et d'aménagement intérieur peuvent être réalisés librement, sauf s'ils affectent la structure du bâtiment.</w:t>
      </w:r>
    </w:p>
    <w:p/>
    <w:p>
      <w:r>
        <w:rPr>
          <w:b/>
        </w:rPr>
        <w:t>8.2 - TRAVAUX PAR LE BAILLEUR</w:t>
      </w:r>
    </w:p>
    <w:p>
      <w:r>
        <w:t>Le BAILLEUR effectuera, à ses frais, tous les travaux de grosses réparations nécessaires au maintien du bâtiment en bon état.</w:t>
      </w:r>
    </w:p>
    <w:p/>
    <w:p>
      <w:r>
        <w:t>Si ces travaux nécessitent une fermeture temporaire du local, une indemnité pourra être négociée.</w:t>
      </w:r>
    </w:p>
    <w:p/>
    <w:p>
      <w:r>
        <w:rPr>
          <w:b/>
        </w:rPr>
        <w:t>8.3 - SORT DES AMÉNAGEMENTS</w:t>
      </w:r>
    </w:p>
    <w:p>
      <w:r>
        <w:t>À la fin du bail, les aménagements et améliorations réalisés par le PRENEUR demeureront la propriété du BAILLEUR, sans indemnité, sauf accord contraire écrit.</w:t>
      </w:r>
    </w:p>
    <w:p/>
    <w:p>
      <w:pPr>
        <w:pStyle w:val="Heading1"/>
      </w:pPr>
      <w:r>
        <w:t>ARTICLE 9 : CESSION ET SOUS-LOCATION</w:t>
      </w:r>
    </w:p>
    <w:p>
      <w:r>
        <w:rPr>
          <w:b/>
        </w:rPr>
        <w:t>9.1 - CESSION DU BAIL</w:t>
      </w:r>
    </w:p>
    <w:p>
      <w:r>
        <w:t>Le PRENEUR peut céder son bail avec le fonds de commerce, sous réserve de l'accord préalable du BAILLEUR.</w:t>
      </w:r>
    </w:p>
    <w:p/>
    <w:p>
      <w:r>
        <w:t>La cession devra être notifiée au BAILLEUR par lettre recommandée avec accusé de réception, accompagnée de tous les documents relatifs au cessionnaire et aux conditions de la cession.</w:t>
      </w:r>
    </w:p>
    <w:p/>
    <w:p>
      <w:r>
        <w:t>Le BAILLEUR dispose d'un délai de 30 jours pour faire connaître sa décision. Le silence gardé au-delà de ce délai vaudra acceptation.</w:t>
      </w:r>
    </w:p>
    <w:p/>
    <w:p>
      <w:r>
        <w:rPr>
          <w:b/>
        </w:rPr>
        <w:t>9.2 - SOUS-LOCATION</w:t>
      </w:r>
    </w:p>
    <w:p>
      <w:r>
        <w:t>La sous-location totale ou partielle est interdite sans l'accord écrit préalable du BAILLEUR.</w:t>
      </w:r>
    </w:p>
    <w:p/>
    <w:p>
      <w:r>
        <w:t>En cas de sous-location autorisée, le PRENEUR principal demeure responsable de toutes les obligations du bail.</w:t>
      </w:r>
    </w:p>
    <w:p/>
    <w:p>
      <w:pPr>
        <w:pStyle w:val="Heading1"/>
      </w:pPr>
      <w:r>
        <w:t>ARTICLE 10 : ENSEIGNE ET PUBLICITÉ</w:t>
      </w:r>
    </w:p>
    <w:p>
      <w:r>
        <w:t>Le PRENEUR est autorisé à apposer une enseigne et des dispositifs publicitaires conformes aux règlements en vigueur.</w:t>
      </w:r>
    </w:p>
    <w:p/>
    <w:p>
      <w:r>
        <w:t>Conditions :</w:t>
      </w:r>
    </w:p>
    <w:p>
      <w:pPr>
        <w:pStyle w:val="ListBullet"/>
      </w:pPr>
      <w:r>
        <w:t>L'enseigne ne doit pas porter atteinte à l'esthétique de l'immeuble</w:t>
      </w:r>
    </w:p>
    <w:p>
      <w:pPr>
        <w:pStyle w:val="ListBullet"/>
      </w:pPr>
      <w:r>
        <w:t>Le PRENEUR doit obtenir les autorisations administratives nécessaires</w:t>
      </w:r>
    </w:p>
    <w:p>
      <w:pPr>
        <w:pStyle w:val="ListBullet"/>
      </w:pPr>
      <w:r>
        <w:t>L'installation doit être réalisée par un professionnel</w:t>
      </w:r>
    </w:p>
    <w:p>
      <w:pPr>
        <w:pStyle w:val="ListBullet"/>
      </w:pPr>
      <w:r>
        <w:t>L'enseigne doit être maintenue en bon état</w:t>
      </w:r>
    </w:p>
    <w:p>
      <w:pPr>
        <w:pStyle w:val="ListBullet"/>
      </w:pPr>
      <w:r>
        <w:t>En fin de bail, le PRENEUR devra démonter l'enseigne à ses frais</w:t>
      </w:r>
    </w:p>
    <w:p/>
    <w:p>
      <w:pPr>
        <w:pStyle w:val="Heading1"/>
      </w:pPr>
      <w:r>
        <w:t>ARTICLE 11 : ASSURANCES</w:t>
      </w:r>
    </w:p>
    <w:p>
      <w:r>
        <w:rPr>
          <w:b/>
        </w:rPr>
        <w:t>11.1 - ASSURANCE DU PRENEUR</w:t>
      </w:r>
    </w:p>
    <w:p>
      <w:r>
        <w:t>Le PRENEUR s'engage à souscrire et maintenir une assurance couvrant :</w:t>
      </w:r>
    </w:p>
    <w:p>
      <w:pPr>
        <w:pStyle w:val="ListBullet"/>
      </w:pPr>
      <w:r>
        <w:t>Les risques locatifs (incendie, dégâts des eaux, explosion)</w:t>
      </w:r>
    </w:p>
    <w:p>
      <w:pPr>
        <w:pStyle w:val="ListBullet"/>
      </w:pPr>
      <w:r>
        <w:t>La responsabilité civile professionnelle</w:t>
      </w:r>
    </w:p>
    <w:p>
      <w:pPr>
        <w:pStyle w:val="ListBullet"/>
      </w:pPr>
      <w:r>
        <w:t>Les dommages aux biens et marchandises</w:t>
      </w:r>
    </w:p>
    <w:p>
      <w:pPr>
        <w:pStyle w:val="ListBullet"/>
      </w:pPr>
      <w:r>
        <w:t>La perte d'exploitation</w:t>
      </w:r>
    </w:p>
    <w:p>
      <w:pPr>
        <w:pStyle w:val="ListBullet"/>
      </w:pPr>
      <w:r>
        <w:t>Les recours des voisins et tiers</w:t>
      </w:r>
    </w:p>
    <w:p/>
    <w:p>
      <w:r>
        <w:t>Le PRENEUR devra justifier annuellement de la souscription et du paiement de ces assurances.</w:t>
      </w:r>
    </w:p>
    <w:p/>
    <w:p>
      <w:r>
        <w:rPr>
          <w:b/>
        </w:rPr>
        <w:t>11.2 - ASSURANCE DU BAILLEUR</w:t>
      </w:r>
    </w:p>
    <w:p>
      <w:r>
        <w:t>Le BAILLEUR maintient une assurance propriétaire non-occupant couvrant le bâtiment et sa responsabilité civile.</w:t>
      </w:r>
    </w:p>
    <w:p/>
    <w:p>
      <w:pPr>
        <w:pStyle w:val="Heading1"/>
      </w:pPr>
      <w:r>
        <w:t>ARTICLE 12 : RÉSILIATION ET RENOUVELLEMENT</w:t>
      </w:r>
    </w:p>
    <w:p>
      <w:r>
        <w:rPr>
          <w:b/>
        </w:rPr>
        <w:t>12.1 - RÉSILIATION PAR LE PRENEUR</w:t>
      </w:r>
    </w:p>
    <w:p>
      <w:r>
        <w:t>Le PRENEUR peut donner congé à tout moment en respectant un préavis de six (6) mois, notifié par acte d'huissier ou par lettre recommandée avec accusé de réception.</w:t>
      </w:r>
    </w:p>
    <w:p/>
    <w:p>
      <w:r>
        <w:rPr>
          <w:b/>
        </w:rPr>
        <w:t>12.2 - RÉSILIATION OU NON-RENOUVELLEMENT PAR LE BAILLEUR</w:t>
      </w:r>
    </w:p>
    <w:p>
      <w:r>
        <w:t>Le BAILLEUR peut refuser le renouvellement du bail uniquement pour un motif grave et légitime :</w:t>
      </w:r>
    </w:p>
    <w:p>
      <w:pPr>
        <w:pStyle w:val="ListBullet"/>
      </w:pPr>
      <w:r>
        <w:t>Inexécution grave des obligations par le PRENEUR</w:t>
      </w:r>
    </w:p>
    <w:p>
      <w:pPr>
        <w:pStyle w:val="ListBullet"/>
      </w:pPr>
      <w:r>
        <w:t>Construction, reconstruction ou surélévation de l'immeuble</w:t>
      </w:r>
    </w:p>
    <w:p>
      <w:pPr>
        <w:pStyle w:val="ListBullet"/>
      </w:pPr>
      <w:r>
        <w:t>Reprise pour usage personnel ou pour un membre proche de la famille</w:t>
      </w:r>
    </w:p>
    <w:p/>
    <w:p>
      <w:r>
        <w:t>En cas de refus de renouvellement sans motif légitime, le BAILLEUR devra verser au PRENEUR une indemnité d'éviction correspondant au préjudice subi.</w:t>
      </w:r>
    </w:p>
    <w:p/>
    <w:p>
      <w:r>
        <w:rPr>
          <w:b/>
        </w:rPr>
        <w:t>12.3 - RÉSILIATION POUR MANQUEMENTS</w:t>
      </w:r>
    </w:p>
    <w:p>
      <w:r>
        <w:t>En cas de manquement grave aux obligations contractuelles, la partie lésée pourra demander la résiliation du bail aux torts de la partie défaillante, après mise en demeure restée sans effet pendant trente (30) jours.</w:t>
      </w:r>
    </w:p>
    <w:p/>
    <w:p>
      <w:pPr>
        <w:pStyle w:val="Heading1"/>
      </w:pPr>
      <w:r>
        <w:t>ARTICLE 13 : DROIT AU BAIL ET PROPRIÉTÉ COMMERCIALE</w:t>
      </w:r>
    </w:p>
    <w:p>
      <w:r>
        <w:t>Le PRENEUR bénéficie d'un droit au renouvellement du bail (propriété commerciale) conformément à la législation en vigueur, dès lors qu'il justifie d'une exploitation commerciale effective.</w:t>
      </w:r>
    </w:p>
    <w:p/>
    <w:p>
      <w:r>
        <w:t>Ce droit ne peut être remis en cause que pour les motifs légitimes prévus par la loi.</w:t>
      </w:r>
    </w:p>
    <w:p/>
    <w:p>
      <w:r>
        <w:t>Le PRENEUR peut céder son droit au bail avec le fonds de commerce, sous réserve des dispositions de l'article 9.</w:t>
      </w:r>
    </w:p>
    <w:p/>
    <w:p>
      <w:pPr>
        <w:pStyle w:val="Heading1"/>
      </w:pPr>
      <w:r>
        <w:t>ARTICLE 14 : CLAUSE RÉSOLUTOIRE</w:t>
      </w:r>
    </w:p>
    <w:p>
      <w:r>
        <w:t>À défaut de paiement du loyer ou des charges à leur échéance, ou en cas de non-respect d'une clause substantielle du présent bail, et un mois après un commandement de payer ou une mise en demeure restés infructueux, le présent bail sera résilié de plein droit si bon semble au BAILLEUR.</w:t>
      </w:r>
    </w:p>
    <w:p/>
    <w:p>
      <w:r>
        <w:t>Cette résiliation produira ses effets sans préjudice de tous dommages et intérêts qui pourraient être dus au BAILLEUR.</w:t>
      </w:r>
    </w:p>
    <w:p/>
    <w:p>
      <w:pPr>
        <w:pStyle w:val="Heading1"/>
      </w:pPr>
      <w:r>
        <w:t>ARTICLE 15 : ÉLECTION DE DOMICILE</w:t>
      </w:r>
    </w:p>
    <w:p>
      <w:r>
        <w:t>Pour l'exécution des présentes, les parties font élection de domicile en leurs adresses respectives mentionnées en en-tête.</w:t>
      </w:r>
    </w:p>
    <w:p/>
    <w:p>
      <w:r>
        <w:t>Tout changement d'adresse devra être notifié à l'autre partie par lettre recommandée avec accusé de réception dans les huit (8) jours.</w:t>
      </w:r>
    </w:p>
    <w:p/>
    <w:p>
      <w:pPr>
        <w:pStyle w:val="Heading1"/>
      </w:pPr>
      <w:r>
        <w:t>ARTICLE 16 : RÈGLEMENT DES LITIGES</w:t>
      </w:r>
    </w:p>
    <w:p>
      <w:r>
        <w:t>Tout litige relatif à l'interprétation, à l'exécution ou à la résiliation du présent contrat sera soumis, à défaut d'accord amiable, à la compétence des tribunaux de commerce.</w:t>
      </w:r>
    </w:p>
    <w:p/>
    <w:p>
      <w:r>
        <w:t>Les parties s'engagent à privilégier une solution amiable avant toute action en justice.</w:t>
      </w:r>
    </w:p>
    <w:p/>
    <w:p>
      <w:pPr>
        <w:pStyle w:val="Heading1"/>
      </w:pPr>
      <w:r>
        <w:t>ARTICLE 17 : ANNEXES</w:t>
      </w:r>
    </w:p>
    <w:p>
      <w:r>
        <w:t>Font partie intégrante du présent contrat les documents suivants :</w:t>
      </w:r>
    </w:p>
    <w:p>
      <w:pPr>
        <w:pStyle w:val="ListBullet"/>
      </w:pPr>
      <w:r>
        <w:t>État des lieux d'entrée détaillé</w:t>
      </w:r>
    </w:p>
    <w:p>
      <w:pPr>
        <w:pStyle w:val="ListBullet"/>
      </w:pPr>
      <w:r>
        <w:t>Plan du local commercial</w:t>
      </w:r>
    </w:p>
    <w:p>
      <w:pPr>
        <w:pStyle w:val="ListBullet"/>
      </w:pPr>
      <w:r>
        <w:t>Copie de la pièce d'identité ou extrait K-bis du PRENEUR</w:t>
      </w:r>
    </w:p>
    <w:p>
      <w:pPr>
        <w:pStyle w:val="ListBullet"/>
      </w:pPr>
      <w:r>
        <w:t>Justificatif de domicile</w:t>
      </w:r>
    </w:p>
    <w:p>
      <w:pPr>
        <w:pStyle w:val="ListBullet"/>
      </w:pPr>
      <w:r>
        <w:t>Attestation d'assurance multirisque professionnelle</w:t>
      </w:r>
    </w:p>
    <w:p>
      <w:pPr>
        <w:pStyle w:val="ListBullet"/>
      </w:pPr>
      <w:r>
        <w:t>Licence ou autorisation d'exploitation (le cas échéant)</w:t>
      </w:r>
    </w:p>
    <w:p>
      <w:pPr>
        <w:pStyle w:val="ListBullet"/>
      </w:pPr>
      <w:r>
        <w:t>Règlement de copropriété ou règlement intérieur</w:t>
      </w:r>
    </w:p>
    <w:p>
      <w:r>
        <w:br w:type="page"/>
      </w:r>
    </w:p>
    <w:p>
      <w:pPr>
        <w:pBdr>
          <w:bottom w:val="single" w:sz="12" w:space="1" w:color="8B4513"/>
        </w:pBdr>
      </w:pPr>
    </w:p>
    <w:p/>
    <w:p>
      <w:pPr>
        <w:jc w:val="center"/>
      </w:pPr>
      <w:r>
        <w:rPr>
          <w:b/>
        </w:rPr>
        <w:t>Fait à {{AGENCE_ADRESSE}}, le {{DATE_GENERATION}}</w:t>
      </w:r>
    </w:p>
    <w:p/>
    <w:p>
      <w:pPr>
        <w:jc w:val="center"/>
      </w:pPr>
      <w:r>
        <w:rPr>
          <w:i/>
        </w:rPr>
        <w:t>En trois (3) exemplaires originaux</w:t>
      </w:r>
    </w:p>
    <w:p>
      <w:pPr>
        <w:jc w:val="center"/>
      </w:pPr>
      <w:r>
        <w:rPr>
          <w:i/>
        </w:rPr>
        <w:t>(dont un pour enregistrement auprès des autorités fiscales)</w:t>
      </w:r>
    </w:p>
    <w:p/>
    <w:p/>
    <w:tbl>
      <w:tblPr>
        <w:tblStyle w:val="LightGrid"/>
        <w:tblW w:type="auto" w:w="0"/>
        <w:tblLook w:firstColumn="1" w:firstRow="1" w:lastColumn="0" w:lastRow="0" w:noHBand="0" w:noVBand="1" w:val="04A0"/>
      </w:tblPr>
      <w:tblGrid>
        <w:gridCol w:w="4680"/>
        <w:gridCol w:w="4680"/>
      </w:tblGrid>
      <w:tr>
        <w:tc>
          <w:tcPr>
            <w:tcW w:type="dxa" w:w="4680"/>
          </w:tcPr>
          <w:p>
            <w:pPr>
              <w:jc w:val="center"/>
            </w:pPr>
            <w:r>
              <w:rPr>
                <w:b/>
              </w:rPr>
              <w:t>LE BAILLEUR</w:t>
              <w:br/>
              <w:t>(ou son représentant)</w:t>
            </w:r>
          </w:p>
        </w:tc>
        <w:tc>
          <w:tcPr>
            <w:tcW w:type="dxa" w:w="4680"/>
          </w:tcPr>
          <w:p>
            <w:pPr>
              <w:jc w:val="center"/>
            </w:pPr>
            <w:r>
              <w:rPr>
                <w:b/>
              </w:rPr>
              <w:t>LE PRENEUR</w:t>
              <w:br/>
              <w:t>(avec mention "Lu et approuvé")</w:t>
            </w:r>
          </w:p>
        </w:tc>
      </w:tr>
      <w:tr>
        <w:tc>
          <w:tcPr>
            <w:tcW w:type="dxa" w:w="4680"/>
          </w:tcPr>
          <w:p>
            <w:r>
              <w:t>Nom : {{BAILLEUR_NOM}}</w:t>
            </w:r>
          </w:p>
        </w:tc>
        <w:tc>
          <w:tcPr>
            <w:tcW w:type="dxa" w:w="4680"/>
          </w:tcPr>
          <w:p>
            <w:r>
              <w:t>Nom/Raison sociale : {{LOCATAIRE_NOM}}</w:t>
            </w:r>
          </w:p>
        </w:tc>
      </w:tr>
      <w:tr>
        <w:tc>
          <w:tcPr>
            <w:tcW w:type="dxa" w:w="4680"/>
          </w:tcPr>
          <w:p>
            <w:r>
              <w:br/>
              <w:t>Signature et cachet :</w:t>
              <w:br/>
              <w:br/>
              <w:br/>
            </w:r>
          </w:p>
        </w:tc>
        <w:tc>
          <w:tcPr>
            <w:tcW w:type="dxa" w:w="4680"/>
          </w:tcPr>
          <w:p>
            <w:r>
              <w:br/>
              <w:t>Signature et cachet :</w:t>
              <w:br/>
              <w:br/>
              <w:br/>
            </w:r>
          </w:p>
        </w:tc>
      </w:tr>
      <w:tr>
        <w:tc>
          <w:tcPr>
            <w:tcW w:type="dxa" w:w="4680"/>
          </w:tcPr>
          <w:p>
            <w:pPr>
              <w:jc w:val="center"/>
            </w:pPr>
            <w:r>
              <w:br/>
              <w:t>_____________________________</w:t>
            </w:r>
          </w:p>
        </w:tc>
        <w:tc>
          <w:tcPr>
            <w:tcW w:type="dxa" w:w="4680"/>
          </w:tcPr>
          <w:p>
            <w:pPr>
              <w:jc w:val="center"/>
            </w:pPr>
            <w:r>
              <w:br/>
              <w:t>_____________________________</w:t>
            </w:r>
          </w:p>
        </w:tc>
      </w:tr>
    </w:tbl>
    <w:p/>
    <w:p/>
    <w:p>
      <w:r>
        <w:rPr>
          <w:b/>
        </w:rPr>
        <w:t>Cachet de l'agence immobilière :</w:t>
      </w:r>
    </w:p>
    <w:p>
      <w:r>
        <w:t>{{AGENCE_NOM}}</w:t>
      </w:r>
    </w:p>
    <w:p/>
    <w:p/>
    <w:p>
      <w:r>
        <w:rPr>
          <w:b/>
        </w:rPr>
        <w:t xml:space="preserve">NOTE IMPORTANTE : </w:t>
      </w:r>
      <w:r>
        <w:rPr>
          <w:i/>
        </w:rPr>
        <w:t>Ce bail commercial doit être enregistré auprès des services fiscaux dans les délais légaux. Les droits d'enregistrement sont à la charge du PRENEUR, sauf accord contraire.</w:t>
      </w:r>
    </w:p>
    <w:p/>
    <w:p/>
    <w:p>
      <w:pPr>
        <w:pBdr>
          <w:bottom w:val="single" w:sz="12" w:space="1" w:color="8B4513"/>
        </w:pBdr>
      </w:pPr>
    </w:p>
    <w:p>
      <w:pPr>
        <w:jc w:val="center"/>
      </w:pPr>
      <w:r>
        <w:rPr>
          <w:b/>
        </w:rPr>
        <w:t>Pour toute question ou réclamation, contactez :</w:t>
      </w:r>
    </w:p>
    <w:p>
      <w:pPr>
        <w:jc w:val="center"/>
      </w:pPr>
      <w:r>
        <w:t>{{AGENCE_NOM}}</w:t>
      </w:r>
    </w:p>
    <w:p>
      <w:pPr>
        <w:jc w:val="center"/>
      </w:pPr>
      <w:r>
        <w:t>Téléphone : {{AGENCE_TELEPHONE}} | Email : {{AGENCE_EMAIL}}</w:t>
      </w:r>
    </w:p>
    <w:p>
      <w:pPr>
        <w:pBdr>
          <w:bottom w:val="single" w:sz="12" w:space="1" w:color="8B4513"/>
        </w:pBdr>
      </w:pP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