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color w:val="333333"/>
          <w:sz w:val="20"/>
          <w:szCs w:val="20"/>
          <w:highlight w:val="white"/>
        </w:rPr>
      </w:pPr>
      <w:r w:rsidDel="00000000" w:rsidR="00000000" w:rsidRPr="00000000">
        <w:rPr>
          <w:rFonts w:ascii="Roboto" w:cs="Roboto" w:eastAsia="Roboto" w:hAnsi="Roboto"/>
          <w:b w:val="1"/>
          <w:color w:val="333333"/>
          <w:sz w:val="20"/>
          <w:szCs w:val="20"/>
          <w:highlight w:val="white"/>
          <w:rtl w:val="0"/>
        </w:rPr>
        <w:t xml:space="preserve">1. Bài toán tô màu đồ thị</w:t>
      </w:r>
    </w:p>
    <w:p w:rsidR="00000000" w:rsidDel="00000000" w:rsidP="00000000" w:rsidRDefault="00000000" w:rsidRPr="00000000" w14:paraId="00000002">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Tô màu (đỉnh) đồ thị là việc thực hiện gán màu cho mỗi đỉnh của đồ thị, sao cho hai đỉnh kề nhau không cùng một màu, và số màu được sử dụng là ít nhất. Số màu ít nhất có thể sử dụng để tô màu đồ thị được gọi là sắc số của đồ thị đó.</w:t>
      </w:r>
    </w:p>
    <w:p w:rsidR="00000000" w:rsidDel="00000000" w:rsidP="00000000" w:rsidRDefault="00000000" w:rsidRPr="00000000" w14:paraId="00000003">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Thuật toán tô màu đồ thị được đề cập đến trong các tài liệu về Toán rời rạc hoặc Cấu trúc dữ liệu &amp; Giải thuật. Chúng ta có thể trình bày các bước thuật toán dễ hiểu như sau: </w:t>
      </w:r>
    </w:p>
    <w:p w:rsidR="00000000" w:rsidDel="00000000" w:rsidP="00000000" w:rsidRDefault="00000000" w:rsidRPr="00000000" w14:paraId="00000004">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Input:        đồ thị G = (V, E).</w:t>
      </w:r>
    </w:p>
    <w:p w:rsidR="00000000" w:rsidDel="00000000" w:rsidP="00000000" w:rsidRDefault="00000000" w:rsidRPr="00000000" w14:paraId="00000005">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Output:     đồ thị G = (V, E) có các đỉnh đã được gán màu.</w:t>
      </w:r>
    </w:p>
    <w:p w:rsidR="00000000" w:rsidDel="00000000" w:rsidP="00000000" w:rsidRDefault="00000000" w:rsidRPr="00000000" w14:paraId="00000006">
      <w:pPr>
        <w:rPr>
          <w:rFonts w:ascii="Roboto" w:cs="Roboto" w:eastAsia="Roboto" w:hAnsi="Roboto"/>
          <w:b w:val="1"/>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Các bước của thuật toán:</w:t>
      </w:r>
    </w:p>
    <w:p w:rsidR="00000000" w:rsidDel="00000000" w:rsidP="00000000" w:rsidRDefault="00000000" w:rsidRPr="00000000" w14:paraId="00000007">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1:</w:t>
      </w:r>
      <w:r w:rsidDel="00000000" w:rsidR="00000000" w:rsidRPr="00000000">
        <w:rPr>
          <w:rFonts w:ascii="Roboto" w:cs="Roboto" w:eastAsia="Roboto" w:hAnsi="Roboto"/>
          <w:color w:val="333333"/>
          <w:sz w:val="20"/>
          <w:szCs w:val="20"/>
          <w:highlight w:val="white"/>
          <w:rtl w:val="0"/>
        </w:rPr>
        <w:t xml:space="preserve"> Tính giá trị bậc của các đỉnh trong V. Lập danh sách V’:=[v1,v2, ...,vn] là các đỉnh của đồ thị được sắp xếp theo thứ tự bậc giảm dần: d(v1) &gt; d(v2) &gt; ... &gt; d(vn). Ban đầu tất cả các đỉnh trong V (V’) đều chưa được tô màu.</w:t>
      </w:r>
    </w:p>
    <w:p w:rsidR="00000000" w:rsidDel="00000000" w:rsidP="00000000" w:rsidRDefault="00000000" w:rsidRPr="00000000" w14:paraId="00000008">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Gán i := 1;</w:t>
      </w:r>
    </w:p>
    <w:p w:rsidR="00000000" w:rsidDel="00000000" w:rsidP="00000000" w:rsidRDefault="00000000" w:rsidRPr="00000000" w14:paraId="00000009">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2:</w:t>
      </w:r>
      <w:r w:rsidDel="00000000" w:rsidR="00000000" w:rsidRPr="00000000">
        <w:rPr>
          <w:rFonts w:ascii="Roboto" w:cs="Roboto" w:eastAsia="Roboto" w:hAnsi="Roboto"/>
          <w:color w:val="333333"/>
          <w:sz w:val="20"/>
          <w:szCs w:val="20"/>
          <w:highlight w:val="white"/>
          <w:rtl w:val="0"/>
        </w:rPr>
        <w:t xml:space="preserve"> Tô màu i cho đỉnh đầu tiên trong danh sách V’. Duyệt lần lượt các đỉnh khác trong V’(nếu có) và chỉ tô màu i cho các đỉnh không kề đỉnh đã có màu i.</w:t>
      </w:r>
    </w:p>
    <w:p w:rsidR="00000000" w:rsidDel="00000000" w:rsidP="00000000" w:rsidRDefault="00000000" w:rsidRPr="00000000" w14:paraId="0000000A">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3:</w:t>
      </w:r>
      <w:r w:rsidDel="00000000" w:rsidR="00000000" w:rsidRPr="00000000">
        <w:rPr>
          <w:rFonts w:ascii="Roboto" w:cs="Roboto" w:eastAsia="Roboto" w:hAnsi="Roboto"/>
          <w:color w:val="333333"/>
          <w:sz w:val="20"/>
          <w:szCs w:val="20"/>
          <w:highlight w:val="white"/>
          <w:rtl w:val="0"/>
        </w:rPr>
        <w:t xml:space="preserve"> Kiểm tra nếu tất cả các đỉnh trong V đã được tô màu thì thuật toán kết thúc, đồ thị đã sử dụng  i màu để tô. Ngược lại, nếu vẫn còn đỉnh chưa được tô thì chuyển sang bước 4.</w:t>
      </w:r>
    </w:p>
    <w:p w:rsidR="00000000" w:rsidDel="00000000" w:rsidP="00000000" w:rsidRDefault="00000000" w:rsidRPr="00000000" w14:paraId="0000000B">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4:</w:t>
      </w:r>
      <w:r w:rsidDel="00000000" w:rsidR="00000000" w:rsidRPr="00000000">
        <w:rPr>
          <w:rFonts w:ascii="Roboto" w:cs="Roboto" w:eastAsia="Roboto" w:hAnsi="Roboto"/>
          <w:color w:val="333333"/>
          <w:sz w:val="20"/>
          <w:szCs w:val="20"/>
          <w:highlight w:val="white"/>
          <w:rtl w:val="0"/>
        </w:rPr>
        <w:t xml:space="preserve"> Loại khỏi danh sách V’ các đỉnh đã tô màu. Sắp xếp lại các đỉnh trong V’ theo thứ tự bậc giảm dần. Gán i := i + 1 và quay lại bước 2.</w:t>
      </w:r>
    </w:p>
    <w:p w:rsidR="00000000" w:rsidDel="00000000" w:rsidP="00000000" w:rsidRDefault="00000000" w:rsidRPr="00000000" w14:paraId="0000000C">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Để dễ hiểu hơn, các bạn xem sự thể hiện các bước của thuật toán trong ví dụ sau: Cho đồ thị như hình vẽ, sử dụng thuật toán tô màu đồ thị ở trên, tô màu cho các đỉnh của đồ thị.</w:t>
      </w:r>
    </w:p>
    <w:p w:rsidR="00000000" w:rsidDel="00000000" w:rsidP="00000000" w:rsidRDefault="00000000" w:rsidRPr="00000000" w14:paraId="0000000D">
      <w:pPr>
        <w:shd w:fill="ffffff" w:val="clear"/>
        <w:jc w:val="cente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Pr>
        <w:drawing>
          <wp:inline distB="114300" distT="114300" distL="114300" distR="114300">
            <wp:extent cx="5731200" cy="2209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1:</w:t>
      </w:r>
      <w:r w:rsidDel="00000000" w:rsidR="00000000" w:rsidRPr="00000000">
        <w:rPr>
          <w:rFonts w:ascii="Roboto" w:cs="Roboto" w:eastAsia="Roboto" w:hAnsi="Roboto"/>
          <w:color w:val="333333"/>
          <w:sz w:val="20"/>
          <w:szCs w:val="20"/>
          <w:highlight w:val="white"/>
          <w:rtl w:val="0"/>
        </w:rPr>
        <w:t xml:space="preserve"> Ta có đồ thị có 5 đỉnh được đánh số 1, 2, 3, 4, 5 với các bậc tương ứng với từng đỉnh theo thứ tự là 3, 1, 2, 1, 3. Do đó V’ ban đầu có thứ tự là [1, 5, 3, 2, 4]. Gán i =1.</w:t>
      </w:r>
    </w:p>
    <w:p w:rsidR="00000000" w:rsidDel="00000000" w:rsidP="00000000" w:rsidRDefault="00000000" w:rsidRPr="00000000" w14:paraId="0000000F">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 Bước 2:</w:t>
      </w:r>
      <w:r w:rsidDel="00000000" w:rsidR="00000000" w:rsidRPr="00000000">
        <w:rPr>
          <w:rFonts w:ascii="Roboto" w:cs="Roboto" w:eastAsia="Roboto" w:hAnsi="Roboto"/>
          <w:color w:val="333333"/>
          <w:sz w:val="20"/>
          <w:szCs w:val="20"/>
          <w:highlight w:val="white"/>
          <w:rtl w:val="0"/>
        </w:rPr>
        <w:t xml:space="preserve"> Tô màu 1 (red) cho đỉnh 1. Lần lượt duyệt các đỉnh còn lại trong V’:</w:t>
      </w:r>
    </w:p>
    <w:p w:rsidR="00000000" w:rsidDel="00000000" w:rsidP="00000000" w:rsidRDefault="00000000" w:rsidRPr="00000000" w14:paraId="00000010">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Ta có: Đỉnh 5 kề đỉnh 1 (đỉnh 1 đã tô màu 1 - red) nên chưa tô màu cho đỉnh 5. Tương tự các đỉnh 3, 2 đều kề với đỉnh 1 nên đỉnh 3, 2 cũng chưa được tô màu.</w:t>
      </w:r>
    </w:p>
    <w:p w:rsidR="00000000" w:rsidDel="00000000" w:rsidP="00000000" w:rsidRDefault="00000000" w:rsidRPr="00000000" w14:paraId="00000011">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Đỉnh 4 không kề với đỉnh 1, do đó thực hiện tô màu 1 cho đỉnh 4. Đỉnh 4 có màu 1 - red.</w:t>
      </w:r>
    </w:p>
    <w:p w:rsidR="00000000" w:rsidDel="00000000" w:rsidP="00000000" w:rsidRDefault="00000000" w:rsidRPr="00000000" w14:paraId="00000012">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 Bước 3:</w:t>
      </w:r>
      <w:r w:rsidDel="00000000" w:rsidR="00000000" w:rsidRPr="00000000">
        <w:rPr>
          <w:rFonts w:ascii="Roboto" w:cs="Roboto" w:eastAsia="Roboto" w:hAnsi="Roboto"/>
          <w:color w:val="333333"/>
          <w:sz w:val="20"/>
          <w:szCs w:val="20"/>
          <w:highlight w:val="white"/>
          <w:rtl w:val="0"/>
        </w:rPr>
        <w:t xml:space="preserve"> Kiểm tra thấy vẫn còn các đỉnh trong V chưa được tô màu nên chuyển sang bước 4.</w:t>
      </w:r>
    </w:p>
    <w:p w:rsidR="00000000" w:rsidDel="00000000" w:rsidP="00000000" w:rsidRDefault="00000000" w:rsidRPr="00000000" w14:paraId="00000013">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4:</w:t>
      </w:r>
      <w:r w:rsidDel="00000000" w:rsidR="00000000" w:rsidRPr="00000000">
        <w:rPr>
          <w:rFonts w:ascii="Roboto" w:cs="Roboto" w:eastAsia="Roboto" w:hAnsi="Roboto"/>
          <w:color w:val="333333"/>
          <w:sz w:val="20"/>
          <w:szCs w:val="20"/>
          <w:highlight w:val="white"/>
          <w:rtl w:val="0"/>
        </w:rPr>
        <w:t xml:space="preserve"> Loại bỏ các đỉnh 1, 4 đã được tô màu ra khỏi V’, sắp xếp lại V’ theo thứ tự bậc giảm dần, ta thu được V’= [5, 3, 2]. Ta có i = 2. Thực hiện lặp lại bước 2:</w:t>
      </w:r>
    </w:p>
    <w:p w:rsidR="00000000" w:rsidDel="00000000" w:rsidP="00000000" w:rsidRDefault="00000000" w:rsidRPr="00000000" w14:paraId="00000014">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2(1):</w:t>
      </w:r>
      <w:r w:rsidDel="00000000" w:rsidR="00000000" w:rsidRPr="00000000">
        <w:rPr>
          <w:rFonts w:ascii="Roboto" w:cs="Roboto" w:eastAsia="Roboto" w:hAnsi="Roboto"/>
          <w:color w:val="333333"/>
          <w:sz w:val="20"/>
          <w:szCs w:val="20"/>
          <w:highlight w:val="white"/>
          <w:rtl w:val="0"/>
        </w:rPr>
        <w:t xml:space="preserve"> Tô màu 2 (blue) cho đỉnh 5. Lần lượt duyệt các đỉnh còn lại trong V’. Ta có: Đỉnh 3 kề đỉnh 5 (đã tô màu 2 - blue) nên chưa tô màu cho đỉnh 3.</w:t>
      </w:r>
    </w:p>
    <w:p w:rsidR="00000000" w:rsidDel="00000000" w:rsidP="00000000" w:rsidRDefault="00000000" w:rsidRPr="00000000" w14:paraId="00000015">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Đỉnh 2 không kề với đỉnh 5, do đó thực hiện tô màu 2 cho đỉnh 2. Đỉnh 2 có màu 2 - blue.</w:t>
      </w:r>
    </w:p>
    <w:p w:rsidR="00000000" w:rsidDel="00000000" w:rsidP="00000000" w:rsidRDefault="00000000" w:rsidRPr="00000000" w14:paraId="00000016">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3(1):</w:t>
      </w:r>
      <w:r w:rsidDel="00000000" w:rsidR="00000000" w:rsidRPr="00000000">
        <w:rPr>
          <w:rFonts w:ascii="Roboto" w:cs="Roboto" w:eastAsia="Roboto" w:hAnsi="Roboto"/>
          <w:color w:val="333333"/>
          <w:sz w:val="20"/>
          <w:szCs w:val="20"/>
          <w:highlight w:val="white"/>
          <w:rtl w:val="0"/>
        </w:rPr>
        <w:t xml:space="preserve"> Kiểm tra thấy vẫn còn đỉnh 3 chưa được tô màu nên chuyển sang bước 4.</w:t>
      </w:r>
    </w:p>
    <w:p w:rsidR="00000000" w:rsidDel="00000000" w:rsidP="00000000" w:rsidRDefault="00000000" w:rsidRPr="00000000" w14:paraId="00000017">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4(1):</w:t>
      </w:r>
      <w:r w:rsidDel="00000000" w:rsidR="00000000" w:rsidRPr="00000000">
        <w:rPr>
          <w:rFonts w:ascii="Roboto" w:cs="Roboto" w:eastAsia="Roboto" w:hAnsi="Roboto"/>
          <w:color w:val="333333"/>
          <w:sz w:val="20"/>
          <w:szCs w:val="20"/>
          <w:highlight w:val="white"/>
          <w:rtl w:val="0"/>
        </w:rPr>
        <w:t xml:space="preserve"> Loại bỏ các đỉnh 5, 2 đã được tô màu ra khỏi V’, V’=[3]. Ta có i = 3. Thực hiện lặp lại bước 2:</w:t>
      </w:r>
    </w:p>
    <w:p w:rsidR="00000000" w:rsidDel="00000000" w:rsidP="00000000" w:rsidRDefault="00000000" w:rsidRPr="00000000" w14:paraId="00000018">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2(2):</w:t>
      </w:r>
      <w:r w:rsidDel="00000000" w:rsidR="00000000" w:rsidRPr="00000000">
        <w:rPr>
          <w:rFonts w:ascii="Roboto" w:cs="Roboto" w:eastAsia="Roboto" w:hAnsi="Roboto"/>
          <w:color w:val="333333"/>
          <w:sz w:val="20"/>
          <w:szCs w:val="20"/>
          <w:highlight w:val="white"/>
          <w:rtl w:val="0"/>
        </w:rPr>
        <w:t xml:space="preserve"> Tô màu 3 (Green) cho đỉnh 3.</w:t>
      </w:r>
    </w:p>
    <w:p w:rsidR="00000000" w:rsidDel="00000000" w:rsidP="00000000" w:rsidRDefault="00000000" w:rsidRPr="00000000" w14:paraId="00000019">
      <w:pPr>
        <w:rPr>
          <w:rFonts w:ascii="Roboto" w:cs="Roboto" w:eastAsia="Roboto" w:hAnsi="Roboto"/>
          <w:color w:val="333333"/>
          <w:sz w:val="20"/>
          <w:szCs w:val="20"/>
          <w:highlight w:val="white"/>
        </w:rPr>
      </w:pPr>
      <w:r w:rsidDel="00000000" w:rsidR="00000000" w:rsidRPr="00000000">
        <w:rPr>
          <w:rFonts w:ascii="Roboto" w:cs="Roboto" w:eastAsia="Roboto" w:hAnsi="Roboto"/>
          <w:color w:val="333333"/>
          <w:sz w:val="20"/>
          <w:szCs w:val="20"/>
          <w:highlight w:val="white"/>
          <w:rtl w:val="0"/>
        </w:rPr>
        <w:t xml:space="preserve">        </w:t>
      </w:r>
      <w:r w:rsidDel="00000000" w:rsidR="00000000" w:rsidRPr="00000000">
        <w:rPr>
          <w:rFonts w:ascii="Andika" w:cs="Andika" w:eastAsia="Andika" w:hAnsi="Andika"/>
          <w:b w:val="1"/>
          <w:color w:val="333333"/>
          <w:sz w:val="20"/>
          <w:szCs w:val="20"/>
          <w:highlight w:val="white"/>
          <w:rtl w:val="0"/>
        </w:rPr>
        <w:t xml:space="preserve">Bước 3(2):</w:t>
      </w:r>
      <w:r w:rsidDel="00000000" w:rsidR="00000000" w:rsidRPr="00000000">
        <w:rPr>
          <w:rFonts w:ascii="Roboto" w:cs="Roboto" w:eastAsia="Roboto" w:hAnsi="Roboto"/>
          <w:color w:val="333333"/>
          <w:sz w:val="20"/>
          <w:szCs w:val="20"/>
          <w:highlight w:val="white"/>
          <w:rtl w:val="0"/>
        </w:rPr>
        <w:t xml:space="preserve"> Kiểm tra thấy tất cả các đỉnh trong V đã được tô màu, thuật toán dừng lại. Kết luận: Đỉnh 1 và 4 được tô màu 1-red, đỉnh 5 và đỉnh 2 được tô màu 2-blue, đỉnh 3 được tô màu 3-Green. Số màu cần thiết phải sử dụng là i =3 màu.</w:t>
      </w:r>
    </w:p>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color w:val="333333"/>
          <w:sz w:val="20"/>
          <w:szCs w:val="20"/>
          <w:highlight w:val="white"/>
          <w:rtl w:val="0"/>
        </w:rPr>
        <w:t xml:space="preserve">        Bài toán tô màu đồ thị thường được ứng dụng để giải quyết vấn đề tô màu (các nước) trên bản đồ, sắp xếp lịch thi - phòng thi. Sau đây chúng ta xem xét ứng dụng của nó trong việc giải quyết bài toán Sudoku.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