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spacing w:lineRule="auto" w:line="240" w:before="240" w:after="240"/>
        <w:ind w:hanging="0" w:left="600" w:right="600"/>
        <w:rPr>
          <w:sz w:val="24"/>
          <w:szCs w:val="24"/>
        </w:rPr>
      </w:pPr>
      <w:r>
        <w:rPr>
          <w:b/>
          <w:bCs/>
          <w:sz w:val="24"/>
          <w:szCs w:val="24"/>
        </w:rPr>
        <w:t>FinCore</w:t>
      </w:r>
      <w:r>
        <w:rPr>
          <w:sz w:val="24"/>
          <w:szCs w:val="24"/>
        </w:rPr>
        <w:t xml:space="preserve"> is an integrated personal finance management system designed to track, analyze, and optimize income, expenses, savings, investments, and overall financial health through intelligent, technology-driven dashboards and insights.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use the lavarel UIs and also theme to be of github, colors and core visuals color codes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Gold: #ff7f50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Teal: #037b90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White: #ffffff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#2B7A78 #F7F9FB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 xml:space="preserve">Perfect — below is the </w:t>
      </w:r>
      <w:r>
        <w:rPr>
          <w:b/>
          <w:bCs/>
          <w:sz w:val="24"/>
          <w:szCs w:val="24"/>
        </w:rPr>
        <w:t>same Phase 1–5 roadmap</w:t>
      </w:r>
      <w:r>
        <w:rPr>
          <w:sz w:val="24"/>
          <w:szCs w:val="24"/>
        </w:rPr>
        <w:t xml:space="preserve">, but now </w:t>
      </w:r>
      <w:r>
        <w:rPr>
          <w:b/>
          <w:bCs/>
          <w:sz w:val="24"/>
          <w:szCs w:val="24"/>
        </w:rPr>
        <w:t>cleanly reframed around your requested CORE MODULES</w:t>
      </w:r>
      <w:r>
        <w:rPr>
          <w:sz w:val="24"/>
          <w:szCs w:val="24"/>
        </w:rPr>
        <w:t xml:space="preserve"> and how each </w:t>
      </w:r>
      <w:r>
        <w:rPr>
          <w:b/>
          <w:bCs/>
          <w:sz w:val="24"/>
          <w:szCs w:val="24"/>
        </w:rPr>
        <w:t>matures across phases</w:t>
      </w:r>
      <w:r>
        <w:rPr>
          <w:sz w:val="24"/>
          <w:szCs w:val="24"/>
        </w:rPr>
        <w:t xml:space="preserve">. This makes it ideal for </w:t>
      </w:r>
      <w:r>
        <w:rPr>
          <w:b/>
          <w:bCs/>
          <w:sz w:val="24"/>
          <w:szCs w:val="24"/>
        </w:rPr>
        <w:t>system design documents, SRDs, or pitching the system</w:t>
      </w:r>
      <w:r>
        <w:rPr>
          <w:sz w:val="24"/>
          <w:szCs w:val="24"/>
        </w:rPr>
        <w:t>.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rPr>
          <w:sz w:val="46"/>
          <w:szCs w:val="46"/>
        </w:rPr>
      </w:pPr>
      <w:bookmarkStart w:id="0" w:name="_heading=h.whli8wjcrsnw"/>
      <w:bookmarkEnd w:id="0"/>
      <w:r>
        <w:rPr>
          <w:sz w:val="46"/>
          <w:szCs w:val="46"/>
        </w:rPr>
        <w:t>CORE MODULES (Constant Across All Phases)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b/>
          <w:bCs/>
          <w:sz w:val="24"/>
          <w:szCs w:val="24"/>
        </w:rPr>
        <w:t>Income Module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bCs/>
          <w:sz w:val="24"/>
          <w:szCs w:val="24"/>
        </w:rPr>
        <w:t>Expenses Module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bCs/>
          <w:sz w:val="24"/>
          <w:szCs w:val="24"/>
        </w:rPr>
        <w:t>Savings Module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bCs/>
          <w:sz w:val="24"/>
          <w:szCs w:val="24"/>
        </w:rPr>
        <w:t>Investments Module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b/>
          <w:bCs/>
          <w:sz w:val="24"/>
          <w:szCs w:val="24"/>
        </w:rPr>
        <w:t>Overall Personal Finance Engine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b/>
          <w:bCs/>
          <w:sz w:val="24"/>
          <w:szCs w:val="24"/>
        </w:rPr>
        <w:t>Integrated Dashboard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 xml:space="preserve">Each phase </w:t>
      </w:r>
      <w:r>
        <w:rPr>
          <w:b/>
          <w:bCs/>
          <w:sz w:val="24"/>
          <w:szCs w:val="24"/>
        </w:rPr>
        <w:t>adds depth and intelligence</w:t>
      </w:r>
      <w:r>
        <w:rPr>
          <w:sz w:val="24"/>
          <w:szCs w:val="24"/>
        </w:rPr>
        <w:t xml:space="preserve"> to these same modules.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rPr>
          <w:sz w:val="46"/>
          <w:szCs w:val="46"/>
        </w:rPr>
      </w:pPr>
      <w:bookmarkStart w:id="1" w:name="_heading=h.sjg2pwl39pbo"/>
      <w:bookmarkEnd w:id="1"/>
      <w:r>
        <w:rPr>
          <w:sz w:val="46"/>
          <w:szCs w:val="46"/>
        </w:rPr>
        <w:t>PHASE 1 — BASIC TRACKING (Visibility)</w: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2" w:name="_heading=h.d6v1xnsdm1c8"/>
      <w:bookmarkEnd w:id="2"/>
      <w:r>
        <w:rPr>
          <w:sz w:val="34"/>
          <w:szCs w:val="34"/>
        </w:rPr>
        <w:t xml:space="preserve">🎯 </w:t>
      </w:r>
      <w:r>
        <w:rPr>
          <w:sz w:val="34"/>
          <w:szCs w:val="34"/>
        </w:rPr>
        <w:t>Goal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 xml:space="preserve">Create </w:t>
      </w:r>
      <w:r>
        <w:rPr>
          <w:b/>
          <w:bCs/>
          <w:sz w:val="24"/>
          <w:szCs w:val="24"/>
        </w:rPr>
        <w:t>clear visibility</w:t>
      </w:r>
      <w:r>
        <w:rPr>
          <w:sz w:val="24"/>
          <w:szCs w:val="24"/>
        </w:rPr>
        <w:t xml:space="preserve"> into all financial flows.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3" w:name="_heading=h.ixrg62usbtne"/>
      <w:bookmarkEnd w:id="3"/>
      <w:r>
        <w:rPr>
          <w:sz w:val="34"/>
          <w:szCs w:val="34"/>
        </w:rPr>
        <w:t>1. Income Module (Phase 1)</w:t>
      </w:r>
    </w:p>
    <w:p>
      <w:pPr>
        <w:pStyle w:val="normal1"/>
        <w:numPr>
          <w:ilvl w:val="0"/>
          <w:numId w:val="11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Manual income entry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Income categories (salary, freelance, gifts)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Monthly income totals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Outputs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Total income per month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Income source breakdown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4" w:name="_heading=h.hm09ukm1dheh"/>
      <w:bookmarkEnd w:id="4"/>
      <w:r>
        <w:rPr>
          <w:sz w:val="34"/>
          <w:szCs w:val="34"/>
        </w:rPr>
        <w:t>2. Expenses Module (Phase 1)</w:t>
      </w:r>
    </w:p>
    <w:p>
      <w:pPr>
        <w:pStyle w:val="normal1"/>
        <w:numPr>
          <w:ilvl w:val="0"/>
          <w:numId w:val="19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Manual expense entry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Basic categories (food, rent, transport)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Expense totals per period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Outputs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Monthly expenses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Expense-by-category summary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5" w:name="_heading=h.w3rhpwg0hqnj"/>
      <w:bookmarkEnd w:id="5"/>
      <w:r>
        <w:rPr>
          <w:sz w:val="34"/>
          <w:szCs w:val="34"/>
        </w:rPr>
        <w:t>3. Savings Module (Phase 1)</w:t>
      </w:r>
    </w:p>
    <w:p>
      <w:pPr>
        <w:pStyle w:val="normal1"/>
        <w:numPr>
          <w:ilvl w:val="0"/>
          <w:numId w:val="24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Manual savings entries</w:t>
      </w:r>
    </w:p>
    <w:p>
      <w:pPr>
        <w:pStyle w:val="normal1"/>
        <w:numPr>
          <w:ilvl w:val="0"/>
          <w:numId w:val="24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Savings balance tracking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Outputs</w:t>
      </w:r>
    </w:p>
    <w:p>
      <w:pPr>
        <w:pStyle w:val="normal1"/>
        <w:numPr>
          <w:ilvl w:val="0"/>
          <w:numId w:val="30"/>
        </w:numPr>
        <w:spacing w:lineRule="auto" w:line="240" w:before="24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Current savings balance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6" w:name="_heading=h.jdiz97jrqs62"/>
      <w:bookmarkEnd w:id="6"/>
      <w:r>
        <w:rPr>
          <w:sz w:val="34"/>
          <w:szCs w:val="34"/>
        </w:rPr>
        <w:t>4. Investments Module (Phase 1)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Manual investment records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Asset type tracking (stocks, SACCO, MMF)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Outputs</w:t>
      </w:r>
    </w:p>
    <w:p>
      <w:pPr>
        <w:pStyle w:val="normal1"/>
        <w:numPr>
          <w:ilvl w:val="0"/>
          <w:numId w:val="18"/>
        </w:numPr>
        <w:spacing w:lineRule="auto" w:line="240" w:before="24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Total invested amount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7" w:name="_heading=h.nbhx5pvrni3"/>
      <w:bookmarkEnd w:id="7"/>
      <w:r>
        <w:rPr>
          <w:sz w:val="34"/>
          <w:szCs w:val="34"/>
        </w:rPr>
        <w:t>5. Overall Personal Finance Engine (Phase 1)</w:t>
      </w:r>
    </w:p>
    <w:p>
      <w:pPr>
        <w:pStyle w:val="normal1"/>
        <w:numPr>
          <w:ilvl w:val="0"/>
          <w:numId w:val="15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Account balances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Net cash flow calculation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Outputs</w:t>
      </w:r>
    </w:p>
    <w:p>
      <w:pPr>
        <w:pStyle w:val="normal1"/>
        <w:numPr>
          <w:ilvl w:val="0"/>
          <w:numId w:val="25"/>
        </w:numPr>
        <w:spacing w:lineRule="auto" w:line="240" w:before="24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Income – Expenses = Net flow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8" w:name="_heading=h.4awnk4leogij"/>
      <w:bookmarkEnd w:id="8"/>
      <w:r>
        <w:rPr>
          <w:sz w:val="34"/>
          <w:szCs w:val="34"/>
        </w:rPr>
        <w:t>6. Integrated Dashboard (Phase 1)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Charts</w:t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Income vs Expenses (bar)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Expense Categories (donut)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Total Balance (KPI card)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rPr>
          <w:sz w:val="46"/>
          <w:szCs w:val="46"/>
        </w:rPr>
      </w:pPr>
      <w:bookmarkStart w:id="9" w:name="_heading=h.ivix5ln5u2fh"/>
      <w:bookmarkEnd w:id="9"/>
      <w:r>
        <w:rPr>
          <w:sz w:val="46"/>
          <w:szCs w:val="46"/>
        </w:rPr>
        <w:t>PHASE 2 — CONTROL &amp; STRUCTURE</w: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10" w:name="_heading=h.38w1q0p6cpc8"/>
      <w:bookmarkEnd w:id="10"/>
      <w:r>
        <w:rPr>
          <w:sz w:val="34"/>
          <w:szCs w:val="34"/>
        </w:rPr>
        <w:t xml:space="preserve">🎯 </w:t>
      </w:r>
      <w:r>
        <w:rPr>
          <w:sz w:val="34"/>
          <w:szCs w:val="34"/>
        </w:rPr>
        <w:t>Goal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Introduce </w:t>
      </w:r>
      <w:r>
        <w:rPr>
          <w:b/>
          <w:bCs/>
          <w:sz w:val="24"/>
          <w:szCs w:val="24"/>
        </w:rPr>
        <w:t>discipline, planning, and targets</w:t>
      </w:r>
      <w:r>
        <w:rPr>
          <w:sz w:val="24"/>
          <w:szCs w:val="24"/>
        </w:rPr>
        <w:t>.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11" w:name="_heading=h.mrr7gndkmiws"/>
      <w:bookmarkEnd w:id="11"/>
      <w:r>
        <w:rPr>
          <w:sz w:val="34"/>
          <w:szCs w:val="34"/>
        </w:rPr>
        <w:t>1. Income Module (Phase 2)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Recurring income schedules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Expected vs actual income tracking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12" w:name="_heading=h.objpbsxwlfu1"/>
      <w:bookmarkEnd w:id="12"/>
      <w:r>
        <w:rPr>
          <w:sz w:val="34"/>
          <w:szCs w:val="34"/>
        </w:rPr>
        <w:t>2. Expenses Module (Phase 2)</w:t>
      </w:r>
    </w:p>
    <w:p>
      <w:pPr>
        <w:pStyle w:val="normal1"/>
        <w:numPr>
          <w:ilvl w:val="0"/>
          <w:numId w:val="36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Category budgets</w:t>
      </w:r>
    </w:p>
    <w:p>
      <w:pPr>
        <w:pStyle w:val="normal1"/>
        <w:numPr>
          <w:ilvl w:val="0"/>
          <w:numId w:val="36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Budget utilization tracking</w:t>
      </w:r>
    </w:p>
    <w:p>
      <w:pPr>
        <w:pStyle w:val="normal1"/>
        <w:numPr>
          <w:ilvl w:val="0"/>
          <w:numId w:val="36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Overspend alerts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13" w:name="_heading=h.pgpwrkk1k1qa"/>
      <w:bookmarkEnd w:id="13"/>
      <w:r>
        <w:rPr>
          <w:sz w:val="34"/>
          <w:szCs w:val="34"/>
        </w:rPr>
        <w:t>3. Savings Module (Phase 2)</w:t>
      </w:r>
    </w:p>
    <w:p>
      <w:pPr>
        <w:pStyle w:val="normal1"/>
        <w:numPr>
          <w:ilvl w:val="0"/>
          <w:numId w:val="33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Savings goals (target, deadline)</w:t>
      </w:r>
    </w:p>
    <w:p>
      <w:pPr>
        <w:pStyle w:val="normal1"/>
        <w:numPr>
          <w:ilvl w:val="0"/>
          <w:numId w:val="33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Monthly savings rate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14" w:name="_heading=h.ql3oiu5t6h64"/>
      <w:bookmarkEnd w:id="14"/>
      <w:r>
        <w:rPr>
          <w:sz w:val="34"/>
          <w:szCs w:val="34"/>
        </w:rPr>
        <w:t>4. Investments Module (Phase 2)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Investment goals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Contribution schedules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15" w:name="_heading=h.xota0yjyy712"/>
      <w:bookmarkEnd w:id="15"/>
      <w:r>
        <w:rPr>
          <w:sz w:val="34"/>
          <w:szCs w:val="34"/>
        </w:rPr>
        <w:t>5. Overall Personal Finance Engine (Phase 2)</w:t>
      </w:r>
    </w:p>
    <w:p>
      <w:pPr>
        <w:pStyle w:val="normal1"/>
        <w:numPr>
          <w:ilvl w:val="0"/>
          <w:numId w:val="21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Monthly financial plans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Savings rate calculation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16" w:name="_heading=h.2psr75cffp4j"/>
      <w:bookmarkEnd w:id="16"/>
      <w:r>
        <w:rPr>
          <w:sz w:val="34"/>
          <w:szCs w:val="34"/>
        </w:rPr>
        <w:t>6. Integrated Dashboard (Phase 2)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Charts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Budget used vs remaining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Savings goal progress bars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Monthly trend line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rPr>
          <w:sz w:val="46"/>
          <w:szCs w:val="46"/>
        </w:rPr>
      </w:pPr>
      <w:bookmarkStart w:id="17" w:name="_heading=h.fyitmu4hbkft"/>
      <w:bookmarkEnd w:id="17"/>
      <w:r>
        <w:rPr>
          <w:sz w:val="46"/>
          <w:szCs w:val="46"/>
        </w:rPr>
        <w:t>PHASE 3 — AUTOMATION</w: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18" w:name="_heading=h.n855ytvg3xgq"/>
      <w:bookmarkEnd w:id="18"/>
      <w:r>
        <w:rPr>
          <w:sz w:val="34"/>
          <w:szCs w:val="34"/>
        </w:rPr>
        <w:t xml:space="preserve">🎯 </w:t>
      </w:r>
      <w:r>
        <w:rPr>
          <w:sz w:val="34"/>
          <w:szCs w:val="34"/>
        </w:rPr>
        <w:t>Goal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Reduce effort and improve accuracy.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19" w:name="_heading=h.tafcwng996ok"/>
      <w:bookmarkEnd w:id="19"/>
      <w:r>
        <w:rPr>
          <w:sz w:val="34"/>
          <w:szCs w:val="34"/>
        </w:rPr>
        <w:t>1. Income Module (Phase 3)</w:t>
      </w:r>
    </w:p>
    <w:p>
      <w:pPr>
        <w:pStyle w:val="normal1"/>
        <w:numPr>
          <w:ilvl w:val="0"/>
          <w:numId w:val="28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CSV/Bank import</w:t>
      </w:r>
    </w:p>
    <w:p>
      <w:pPr>
        <w:pStyle w:val="normal1"/>
        <w:numPr>
          <w:ilvl w:val="0"/>
          <w:numId w:val="28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Auto-recognition of income sources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20" w:name="_heading=h.7b00trrvqioy"/>
      <w:bookmarkEnd w:id="20"/>
      <w:r>
        <w:rPr>
          <w:sz w:val="34"/>
          <w:szCs w:val="34"/>
        </w:rPr>
        <w:t>2. Expenses Module (Phase 3)</w:t>
      </w:r>
    </w:p>
    <w:p>
      <w:pPr>
        <w:pStyle w:val="normal1"/>
        <w:numPr>
          <w:ilvl w:val="0"/>
          <w:numId w:val="20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Auto-categorization rules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Receipt OCR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Duplicate detection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21" w:name="_heading=h.1cz2gmhkw4a3"/>
      <w:bookmarkEnd w:id="21"/>
      <w:r>
        <w:rPr>
          <w:sz w:val="34"/>
          <w:szCs w:val="34"/>
        </w:rPr>
        <w:t>3. Savings Module (Phase 3)</w:t>
      </w:r>
    </w:p>
    <w:p>
      <w:pPr>
        <w:pStyle w:val="normal1"/>
        <w:numPr>
          <w:ilvl w:val="0"/>
          <w:numId w:val="23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Automatic savings allocation</w:t>
      </w:r>
    </w:p>
    <w:p>
      <w:pPr>
        <w:pStyle w:val="normal1"/>
        <w:numPr>
          <w:ilvl w:val="0"/>
          <w:numId w:val="23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Rule-based transfers (e.g. 10% income)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22" w:name="_heading=h.eh6169s6xis5"/>
      <w:bookmarkEnd w:id="22"/>
      <w:r>
        <w:rPr>
          <w:sz w:val="34"/>
          <w:szCs w:val="34"/>
        </w:rPr>
        <w:t>4. Investments Module (Phase 3)</w:t>
      </w:r>
    </w:p>
    <w:p>
      <w:pPr>
        <w:pStyle w:val="normal1"/>
        <w:numPr>
          <w:ilvl w:val="0"/>
          <w:numId w:val="12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Price updates (manual/API)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Auto-calculated gains/losses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23" w:name="_heading=h.evkcgepjem3"/>
      <w:bookmarkEnd w:id="23"/>
      <w:r>
        <w:rPr>
          <w:sz w:val="34"/>
          <w:szCs w:val="34"/>
        </w:rPr>
        <w:t>5. Overall Personal Finance Engine (Phase 3)</w:t>
      </w:r>
    </w:p>
    <w:p>
      <w:pPr>
        <w:pStyle w:val="normal1"/>
        <w:numPr>
          <w:ilvl w:val="0"/>
          <w:numId w:val="26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Reconciliation engine</w:t>
      </w:r>
    </w:p>
    <w:p>
      <w:pPr>
        <w:pStyle w:val="normal1"/>
        <w:numPr>
          <w:ilvl w:val="0"/>
          <w:numId w:val="26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Consistency checks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24" w:name="_heading=h.wp6ahnu3ff5k"/>
      <w:bookmarkEnd w:id="24"/>
      <w:r>
        <w:rPr>
          <w:sz w:val="34"/>
          <w:szCs w:val="34"/>
        </w:rPr>
        <w:t>6. Integrated Dashboard (Phase 3)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Charts</w:t>
      </w:r>
    </w:p>
    <w:p>
      <w:pPr>
        <w:pStyle w:val="normal1"/>
        <w:numPr>
          <w:ilvl w:val="0"/>
          <w:numId w:val="37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Merchant ranking</w:t>
      </w:r>
    </w:p>
    <w:p>
      <w:pPr>
        <w:pStyle w:val="normal1"/>
        <w:numPr>
          <w:ilvl w:val="0"/>
          <w:numId w:val="37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Automated vs manual entries</w:t>
      </w:r>
    </w:p>
    <w:p>
      <w:pPr>
        <w:pStyle w:val="normal1"/>
        <w:numPr>
          <w:ilvl w:val="0"/>
          <w:numId w:val="37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Recurring expenses view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rPr>
          <w:sz w:val="46"/>
          <w:szCs w:val="46"/>
        </w:rPr>
      </w:pPr>
      <w:bookmarkStart w:id="25" w:name="_heading=h.1mwfbe6toarj"/>
      <w:bookmarkEnd w:id="25"/>
      <w:r>
        <w:rPr>
          <w:sz w:val="46"/>
          <w:szCs w:val="46"/>
        </w:rPr>
        <w:t>PHASE 4 — INTELLIGENCE &amp; INSIGHTS</w: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26" w:name="_heading=h.65rb4clbkefc"/>
      <w:bookmarkEnd w:id="26"/>
      <w:r>
        <w:rPr>
          <w:sz w:val="34"/>
          <w:szCs w:val="34"/>
        </w:rPr>
        <w:t xml:space="preserve">🎯 </w:t>
      </w:r>
      <w:r>
        <w:rPr>
          <w:sz w:val="34"/>
          <w:szCs w:val="34"/>
        </w:rPr>
        <w:t>Goal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Turn data into </w:t>
      </w:r>
      <w:r>
        <w:rPr>
          <w:b/>
          <w:bCs/>
          <w:sz w:val="24"/>
          <w:szCs w:val="24"/>
        </w:rPr>
        <w:t>financial decision intelligence</w:t>
      </w:r>
      <w:r>
        <w:rPr>
          <w:sz w:val="24"/>
          <w:szCs w:val="24"/>
        </w:rPr>
        <w:t>.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27" w:name="_heading=h.aqnqm1abylzf"/>
      <w:bookmarkEnd w:id="27"/>
      <w:r>
        <w:rPr>
          <w:sz w:val="34"/>
          <w:szCs w:val="34"/>
        </w:rPr>
        <w:t>1. Income Module (Phase 4)</w:t>
      </w:r>
    </w:p>
    <w:p>
      <w:pPr>
        <w:pStyle w:val="normal1"/>
        <w:numPr>
          <w:ilvl w:val="0"/>
          <w:numId w:val="22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Income forecasting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Volatility analysis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28" w:name="_heading=h.fog22p2sjb0g"/>
      <w:bookmarkEnd w:id="28"/>
      <w:r>
        <w:rPr>
          <w:sz w:val="34"/>
          <w:szCs w:val="34"/>
        </w:rPr>
        <w:t>2. Expenses Module (Phase 4)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Anomaly detection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Subscription identification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Cost reduction suggestions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29" w:name="_heading=h.s9n5k7ogacnu"/>
      <w:bookmarkEnd w:id="29"/>
      <w:r>
        <w:rPr>
          <w:sz w:val="34"/>
          <w:szCs w:val="34"/>
        </w:rPr>
        <w:t>3. Savings Module (Phase 4)</w:t>
      </w:r>
    </w:p>
    <w:p>
      <w:pPr>
        <w:pStyle w:val="normal1"/>
        <w:numPr>
          <w:ilvl w:val="0"/>
          <w:numId w:val="34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Goal completion forecasting</w:t>
      </w:r>
    </w:p>
    <w:p>
      <w:pPr>
        <w:pStyle w:val="normal1"/>
        <w:numPr>
          <w:ilvl w:val="0"/>
          <w:numId w:val="34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Optimal savings recommendations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30" w:name="_heading=h.dkjeszki09gl"/>
      <w:bookmarkEnd w:id="30"/>
      <w:r>
        <w:rPr>
          <w:sz w:val="34"/>
          <w:szCs w:val="34"/>
        </w:rPr>
        <w:t>4. Investments Module (Phase 4)</w:t>
      </w:r>
    </w:p>
    <w:p>
      <w:pPr>
        <w:pStyle w:val="normal1"/>
        <w:numPr>
          <w:ilvl w:val="0"/>
          <w:numId w:val="27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Portfolio performance tracking</w:t>
      </w:r>
    </w:p>
    <w:p>
      <w:pPr>
        <w:pStyle w:val="normal1"/>
        <w:numPr>
          <w:ilvl w:val="0"/>
          <w:numId w:val="27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Asset allocation analysis</w:t>
      </w:r>
    </w:p>
    <w:p>
      <w:pPr>
        <w:pStyle w:val="normal1"/>
        <w:numPr>
          <w:ilvl w:val="0"/>
          <w:numId w:val="27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Risk profiling (basic)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31" w:name="_heading=h.3esyp15va7tq"/>
      <w:bookmarkEnd w:id="31"/>
      <w:r>
        <w:rPr>
          <w:sz w:val="34"/>
          <w:szCs w:val="34"/>
        </w:rPr>
        <w:t>5. Overall Personal Finance Engine (Phase 4)</w:t>
      </w:r>
    </w:p>
    <w:p>
      <w:pPr>
        <w:pStyle w:val="normal1"/>
        <w:numPr>
          <w:ilvl w:val="0"/>
          <w:numId w:val="32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Net worth forecasting</w:t>
      </w:r>
    </w:p>
    <w:p>
      <w:pPr>
        <w:pStyle w:val="normal1"/>
        <w:numPr>
          <w:ilvl w:val="0"/>
          <w:numId w:val="32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Scenario simulations (“What if?”)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32" w:name="_heading=h.svd2dj6np2ou"/>
      <w:bookmarkEnd w:id="32"/>
      <w:r>
        <w:rPr>
          <w:sz w:val="34"/>
          <w:szCs w:val="34"/>
        </w:rPr>
        <w:t>6. Integrated Dashboard (Phase 4)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Charts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Cash flow forecast (area)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Net worth over time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Expense heatmap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rPr>
          <w:sz w:val="46"/>
          <w:szCs w:val="46"/>
        </w:rPr>
      </w:pPr>
      <w:bookmarkStart w:id="33" w:name="_heading=h.lx5u3j2lc7bk"/>
      <w:bookmarkEnd w:id="33"/>
      <w:r>
        <w:rPr>
          <w:sz w:val="46"/>
          <w:szCs w:val="46"/>
        </w:rPr>
        <w:t>PHASE 5 — MATURITY &amp; SCALE</w: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34" w:name="_heading=h.8clw6p59flg2"/>
      <w:bookmarkEnd w:id="34"/>
      <w:r>
        <w:rPr>
          <w:sz w:val="34"/>
          <w:szCs w:val="34"/>
        </w:rPr>
        <w:t xml:space="preserve">🎯 </w:t>
      </w:r>
      <w:r>
        <w:rPr>
          <w:sz w:val="34"/>
          <w:szCs w:val="34"/>
        </w:rPr>
        <w:t>Goal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 xml:space="preserve">Support </w:t>
      </w:r>
      <w:r>
        <w:rPr>
          <w:b/>
          <w:bCs/>
          <w:sz w:val="24"/>
          <w:szCs w:val="24"/>
        </w:rPr>
        <w:t>long-term financial health</w:t>
      </w:r>
      <w:r>
        <w:rPr>
          <w:sz w:val="24"/>
          <w:szCs w:val="24"/>
        </w:rPr>
        <w:t>, scale, and compliance.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35" w:name="_heading=h.mweb7hhfb1k4"/>
      <w:bookmarkEnd w:id="35"/>
      <w:r>
        <w:rPr>
          <w:sz w:val="34"/>
          <w:szCs w:val="34"/>
        </w:rPr>
        <w:t>1. Income Module (Phase 5)</w:t>
      </w:r>
    </w:p>
    <w:p>
      <w:pPr>
        <w:pStyle w:val="normal1"/>
        <w:numPr>
          <w:ilvl w:val="0"/>
          <w:numId w:val="35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Multiple income streams</w:t>
      </w:r>
    </w:p>
    <w:p>
      <w:pPr>
        <w:pStyle w:val="normal1"/>
        <w:numPr>
          <w:ilvl w:val="0"/>
          <w:numId w:val="35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Tax estimation support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36" w:name="_heading=h.cm7d0v1ds0eb"/>
      <w:bookmarkEnd w:id="36"/>
      <w:r>
        <w:rPr>
          <w:sz w:val="34"/>
          <w:szCs w:val="34"/>
        </w:rPr>
        <w:t>2. Expenses Module (Phase 5)</w:t>
      </w:r>
    </w:p>
    <w:p>
      <w:pPr>
        <w:pStyle w:val="normal1"/>
        <w:numPr>
          <w:ilvl w:val="0"/>
          <w:numId w:val="17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Advanced analytics</w: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Lifestyle cost benchmarking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37" w:name="_heading=h.v2ipu8oo4s1"/>
      <w:bookmarkEnd w:id="37"/>
      <w:r>
        <w:rPr>
          <w:sz w:val="34"/>
          <w:szCs w:val="34"/>
        </w:rPr>
        <w:t>3. Savings Module (Phase 5)</w:t>
      </w:r>
    </w:p>
    <w:p>
      <w:pPr>
        <w:pStyle w:val="normal1"/>
        <w:numPr>
          <w:ilvl w:val="0"/>
          <w:numId w:val="31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Emergency fund scoring</w:t>
      </w:r>
    </w:p>
    <w:p>
      <w:pPr>
        <w:pStyle w:val="normal1"/>
        <w:numPr>
          <w:ilvl w:val="0"/>
          <w:numId w:val="31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Dynamic savings optimization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38" w:name="_heading=h.8ay9kdsy6bot"/>
      <w:bookmarkEnd w:id="38"/>
      <w:r>
        <w:rPr>
          <w:sz w:val="34"/>
          <w:szCs w:val="34"/>
        </w:rPr>
        <w:t>4. Investments Module (Phase 5)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Diversification analysis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Performance benchmarking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39" w:name="_heading=h.8x0mrsrfk6fe"/>
      <w:bookmarkEnd w:id="39"/>
      <w:r>
        <w:rPr>
          <w:sz w:val="34"/>
          <w:szCs w:val="34"/>
        </w:rPr>
        <w:t>5. Overall Personal Finance Engine (Phase 5)</w:t>
      </w:r>
    </w:p>
    <w:p>
      <w:pPr>
        <w:pStyle w:val="normal1"/>
        <w:numPr>
          <w:ilvl w:val="0"/>
          <w:numId w:val="14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Financial health score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Long-term planning (retirement, education)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40" w:name="_heading=h.tkwnqmb3c2tm"/>
      <w:bookmarkEnd w:id="40"/>
      <w:r>
        <w:rPr>
          <w:sz w:val="34"/>
          <w:szCs w:val="34"/>
        </w:rPr>
        <w:t>6. Integrated Dashboard (Phase 5)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Charts</w:t>
      </w:r>
    </w:p>
    <w:p>
      <w:pPr>
        <w:pStyle w:val="normal1"/>
        <w:numPr>
          <w:ilvl w:val="0"/>
          <w:numId w:val="16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Asset vs liability split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>Financial health scorecard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>Long-term projections</w:t>
      </w:r>
    </w:p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0692130" cy="19050"/>
                <wp:effectExtent l="0" t="0" r="0" b="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106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841.8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rPr>
          <w:sz w:val="46"/>
          <w:szCs w:val="46"/>
        </w:rPr>
      </w:pPr>
      <w:bookmarkStart w:id="41" w:name="_heading=h.lvc5tgrv6idp"/>
      <w:bookmarkEnd w:id="41"/>
      <w:r>
        <w:rPr>
          <w:sz w:val="46"/>
          <w:szCs w:val="46"/>
        </w:rPr>
        <w:t>MODULE → VALUE MAP</w:t>
      </w:r>
    </w:p>
    <w:tbl>
      <w:tblPr>
        <w:tblStyle w:val="Table2"/>
        <w:tblW w:w="479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775"/>
        <w:gridCol w:w="3019"/>
      </w:tblGrid>
      <w:tr>
        <w:trPr>
          <w:trHeight w:val="500" w:hRule="atLeast"/>
        </w:trPr>
        <w:tc>
          <w:tcPr>
            <w:tcW w:w="1775" w:type="dxa"/>
            <w:tcBorders/>
          </w:tcPr>
          <w:p>
            <w:pPr>
              <w:pStyle w:val="normal1"/>
              <w:spacing w:before="0" w:after="16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3019" w:type="dxa"/>
            <w:tcBorders/>
          </w:tcPr>
          <w:p>
            <w:pPr>
              <w:pStyle w:val="normal1"/>
              <w:spacing w:before="0" w:after="16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Core Value</w:t>
            </w:r>
          </w:p>
        </w:tc>
      </w:tr>
      <w:tr>
        <w:trPr>
          <w:trHeight w:val="500" w:hRule="atLeast"/>
        </w:trPr>
        <w:tc>
          <w:tcPr>
            <w:tcW w:w="1775" w:type="dxa"/>
            <w:tcBorders/>
          </w:tcPr>
          <w:p>
            <w:pPr>
              <w:pStyle w:val="normal1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Income</w:t>
            </w:r>
          </w:p>
        </w:tc>
        <w:tc>
          <w:tcPr>
            <w:tcW w:w="3019" w:type="dxa"/>
            <w:tcBorders/>
          </w:tcPr>
          <w:p>
            <w:pPr>
              <w:pStyle w:val="normal1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Stability &amp; predictability</w:t>
            </w:r>
          </w:p>
        </w:tc>
      </w:tr>
      <w:tr>
        <w:trPr>
          <w:trHeight w:val="500" w:hRule="atLeast"/>
        </w:trPr>
        <w:tc>
          <w:tcPr>
            <w:tcW w:w="1775" w:type="dxa"/>
            <w:tcBorders/>
          </w:tcPr>
          <w:p>
            <w:pPr>
              <w:pStyle w:val="normal1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Expenses</w:t>
            </w:r>
          </w:p>
        </w:tc>
        <w:tc>
          <w:tcPr>
            <w:tcW w:w="3019" w:type="dxa"/>
            <w:tcBorders/>
          </w:tcPr>
          <w:p>
            <w:pPr>
              <w:pStyle w:val="normal1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 &amp; efficiency</w:t>
            </w:r>
          </w:p>
        </w:tc>
      </w:tr>
      <w:tr>
        <w:trPr>
          <w:trHeight w:val="500" w:hRule="atLeast"/>
        </w:trPr>
        <w:tc>
          <w:tcPr>
            <w:tcW w:w="1775" w:type="dxa"/>
            <w:tcBorders/>
          </w:tcPr>
          <w:p>
            <w:pPr>
              <w:pStyle w:val="normal1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Savings</w:t>
            </w:r>
          </w:p>
        </w:tc>
        <w:tc>
          <w:tcPr>
            <w:tcW w:w="3019" w:type="dxa"/>
            <w:tcBorders/>
          </w:tcPr>
          <w:p>
            <w:pPr>
              <w:pStyle w:val="normal1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Security &amp; goal achievement</w:t>
            </w:r>
          </w:p>
        </w:tc>
      </w:tr>
      <w:tr>
        <w:trPr>
          <w:trHeight w:val="500" w:hRule="atLeast"/>
        </w:trPr>
        <w:tc>
          <w:tcPr>
            <w:tcW w:w="1775" w:type="dxa"/>
            <w:tcBorders/>
          </w:tcPr>
          <w:p>
            <w:pPr>
              <w:pStyle w:val="normal1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Investments</w:t>
            </w:r>
          </w:p>
        </w:tc>
        <w:tc>
          <w:tcPr>
            <w:tcW w:w="3019" w:type="dxa"/>
            <w:tcBorders/>
          </w:tcPr>
          <w:p>
            <w:pPr>
              <w:pStyle w:val="normal1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Growth &amp; wealth</w:t>
            </w:r>
          </w:p>
        </w:tc>
      </w:tr>
      <w:tr>
        <w:trPr>
          <w:trHeight w:val="500" w:hRule="atLeast"/>
        </w:trPr>
        <w:tc>
          <w:tcPr>
            <w:tcW w:w="1775" w:type="dxa"/>
            <w:tcBorders/>
          </w:tcPr>
          <w:p>
            <w:pPr>
              <w:pStyle w:val="normal1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Overall Finance</w:t>
            </w:r>
          </w:p>
        </w:tc>
        <w:tc>
          <w:tcPr>
            <w:tcW w:w="3019" w:type="dxa"/>
            <w:tcBorders/>
          </w:tcPr>
          <w:p>
            <w:pPr>
              <w:pStyle w:val="normal1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Clarity &amp; strategy</w:t>
            </w:r>
          </w:p>
        </w:tc>
      </w:tr>
      <w:tr>
        <w:trPr>
          <w:trHeight w:val="500" w:hRule="atLeast"/>
        </w:trPr>
        <w:tc>
          <w:tcPr>
            <w:tcW w:w="1775" w:type="dxa"/>
            <w:tcBorders/>
          </w:tcPr>
          <w:p>
            <w:pPr>
              <w:pStyle w:val="normal1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Dashboard</w:t>
            </w:r>
          </w:p>
        </w:tc>
        <w:tc>
          <w:tcPr>
            <w:tcW w:w="3019" w:type="dxa"/>
            <w:tcBorders/>
          </w:tcPr>
          <w:p>
            <w:pPr>
              <w:pStyle w:val="normal1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Decision-making</w:t>
            </w:r>
          </w:p>
        </w:tc>
      </w:tr>
    </w:tbl>
    <w:p>
      <w:pPr>
        <w:pStyle w:val="normal1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rPr>
          <w:sz w:val="34"/>
          <w:szCs w:val="34"/>
        </w:rPr>
      </w:pPr>
      <w:bookmarkStart w:id="42" w:name="_heading=h.n5wvoyj2v4oy"/>
      <w:bookmarkEnd w:id="42"/>
      <w:r>
        <w:rPr>
          <w:sz w:val="34"/>
          <w:szCs w:val="34"/>
        </w:rPr>
        <w:t>Next steps (I can do immediately)</w:t>
      </w:r>
    </w:p>
    <w:p>
      <w:pPr>
        <w:pStyle w:val="normal1"/>
        <w:numPr>
          <w:ilvl w:val="0"/>
          <w:numId w:val="29"/>
        </w:numPr>
        <w:spacing w:lineRule="auto" w:line="240" w:before="24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 xml:space="preserve">Turn this into a </w:t>
      </w:r>
      <w:r>
        <w:rPr>
          <w:b/>
          <w:bCs/>
          <w:sz w:val="24"/>
          <w:szCs w:val="24"/>
        </w:rPr>
        <w:t>formal SRD/SRS document</w:t>
      </w:r>
    </w:p>
    <w:p>
      <w:pPr>
        <w:pStyle w:val="normal1"/>
        <w:numPr>
          <w:ilvl w:val="0"/>
          <w:numId w:val="29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 xml:space="preserve">Produce </w:t>
      </w:r>
      <w:r>
        <w:rPr>
          <w:b/>
          <w:bCs/>
          <w:sz w:val="24"/>
          <w:szCs w:val="24"/>
        </w:rPr>
        <w:t>ER diagrams per module</w:t>
      </w:r>
    </w:p>
    <w:p>
      <w:pPr>
        <w:pStyle w:val="normal1"/>
        <w:numPr>
          <w:ilvl w:val="0"/>
          <w:numId w:val="29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 xml:space="preserve">Design </w:t>
      </w:r>
      <w:r>
        <w:rPr>
          <w:b/>
          <w:bCs/>
          <w:sz w:val="24"/>
          <w:szCs w:val="24"/>
        </w:rPr>
        <w:t>dashboard wireframes per phase</w:t>
      </w:r>
    </w:p>
    <w:p>
      <w:pPr>
        <w:pStyle w:val="normal1"/>
        <w:numPr>
          <w:ilvl w:val="0"/>
          <w:numId w:val="29"/>
        </w:numPr>
        <w:spacing w:lineRule="auto" w:line="240" w:beforeAutospacing="0" w:before="0" w:afterAutospacing="0" w:after="0"/>
        <w:ind w:hanging="360" w:left="720"/>
        <w:rPr>
          <w:sz w:val="24"/>
          <w:szCs w:val="24"/>
        </w:rPr>
      </w:pPr>
      <w:r>
        <w:rPr>
          <w:sz w:val="24"/>
          <w:szCs w:val="24"/>
        </w:rPr>
        <w:t xml:space="preserve">Create </w:t>
      </w:r>
      <w:r>
        <w:rPr>
          <w:b/>
          <w:bCs/>
          <w:sz w:val="24"/>
          <w:szCs w:val="24"/>
        </w:rPr>
        <w:t>Excel / Google Sheets version</w:t>
      </w:r>
      <w:r>
        <w:rPr>
          <w:sz w:val="24"/>
          <w:szCs w:val="24"/>
        </w:rPr>
        <w:t xml:space="preserve"> of this system</w:t>
      </w:r>
    </w:p>
    <w:p>
      <w:pPr>
        <w:pStyle w:val="normal1"/>
        <w:numPr>
          <w:ilvl w:val="0"/>
          <w:numId w:val="29"/>
        </w:numPr>
        <w:spacing w:lineRule="auto" w:line="240" w:beforeAutospacing="0" w:before="0" w:after="240"/>
        <w:ind w:hanging="360" w:left="720"/>
        <w:rPr>
          <w:sz w:val="24"/>
          <w:szCs w:val="24"/>
        </w:rPr>
      </w:pPr>
      <w:r>
        <w:rPr>
          <w:sz w:val="24"/>
          <w:szCs w:val="24"/>
        </w:rPr>
        <w:t xml:space="preserve">Write </w:t>
      </w:r>
      <w:r>
        <w:rPr>
          <w:b/>
          <w:bCs/>
          <w:sz w:val="24"/>
          <w:szCs w:val="24"/>
        </w:rPr>
        <w:t>pseudo-code or formulas</w:t>
      </w:r>
      <w:r>
        <w:rPr>
          <w:sz w:val="24"/>
          <w:szCs w:val="24"/>
        </w:rPr>
        <w:t xml:space="preserve"> for calculations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>Tell me how you want to implement it (Excel, app, database, or hybrid), and I’ll tailor it exactly to that.</w:t>
      </w:r>
    </w:p>
    <w:p>
      <w:pPr>
        <w:pStyle w:val="normal1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orient="landscape" w:w="16838" w:h="11906"/>
      <w:pgMar w:left="0" w:right="0" w:gutter="0" w:header="0" w:top="0" w:footer="0" w:bottom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  <w:embedBold r:id="rId10" w:fontKey="{0A014A78-CABC-4EF0-12AC-5CD89AEFDE0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>
  <w:zoom w:percent="89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AcEyiNNZOCgu3w8E34tlMv/CJ3g==">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11</Pages>
  <Words>769</Words>
  <Characters>4247</Characters>
  <CharactersWithSpaces>4763</CharactersWithSpaces>
  <Paragraphs>208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2025-12-21T14:27:27Z</dcterms:modified>
  <cp:revision>1</cp:revision>
  <dc:subject/>
  <dc:title/>
</cp:coreProperties>
</file>