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7D" w:rsidRPr="00987917" w:rsidRDefault="004C4F7D" w:rsidP="004C4F7D">
      <w:pPr>
        <w:spacing w:after="240" w:line="312" w:lineRule="atLeast"/>
        <w:jc w:val="both"/>
        <w:rPr>
          <w:rFonts w:ascii="Verdana" w:hAnsi="Verdana"/>
          <w:b/>
          <w:color w:val="2F5496" w:themeColor="accent5" w:themeShade="BF"/>
          <w:sz w:val="20"/>
          <w:szCs w:val="20"/>
          <w:lang w:val="es-ES"/>
        </w:rPr>
      </w:pPr>
      <w:r w:rsidRPr="00987917">
        <w:rPr>
          <w:rFonts w:ascii="Verdana" w:hAnsi="Verdana"/>
          <w:b/>
          <w:color w:val="2F5496" w:themeColor="accent5" w:themeShade="BF"/>
          <w:sz w:val="20"/>
          <w:szCs w:val="20"/>
          <w:lang w:val="es-ES"/>
        </w:rPr>
        <w:t xml:space="preserve">Nombre de sección: REUNIONES DESTACADAS </w:t>
      </w:r>
    </w:p>
    <w:p w:rsidR="004C4F7D" w:rsidRDefault="004C4F7D" w:rsidP="004C4F7D">
      <w:pPr>
        <w:spacing w:after="240" w:line="312" w:lineRule="atLeast"/>
        <w:jc w:val="both"/>
        <w:rPr>
          <w:rFonts w:ascii="Verdana" w:hAnsi="Verdana"/>
          <w:b/>
          <w:color w:val="FF0000"/>
          <w:sz w:val="20"/>
          <w:szCs w:val="20"/>
          <w:lang w:val="es-ES"/>
        </w:rPr>
      </w:pPr>
      <w:r w:rsidRPr="004A4CDB">
        <w:rPr>
          <w:rFonts w:ascii="Verdana" w:hAnsi="Verdana"/>
          <w:b/>
          <w:color w:val="FF0000"/>
          <w:sz w:val="20"/>
          <w:szCs w:val="20"/>
          <w:highlight w:val="yellow"/>
          <w:lang w:val="es-ES"/>
        </w:rPr>
        <w:t xml:space="preserve">Foto destacada: </w:t>
      </w:r>
      <w:r w:rsidR="0039460B">
        <w:rPr>
          <w:rFonts w:ascii="Verdana" w:hAnsi="Verdana"/>
          <w:b/>
          <w:color w:val="FF0000"/>
          <w:sz w:val="20"/>
          <w:szCs w:val="20"/>
          <w:lang w:val="es-ES"/>
        </w:rPr>
        <w:t>en carpeta – ver cuál queda mejor con respecto a diseño</w:t>
      </w:r>
      <w:bookmarkStart w:id="0" w:name="_GoBack"/>
      <w:bookmarkEnd w:id="0"/>
    </w:p>
    <w:p w:rsidR="004C4F7D" w:rsidRDefault="004C4F7D" w:rsidP="004C4F7D">
      <w:pPr>
        <w:spacing w:after="240" w:line="312" w:lineRule="atLeast"/>
        <w:jc w:val="both"/>
        <w:rPr>
          <w:rFonts w:ascii="Verdana" w:hAnsi="Verdana"/>
          <w:sz w:val="20"/>
          <w:szCs w:val="20"/>
          <w:lang w:val="es-ES"/>
        </w:rPr>
      </w:pPr>
      <w:r>
        <w:rPr>
          <w:rFonts w:ascii="Verdana" w:hAnsi="Verdana"/>
          <w:b/>
          <w:color w:val="FF0000"/>
          <w:sz w:val="20"/>
          <w:szCs w:val="20"/>
          <w:lang w:val="es-ES"/>
        </w:rPr>
        <w:t xml:space="preserve">Epígrafe: </w:t>
      </w:r>
      <w:r w:rsidR="00066250" w:rsidRPr="00066250">
        <w:rPr>
          <w:rFonts w:ascii="Verdana" w:hAnsi="Verdana"/>
          <w:sz w:val="20"/>
          <w:szCs w:val="20"/>
        </w:rPr>
        <w:t xml:space="preserve">Comitiva de Economías Regionales de CAME junto al </w:t>
      </w:r>
      <w:r w:rsidR="00066250">
        <w:rPr>
          <w:rFonts w:ascii="Verdana" w:hAnsi="Verdana"/>
          <w:sz w:val="20"/>
          <w:szCs w:val="20"/>
        </w:rPr>
        <w:t xml:space="preserve">por entonces </w:t>
      </w:r>
      <w:r w:rsidR="00066250" w:rsidRPr="00850EC2">
        <w:rPr>
          <w:rFonts w:ascii="Verdana" w:hAnsi="Verdana"/>
          <w:sz w:val="20"/>
          <w:szCs w:val="20"/>
        </w:rPr>
        <w:t>ministro de Producción y Trabajo de la Nación</w:t>
      </w:r>
      <w:r w:rsidR="00066250">
        <w:rPr>
          <w:rFonts w:ascii="Verdana" w:hAnsi="Verdana"/>
          <w:sz w:val="20"/>
          <w:szCs w:val="20"/>
        </w:rPr>
        <w:t>, Dante Sica</w:t>
      </w:r>
    </w:p>
    <w:p w:rsidR="006B6966" w:rsidRDefault="006B6966" w:rsidP="006B6966">
      <w:pPr>
        <w:spacing w:after="240" w:line="312" w:lineRule="atLeast"/>
        <w:jc w:val="both"/>
        <w:rPr>
          <w:rFonts w:ascii="Verdana" w:hAnsi="Verdana"/>
          <w:b/>
          <w:color w:val="2F5496" w:themeColor="accent5" w:themeShade="BF"/>
          <w:sz w:val="20"/>
          <w:szCs w:val="20"/>
          <w:lang w:val="es-ES"/>
        </w:rPr>
      </w:pPr>
    </w:p>
    <w:p w:rsidR="006B6966" w:rsidRDefault="006B6966" w:rsidP="006B6966">
      <w:pPr>
        <w:spacing w:after="240" w:line="312" w:lineRule="atLeast"/>
        <w:jc w:val="both"/>
        <w:rPr>
          <w:rFonts w:ascii="Verdana" w:hAnsi="Verdana"/>
          <w:sz w:val="20"/>
          <w:szCs w:val="20"/>
          <w:lang w:val="es-ES"/>
        </w:rPr>
      </w:pPr>
      <w:r>
        <w:rPr>
          <w:rFonts w:ascii="Verdana" w:hAnsi="Verdana"/>
          <w:b/>
          <w:color w:val="2F5496" w:themeColor="accent5" w:themeShade="BF"/>
          <w:sz w:val="20"/>
          <w:szCs w:val="20"/>
          <w:lang w:val="es-ES"/>
        </w:rPr>
        <w:t>MARZO</w:t>
      </w:r>
    </w:p>
    <w:p w:rsidR="00C10F41" w:rsidRDefault="002570F1" w:rsidP="004C4F7D">
      <w:pPr>
        <w:spacing w:after="240" w:line="312" w:lineRule="atLeast"/>
        <w:jc w:val="both"/>
        <w:rPr>
          <w:rFonts w:ascii="Verdana" w:hAnsi="Verdana"/>
          <w:sz w:val="20"/>
          <w:szCs w:val="20"/>
        </w:rPr>
      </w:pPr>
      <w:r w:rsidRPr="002570F1">
        <w:rPr>
          <w:rFonts w:ascii="Verdana" w:hAnsi="Verdana"/>
          <w:sz w:val="20"/>
          <w:szCs w:val="20"/>
        </w:rPr>
        <w:t>A fin de afianzar los vínculos institucionales, el presidente de la Confederación Argentina de la Mediana Empresa (CAME), </w:t>
      </w:r>
      <w:r w:rsidRPr="00AC451C">
        <w:rPr>
          <w:rFonts w:ascii="Verdana" w:hAnsi="Verdana"/>
          <w:b/>
          <w:sz w:val="20"/>
          <w:szCs w:val="20"/>
        </w:rPr>
        <w:t>Gerardo Díaz Beltrán</w:t>
      </w:r>
      <w:r w:rsidRPr="002570F1">
        <w:rPr>
          <w:rFonts w:ascii="Verdana" w:hAnsi="Verdana"/>
          <w:sz w:val="20"/>
          <w:szCs w:val="20"/>
        </w:rPr>
        <w:t>, junto al titular y director ejecutivo del área de Economías Regionales, </w:t>
      </w:r>
      <w:r w:rsidRPr="00AC451C">
        <w:rPr>
          <w:rFonts w:ascii="Verdana" w:hAnsi="Verdana"/>
          <w:b/>
          <w:sz w:val="20"/>
          <w:szCs w:val="20"/>
        </w:rPr>
        <w:t>Eduardo Rodríguez</w:t>
      </w:r>
      <w:r w:rsidRPr="002570F1">
        <w:rPr>
          <w:rFonts w:ascii="Verdana" w:hAnsi="Verdana"/>
          <w:sz w:val="20"/>
          <w:szCs w:val="20"/>
        </w:rPr>
        <w:t> y </w:t>
      </w:r>
      <w:r w:rsidRPr="00AC451C">
        <w:rPr>
          <w:rFonts w:ascii="Verdana" w:hAnsi="Verdana"/>
          <w:b/>
          <w:sz w:val="20"/>
          <w:szCs w:val="20"/>
        </w:rPr>
        <w:t>Pablo Vernengo</w:t>
      </w:r>
      <w:r w:rsidRPr="002570F1">
        <w:rPr>
          <w:rFonts w:ascii="Verdana" w:hAnsi="Verdana"/>
          <w:sz w:val="20"/>
          <w:szCs w:val="20"/>
        </w:rPr>
        <w:t>, respectivamente; se reunieron con el secretario general de la Unión Argentina de Trabajadores Rurales y Estibadores (UATRE), </w:t>
      </w:r>
      <w:r w:rsidRPr="00AC451C">
        <w:rPr>
          <w:rFonts w:ascii="Verdana" w:hAnsi="Verdana"/>
          <w:b/>
          <w:sz w:val="20"/>
          <w:szCs w:val="20"/>
        </w:rPr>
        <w:t>Ramón Ayala</w:t>
      </w:r>
      <w:r w:rsidRPr="002570F1">
        <w:rPr>
          <w:rFonts w:ascii="Verdana" w:hAnsi="Verdana"/>
          <w:sz w:val="20"/>
          <w:szCs w:val="20"/>
        </w:rPr>
        <w:t>.</w:t>
      </w:r>
    </w:p>
    <w:p w:rsidR="001D08BF" w:rsidRPr="00E86311" w:rsidRDefault="006710D3" w:rsidP="004C4F7D">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Foto:</w:t>
      </w:r>
      <w:r w:rsidR="001D08BF" w:rsidRPr="001D08BF">
        <w:rPr>
          <w:rFonts w:ascii="Verdana" w:hAnsi="Verdana"/>
          <w:b/>
          <w:color w:val="FF0000"/>
          <w:sz w:val="20"/>
          <w:szCs w:val="20"/>
          <w:highlight w:val="yellow"/>
          <w:lang w:val="es-ES"/>
        </w:rPr>
        <w:t xml:space="preserve"> UATRE</w:t>
      </w:r>
    </w:p>
    <w:p w:rsidR="006B6966" w:rsidRDefault="006B6966" w:rsidP="004C4F7D">
      <w:pPr>
        <w:spacing w:after="240" w:line="312" w:lineRule="atLeast"/>
        <w:jc w:val="both"/>
        <w:rPr>
          <w:rFonts w:ascii="Verdana" w:hAnsi="Verdana"/>
          <w:b/>
          <w:color w:val="2F5496" w:themeColor="accent5" w:themeShade="BF"/>
          <w:sz w:val="20"/>
          <w:szCs w:val="20"/>
          <w:lang w:val="es-ES"/>
        </w:rPr>
      </w:pPr>
    </w:p>
    <w:p w:rsidR="003812B0" w:rsidRPr="006B6966" w:rsidRDefault="006B6966" w:rsidP="004C4F7D">
      <w:pPr>
        <w:spacing w:after="240" w:line="312" w:lineRule="atLeast"/>
        <w:jc w:val="both"/>
        <w:rPr>
          <w:rFonts w:ascii="Verdana" w:hAnsi="Verdana"/>
          <w:b/>
          <w:color w:val="2F5496" w:themeColor="accent5" w:themeShade="BF"/>
          <w:sz w:val="20"/>
          <w:szCs w:val="20"/>
          <w:lang w:val="es-ES"/>
        </w:rPr>
      </w:pPr>
      <w:r w:rsidRPr="006B6966">
        <w:rPr>
          <w:rFonts w:ascii="Verdana" w:hAnsi="Verdana"/>
          <w:b/>
          <w:color w:val="2F5496" w:themeColor="accent5" w:themeShade="BF"/>
          <w:sz w:val="20"/>
          <w:szCs w:val="20"/>
          <w:lang w:val="es-ES"/>
        </w:rPr>
        <w:t>JULIO</w:t>
      </w:r>
    </w:p>
    <w:p w:rsidR="000B092D" w:rsidRDefault="00850EC2" w:rsidP="004C4F7D">
      <w:pPr>
        <w:spacing w:after="240" w:line="312" w:lineRule="atLeast"/>
        <w:jc w:val="both"/>
        <w:rPr>
          <w:rFonts w:ascii="Verdana" w:hAnsi="Verdana"/>
          <w:sz w:val="20"/>
          <w:szCs w:val="20"/>
        </w:rPr>
      </w:pPr>
      <w:r w:rsidRPr="00850EC2">
        <w:rPr>
          <w:rFonts w:ascii="Verdana" w:hAnsi="Verdana"/>
          <w:sz w:val="20"/>
          <w:szCs w:val="20"/>
        </w:rPr>
        <w:t>Una comitiva de Economías Regionales de la Confederación Argentina de la Mediana Empresa (CAME), encabezada por el presidente de la entidad, </w:t>
      </w:r>
      <w:r w:rsidRPr="00AC451C">
        <w:rPr>
          <w:rFonts w:ascii="Verdana" w:hAnsi="Verdana"/>
          <w:b/>
          <w:sz w:val="20"/>
          <w:szCs w:val="20"/>
        </w:rPr>
        <w:t>Gerardo Díaz Beltrán</w:t>
      </w:r>
      <w:r w:rsidRPr="00850EC2">
        <w:rPr>
          <w:rFonts w:ascii="Verdana" w:hAnsi="Verdana"/>
          <w:sz w:val="20"/>
          <w:szCs w:val="20"/>
        </w:rPr>
        <w:t xml:space="preserve">, le presentó al </w:t>
      </w:r>
      <w:r>
        <w:rPr>
          <w:rFonts w:ascii="Verdana" w:hAnsi="Verdana"/>
          <w:sz w:val="20"/>
          <w:szCs w:val="20"/>
        </w:rPr>
        <w:t xml:space="preserve">por entonces </w:t>
      </w:r>
      <w:r w:rsidRPr="00850EC2">
        <w:rPr>
          <w:rFonts w:ascii="Verdana" w:hAnsi="Verdana"/>
          <w:sz w:val="20"/>
          <w:szCs w:val="20"/>
        </w:rPr>
        <w:t>ministro de Producción y Trabajo de la Nación, </w:t>
      </w:r>
      <w:r w:rsidRPr="00AC451C">
        <w:rPr>
          <w:rFonts w:ascii="Verdana" w:hAnsi="Verdana"/>
          <w:b/>
          <w:sz w:val="20"/>
          <w:szCs w:val="20"/>
        </w:rPr>
        <w:t>Dante Sica</w:t>
      </w:r>
      <w:r w:rsidRPr="00850EC2">
        <w:rPr>
          <w:rFonts w:ascii="Verdana" w:hAnsi="Verdana"/>
          <w:sz w:val="20"/>
          <w:szCs w:val="20"/>
        </w:rPr>
        <w:t>, propuestas estratégicas para la mejora de la competitividad de la agroindustria naci</w:t>
      </w:r>
      <w:r>
        <w:rPr>
          <w:rFonts w:ascii="Verdana" w:hAnsi="Verdana"/>
          <w:sz w:val="20"/>
          <w:szCs w:val="20"/>
        </w:rPr>
        <w:t xml:space="preserve">onal ante el acuerdo Mercosur – Unión Europea. </w:t>
      </w:r>
    </w:p>
    <w:p w:rsidR="00850EC2" w:rsidRDefault="009932F1" w:rsidP="004C4F7D">
      <w:pPr>
        <w:spacing w:after="240" w:line="312" w:lineRule="atLeast"/>
        <w:jc w:val="both"/>
        <w:rPr>
          <w:rFonts w:ascii="Verdana" w:hAnsi="Verdana"/>
          <w:sz w:val="20"/>
          <w:szCs w:val="20"/>
        </w:rPr>
      </w:pPr>
      <w:r w:rsidRPr="009932F1">
        <w:rPr>
          <w:rFonts w:ascii="Verdana" w:hAnsi="Verdana"/>
          <w:sz w:val="20"/>
          <w:szCs w:val="20"/>
        </w:rPr>
        <w:t xml:space="preserve">El documento </w:t>
      </w:r>
      <w:r>
        <w:rPr>
          <w:rFonts w:ascii="Verdana" w:hAnsi="Verdana"/>
          <w:sz w:val="20"/>
          <w:szCs w:val="20"/>
        </w:rPr>
        <w:t xml:space="preserve">detallaba </w:t>
      </w:r>
      <w:r w:rsidRPr="009932F1">
        <w:rPr>
          <w:rFonts w:ascii="Verdana" w:hAnsi="Verdana"/>
          <w:sz w:val="20"/>
          <w:szCs w:val="20"/>
        </w:rPr>
        <w:t>medidas para alcanzar previsibilidad y reglas de juego claras en torno a una nueva política laboral y social; un régimen tributario que aliente la generación de empleo; financia</w:t>
      </w:r>
      <w:r w:rsidR="009C0DBA">
        <w:rPr>
          <w:rFonts w:ascii="Verdana" w:hAnsi="Verdana"/>
          <w:sz w:val="20"/>
          <w:szCs w:val="20"/>
        </w:rPr>
        <w:t>miento para los productores p</w:t>
      </w:r>
      <w:r w:rsidRPr="009932F1">
        <w:rPr>
          <w:rFonts w:ascii="Verdana" w:hAnsi="Verdana"/>
          <w:sz w:val="20"/>
          <w:szCs w:val="20"/>
        </w:rPr>
        <w:t>yme a tasas razonables; el desarrollo de un mercado interno dinámico e inclusivo; la seguridad alimentaria como política pública para cu</w:t>
      </w:r>
      <w:r>
        <w:rPr>
          <w:rFonts w:ascii="Verdana" w:hAnsi="Verdana"/>
          <w:sz w:val="20"/>
          <w:szCs w:val="20"/>
        </w:rPr>
        <w:t>mplir con el acuerdo Mercosur – Unión Europea</w:t>
      </w:r>
      <w:r w:rsidRPr="009932F1">
        <w:rPr>
          <w:rFonts w:ascii="Verdana" w:hAnsi="Verdana"/>
          <w:sz w:val="20"/>
          <w:szCs w:val="20"/>
        </w:rPr>
        <w:t>; un plan de infraestructura y la sanción de la Ley Pyme 2.0 que contemple las asimetrías de la estructura productiva nacional, así como también la heterogeneidad regional.</w:t>
      </w:r>
    </w:p>
    <w:p w:rsidR="00E86311" w:rsidRPr="009A18BF" w:rsidRDefault="00326137" w:rsidP="004C4F7D">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 xml:space="preserve">Foto: </w:t>
      </w:r>
      <w:r>
        <w:rPr>
          <w:rFonts w:ascii="Verdana" w:hAnsi="Verdana"/>
          <w:b/>
          <w:color w:val="FF0000"/>
          <w:sz w:val="20"/>
          <w:szCs w:val="20"/>
          <w:highlight w:val="yellow"/>
          <w:lang w:val="es-ES"/>
        </w:rPr>
        <w:t>SICA</w:t>
      </w:r>
    </w:p>
    <w:p w:rsidR="006B6966" w:rsidRDefault="006B6966" w:rsidP="00C7599E">
      <w:pPr>
        <w:spacing w:after="240" w:line="312" w:lineRule="atLeast"/>
        <w:jc w:val="both"/>
        <w:rPr>
          <w:rFonts w:ascii="Verdana" w:hAnsi="Verdana"/>
          <w:sz w:val="20"/>
          <w:szCs w:val="20"/>
        </w:rPr>
      </w:pPr>
    </w:p>
    <w:p w:rsidR="006B6966" w:rsidRPr="006B6966" w:rsidRDefault="006B6966" w:rsidP="00C7599E">
      <w:pPr>
        <w:spacing w:after="240" w:line="312" w:lineRule="atLeast"/>
        <w:jc w:val="both"/>
        <w:rPr>
          <w:rFonts w:ascii="Verdana" w:hAnsi="Verdana"/>
          <w:b/>
          <w:color w:val="2F5496" w:themeColor="accent5" w:themeShade="BF"/>
          <w:sz w:val="20"/>
          <w:szCs w:val="20"/>
          <w:lang w:val="es-ES"/>
        </w:rPr>
      </w:pPr>
      <w:r w:rsidRPr="006B6966">
        <w:rPr>
          <w:rFonts w:ascii="Verdana" w:hAnsi="Verdana"/>
          <w:b/>
          <w:color w:val="2F5496" w:themeColor="accent5" w:themeShade="BF"/>
          <w:sz w:val="20"/>
          <w:szCs w:val="20"/>
          <w:lang w:val="es-ES"/>
        </w:rPr>
        <w:t>OCTUBRE</w:t>
      </w:r>
    </w:p>
    <w:p w:rsidR="00555271" w:rsidRDefault="00C7599E" w:rsidP="00C7599E">
      <w:pPr>
        <w:spacing w:after="240" w:line="312" w:lineRule="atLeast"/>
        <w:jc w:val="both"/>
        <w:rPr>
          <w:rFonts w:ascii="Verdana" w:hAnsi="Verdana"/>
          <w:sz w:val="20"/>
          <w:szCs w:val="20"/>
        </w:rPr>
      </w:pPr>
      <w:r>
        <w:rPr>
          <w:rFonts w:ascii="Verdana" w:hAnsi="Verdana"/>
          <w:sz w:val="20"/>
          <w:szCs w:val="20"/>
        </w:rPr>
        <w:t xml:space="preserve">Para </w:t>
      </w:r>
      <w:r w:rsidRPr="00C7599E">
        <w:rPr>
          <w:rFonts w:ascii="Verdana" w:hAnsi="Verdana"/>
          <w:sz w:val="20"/>
          <w:szCs w:val="20"/>
        </w:rPr>
        <w:t xml:space="preserve">abordar un tema de competencia desleal, </w:t>
      </w:r>
      <w:r w:rsidRPr="00430A0A">
        <w:rPr>
          <w:rFonts w:ascii="Verdana" w:hAnsi="Verdana"/>
          <w:b/>
          <w:sz w:val="20"/>
          <w:szCs w:val="20"/>
        </w:rPr>
        <w:t xml:space="preserve">Ariel </w:t>
      </w:r>
      <w:proofErr w:type="spellStart"/>
      <w:r w:rsidRPr="00430A0A">
        <w:rPr>
          <w:rFonts w:ascii="Verdana" w:hAnsi="Verdana"/>
          <w:b/>
          <w:sz w:val="20"/>
          <w:szCs w:val="20"/>
        </w:rPr>
        <w:t>Zucarelli</w:t>
      </w:r>
      <w:proofErr w:type="spellEnd"/>
      <w:r w:rsidRPr="00C7599E">
        <w:rPr>
          <w:rFonts w:ascii="Verdana" w:hAnsi="Verdana"/>
          <w:sz w:val="20"/>
          <w:szCs w:val="20"/>
        </w:rPr>
        <w:t xml:space="preserve"> y </w:t>
      </w:r>
      <w:r w:rsidRPr="00430A0A">
        <w:rPr>
          <w:rFonts w:ascii="Verdana" w:hAnsi="Verdana"/>
          <w:b/>
          <w:sz w:val="20"/>
          <w:szCs w:val="20"/>
        </w:rPr>
        <w:t xml:space="preserve">José </w:t>
      </w:r>
      <w:proofErr w:type="spellStart"/>
      <w:r w:rsidRPr="00430A0A">
        <w:rPr>
          <w:rFonts w:ascii="Verdana" w:hAnsi="Verdana"/>
          <w:b/>
          <w:sz w:val="20"/>
          <w:szCs w:val="20"/>
        </w:rPr>
        <w:t>Spitalieri</w:t>
      </w:r>
      <w:proofErr w:type="spellEnd"/>
      <w:r w:rsidRPr="00C7599E">
        <w:rPr>
          <w:rFonts w:ascii="Verdana" w:hAnsi="Verdana"/>
          <w:sz w:val="20"/>
          <w:szCs w:val="20"/>
        </w:rPr>
        <w:t xml:space="preserve">, presidente y vicepresidente de la Asociación de Productores, Empacadores y Exportadores de Ajos, Cebollas y Afines de la </w:t>
      </w:r>
      <w:r>
        <w:rPr>
          <w:rFonts w:ascii="Verdana" w:hAnsi="Verdana"/>
          <w:sz w:val="20"/>
          <w:szCs w:val="20"/>
        </w:rPr>
        <w:t>Provincia de Mendoza (ASOCAMEN)</w:t>
      </w:r>
      <w:r w:rsidRPr="00C7599E">
        <w:rPr>
          <w:rFonts w:ascii="Verdana" w:hAnsi="Verdana"/>
          <w:sz w:val="20"/>
          <w:szCs w:val="20"/>
        </w:rPr>
        <w:t xml:space="preserve">, se reunieron con </w:t>
      </w:r>
      <w:r w:rsidRPr="00430A0A">
        <w:rPr>
          <w:rFonts w:ascii="Verdana" w:hAnsi="Verdana"/>
          <w:b/>
          <w:sz w:val="20"/>
          <w:szCs w:val="20"/>
        </w:rPr>
        <w:t xml:space="preserve">Ricardo </w:t>
      </w:r>
      <w:proofErr w:type="spellStart"/>
      <w:r w:rsidRPr="00430A0A">
        <w:rPr>
          <w:rFonts w:ascii="Verdana" w:hAnsi="Verdana"/>
          <w:b/>
          <w:sz w:val="20"/>
          <w:szCs w:val="20"/>
        </w:rPr>
        <w:t>Negri</w:t>
      </w:r>
      <w:proofErr w:type="spellEnd"/>
      <w:r w:rsidRPr="00C7599E">
        <w:rPr>
          <w:rFonts w:ascii="Verdana" w:hAnsi="Verdana"/>
          <w:sz w:val="20"/>
          <w:szCs w:val="20"/>
        </w:rPr>
        <w:t xml:space="preserve"> y </w:t>
      </w:r>
      <w:r w:rsidRPr="00430A0A">
        <w:rPr>
          <w:rFonts w:ascii="Verdana" w:hAnsi="Verdana"/>
          <w:b/>
          <w:sz w:val="20"/>
          <w:szCs w:val="20"/>
        </w:rPr>
        <w:t xml:space="preserve">Guillermo </w:t>
      </w:r>
      <w:proofErr w:type="spellStart"/>
      <w:r w:rsidRPr="00430A0A">
        <w:rPr>
          <w:rFonts w:ascii="Verdana" w:hAnsi="Verdana"/>
          <w:b/>
          <w:sz w:val="20"/>
          <w:szCs w:val="20"/>
        </w:rPr>
        <w:t>Rossi</w:t>
      </w:r>
      <w:proofErr w:type="spellEnd"/>
      <w:r w:rsidRPr="00C7599E">
        <w:rPr>
          <w:rFonts w:ascii="Verdana" w:hAnsi="Verdana"/>
          <w:sz w:val="20"/>
          <w:szCs w:val="20"/>
        </w:rPr>
        <w:t xml:space="preserve">, </w:t>
      </w:r>
      <w:r>
        <w:rPr>
          <w:rFonts w:ascii="Verdana" w:hAnsi="Verdana"/>
          <w:sz w:val="20"/>
          <w:szCs w:val="20"/>
        </w:rPr>
        <w:t xml:space="preserve">por entonces </w:t>
      </w:r>
      <w:r w:rsidRPr="00C7599E">
        <w:rPr>
          <w:rFonts w:ascii="Verdana" w:hAnsi="Verdana"/>
          <w:sz w:val="20"/>
          <w:szCs w:val="20"/>
        </w:rPr>
        <w:t>presidente y vicepresidente del Servicio Nacional de Sanidad y Calidad Agroalimentaria</w:t>
      </w:r>
      <w:r>
        <w:rPr>
          <w:rFonts w:ascii="Verdana" w:hAnsi="Verdana"/>
          <w:sz w:val="20"/>
          <w:szCs w:val="20"/>
        </w:rPr>
        <w:t xml:space="preserve"> (SENASA), </w:t>
      </w:r>
      <w:r>
        <w:rPr>
          <w:rFonts w:ascii="Verdana" w:hAnsi="Verdana"/>
          <w:sz w:val="20"/>
          <w:szCs w:val="20"/>
        </w:rPr>
        <w:lastRenderedPageBreak/>
        <w:t xml:space="preserve">respectivamente. </w:t>
      </w:r>
      <w:r w:rsidRPr="00C7599E">
        <w:rPr>
          <w:rFonts w:ascii="Verdana" w:hAnsi="Verdana"/>
          <w:sz w:val="20"/>
          <w:szCs w:val="20"/>
        </w:rPr>
        <w:t xml:space="preserve">Los representantes del sector ajero concurrieron </w:t>
      </w:r>
      <w:r w:rsidR="00430A0A">
        <w:rPr>
          <w:rFonts w:ascii="Verdana" w:hAnsi="Verdana"/>
          <w:sz w:val="20"/>
          <w:szCs w:val="20"/>
        </w:rPr>
        <w:t xml:space="preserve">junto al </w:t>
      </w:r>
      <w:r w:rsidRPr="00C7599E">
        <w:rPr>
          <w:rFonts w:ascii="Verdana" w:hAnsi="Verdana"/>
          <w:sz w:val="20"/>
          <w:szCs w:val="20"/>
        </w:rPr>
        <w:t>titular del sector de Economías Region</w:t>
      </w:r>
      <w:r>
        <w:rPr>
          <w:rFonts w:ascii="Verdana" w:hAnsi="Verdana"/>
          <w:sz w:val="20"/>
          <w:szCs w:val="20"/>
        </w:rPr>
        <w:t xml:space="preserve">ales de CAME, </w:t>
      </w:r>
      <w:r w:rsidRPr="00430A0A">
        <w:rPr>
          <w:rFonts w:ascii="Verdana" w:hAnsi="Verdana"/>
          <w:b/>
          <w:sz w:val="20"/>
          <w:szCs w:val="20"/>
        </w:rPr>
        <w:t>Eduardo Rodríguez</w:t>
      </w:r>
      <w:r>
        <w:rPr>
          <w:rFonts w:ascii="Verdana" w:hAnsi="Verdana"/>
          <w:sz w:val="20"/>
          <w:szCs w:val="20"/>
        </w:rPr>
        <w:t xml:space="preserve">. </w:t>
      </w:r>
    </w:p>
    <w:p w:rsidR="003812B0" w:rsidRPr="001D08BF" w:rsidRDefault="003812B0" w:rsidP="003812B0">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 xml:space="preserve">Foto: </w:t>
      </w:r>
      <w:r>
        <w:rPr>
          <w:rFonts w:ascii="Verdana" w:hAnsi="Verdana"/>
          <w:b/>
          <w:color w:val="FF0000"/>
          <w:sz w:val="20"/>
          <w:szCs w:val="20"/>
          <w:highlight w:val="yellow"/>
          <w:lang w:val="es-ES"/>
        </w:rPr>
        <w:t>AJOS</w:t>
      </w:r>
    </w:p>
    <w:p w:rsidR="009F5544" w:rsidRDefault="009F5544" w:rsidP="003812B0">
      <w:pPr>
        <w:spacing w:after="240" w:line="312" w:lineRule="atLeast"/>
        <w:jc w:val="both"/>
        <w:rPr>
          <w:rFonts w:ascii="Verdana" w:hAnsi="Verdana"/>
          <w:sz w:val="20"/>
          <w:szCs w:val="20"/>
        </w:rPr>
      </w:pPr>
    </w:p>
    <w:p w:rsidR="009F5544" w:rsidRPr="009F5544" w:rsidRDefault="009F5544" w:rsidP="003812B0">
      <w:pPr>
        <w:spacing w:after="240" w:line="312" w:lineRule="atLeast"/>
        <w:jc w:val="both"/>
        <w:rPr>
          <w:rFonts w:ascii="Verdana" w:hAnsi="Verdana"/>
          <w:b/>
          <w:color w:val="2F5496" w:themeColor="accent5" w:themeShade="BF"/>
          <w:sz w:val="20"/>
          <w:szCs w:val="20"/>
        </w:rPr>
      </w:pPr>
      <w:r w:rsidRPr="009F5544">
        <w:rPr>
          <w:rFonts w:ascii="Verdana" w:hAnsi="Verdana"/>
          <w:b/>
          <w:color w:val="2F5496" w:themeColor="accent5" w:themeShade="BF"/>
          <w:sz w:val="20"/>
          <w:szCs w:val="20"/>
        </w:rPr>
        <w:t>NOVIEMBRE</w:t>
      </w:r>
    </w:p>
    <w:p w:rsidR="006B0AE4" w:rsidRDefault="007C2EFE" w:rsidP="003812B0">
      <w:pPr>
        <w:spacing w:after="240" w:line="312" w:lineRule="atLeast"/>
        <w:jc w:val="both"/>
        <w:rPr>
          <w:rStyle w:val="nfasis"/>
          <w:rFonts w:ascii="Helvetica" w:hAnsi="Helvetica" w:cs="Helvetica"/>
          <w:color w:val="4A4A4A"/>
          <w:sz w:val="23"/>
          <w:szCs w:val="23"/>
          <w:shd w:val="clear" w:color="auto" w:fill="F2F2F2"/>
        </w:rPr>
      </w:pPr>
      <w:r>
        <w:rPr>
          <w:rFonts w:ascii="Verdana" w:hAnsi="Verdana"/>
          <w:sz w:val="20"/>
          <w:szCs w:val="20"/>
        </w:rPr>
        <w:t xml:space="preserve">Acompañamos </w:t>
      </w:r>
      <w:r w:rsidR="006B0AE4" w:rsidRPr="006B0AE4">
        <w:rPr>
          <w:rFonts w:ascii="Verdana" w:hAnsi="Verdana"/>
          <w:sz w:val="20"/>
          <w:szCs w:val="20"/>
        </w:rPr>
        <w:t xml:space="preserve">a </w:t>
      </w:r>
      <w:r w:rsidR="00930A7A" w:rsidRPr="00430A0A">
        <w:rPr>
          <w:rFonts w:ascii="Verdana" w:hAnsi="Verdana"/>
          <w:b/>
          <w:sz w:val="20"/>
          <w:szCs w:val="20"/>
        </w:rPr>
        <w:t>Héctor Linke</w:t>
      </w:r>
      <w:r w:rsidR="00930A7A" w:rsidRPr="006B0AE4">
        <w:rPr>
          <w:rFonts w:ascii="Verdana" w:hAnsi="Verdana"/>
          <w:sz w:val="20"/>
          <w:szCs w:val="20"/>
        </w:rPr>
        <w:t>, </w:t>
      </w:r>
      <w:r w:rsidR="00930A7A" w:rsidRPr="00430A0A">
        <w:rPr>
          <w:rFonts w:ascii="Verdana" w:hAnsi="Verdana"/>
          <w:b/>
          <w:sz w:val="20"/>
          <w:szCs w:val="20"/>
        </w:rPr>
        <w:t>Marcelo Falco</w:t>
      </w:r>
      <w:r w:rsidR="00930A7A" w:rsidRPr="006B0AE4">
        <w:rPr>
          <w:rFonts w:ascii="Verdana" w:hAnsi="Verdana"/>
          <w:sz w:val="20"/>
          <w:szCs w:val="20"/>
        </w:rPr>
        <w:t> y </w:t>
      </w:r>
      <w:r w:rsidR="00930A7A" w:rsidRPr="00430A0A">
        <w:rPr>
          <w:rFonts w:ascii="Verdana" w:hAnsi="Verdana"/>
          <w:b/>
          <w:sz w:val="20"/>
          <w:szCs w:val="20"/>
        </w:rPr>
        <w:t>Esteban Romero</w:t>
      </w:r>
      <w:r w:rsidR="00930A7A" w:rsidRPr="006B0AE4">
        <w:rPr>
          <w:rFonts w:ascii="Verdana" w:hAnsi="Verdana"/>
          <w:sz w:val="20"/>
          <w:szCs w:val="20"/>
        </w:rPr>
        <w:t xml:space="preserve">, </w:t>
      </w:r>
      <w:r w:rsidR="00930A7A">
        <w:rPr>
          <w:rFonts w:ascii="Verdana" w:hAnsi="Verdana"/>
          <w:sz w:val="20"/>
          <w:szCs w:val="20"/>
        </w:rPr>
        <w:t xml:space="preserve">de </w:t>
      </w:r>
      <w:r w:rsidR="006B0AE4" w:rsidRPr="006B0AE4">
        <w:rPr>
          <w:rFonts w:ascii="Verdana" w:hAnsi="Verdana"/>
          <w:sz w:val="20"/>
          <w:szCs w:val="20"/>
        </w:rPr>
        <w:t>la Asociación Argentina de Productores Algodoneros</w:t>
      </w:r>
      <w:r w:rsidR="00930A7A">
        <w:rPr>
          <w:rFonts w:ascii="Verdana" w:hAnsi="Verdana"/>
          <w:sz w:val="20"/>
          <w:szCs w:val="20"/>
        </w:rPr>
        <w:t xml:space="preserve">; </w:t>
      </w:r>
      <w:r w:rsidR="006B0AE4">
        <w:rPr>
          <w:rFonts w:ascii="Verdana" w:hAnsi="Verdana"/>
          <w:sz w:val="20"/>
          <w:szCs w:val="20"/>
        </w:rPr>
        <w:t>a</w:t>
      </w:r>
      <w:r w:rsidR="006B0AE4" w:rsidRPr="006B0AE4">
        <w:rPr>
          <w:rFonts w:ascii="Verdana" w:hAnsi="Verdana"/>
          <w:sz w:val="20"/>
          <w:szCs w:val="20"/>
        </w:rPr>
        <w:t xml:space="preserve"> un</w:t>
      </w:r>
      <w:r w:rsidR="006B0AE4">
        <w:rPr>
          <w:rFonts w:ascii="Verdana" w:hAnsi="Verdana"/>
          <w:sz w:val="20"/>
          <w:szCs w:val="20"/>
        </w:rPr>
        <w:t xml:space="preserve"> encuentro con </w:t>
      </w:r>
      <w:r w:rsidR="006B0AE4" w:rsidRPr="006B0AE4">
        <w:rPr>
          <w:rFonts w:ascii="Verdana" w:hAnsi="Verdana"/>
          <w:sz w:val="20"/>
          <w:szCs w:val="20"/>
        </w:rPr>
        <w:t>los representantes de Bayer Argentina, </w:t>
      </w:r>
      <w:r w:rsidR="006B0AE4" w:rsidRPr="00430A0A">
        <w:rPr>
          <w:rFonts w:ascii="Verdana" w:hAnsi="Verdana"/>
          <w:b/>
          <w:sz w:val="20"/>
          <w:szCs w:val="20"/>
        </w:rPr>
        <w:t>Luciano Viglione</w:t>
      </w:r>
      <w:r w:rsidR="006B0AE4" w:rsidRPr="00930A7A">
        <w:rPr>
          <w:rFonts w:ascii="Verdana" w:hAnsi="Verdana"/>
          <w:sz w:val="20"/>
          <w:szCs w:val="20"/>
        </w:rPr>
        <w:t>, </w:t>
      </w:r>
      <w:r w:rsidR="006B0AE4" w:rsidRPr="00430A0A">
        <w:rPr>
          <w:rFonts w:ascii="Verdana" w:hAnsi="Verdana"/>
          <w:b/>
          <w:sz w:val="20"/>
          <w:szCs w:val="20"/>
        </w:rPr>
        <w:t>Miguel Álvarez Arancedo</w:t>
      </w:r>
      <w:r w:rsidR="006B0AE4" w:rsidRPr="00930A7A">
        <w:rPr>
          <w:rFonts w:ascii="Verdana" w:hAnsi="Verdana"/>
          <w:sz w:val="20"/>
          <w:szCs w:val="20"/>
        </w:rPr>
        <w:t> y </w:t>
      </w:r>
      <w:r w:rsidR="006B0AE4" w:rsidRPr="00430A0A">
        <w:rPr>
          <w:rFonts w:ascii="Verdana" w:hAnsi="Verdana"/>
          <w:b/>
          <w:sz w:val="20"/>
          <w:szCs w:val="20"/>
        </w:rPr>
        <w:t>Luciana Pellegrino</w:t>
      </w:r>
      <w:r w:rsidR="00930A7A" w:rsidRPr="00930A7A">
        <w:rPr>
          <w:rFonts w:ascii="Verdana" w:hAnsi="Verdana"/>
          <w:sz w:val="20"/>
          <w:szCs w:val="20"/>
        </w:rPr>
        <w:t xml:space="preserve">; y solicitamos su intervención </w:t>
      </w:r>
      <w:r w:rsidR="00930A7A">
        <w:rPr>
          <w:rFonts w:ascii="Verdana" w:hAnsi="Verdana"/>
          <w:sz w:val="20"/>
          <w:szCs w:val="20"/>
        </w:rPr>
        <w:t xml:space="preserve">ante </w:t>
      </w:r>
      <w:r w:rsidR="00930A7A" w:rsidRPr="00930A7A">
        <w:rPr>
          <w:rFonts w:ascii="Verdana" w:hAnsi="Verdana"/>
          <w:sz w:val="20"/>
          <w:szCs w:val="20"/>
        </w:rPr>
        <w:t>la aparente detección de un evento biotecnológico (</w:t>
      </w:r>
      <w:r w:rsidR="00930A7A" w:rsidRPr="00780D13">
        <w:rPr>
          <w:rFonts w:ascii="Verdana" w:hAnsi="Verdana"/>
          <w:i/>
          <w:iCs/>
          <w:sz w:val="20"/>
          <w:szCs w:val="20"/>
        </w:rPr>
        <w:t>Bollgard II</w:t>
      </w:r>
      <w:r w:rsidR="00930A7A" w:rsidRPr="00930A7A">
        <w:rPr>
          <w:rFonts w:ascii="Verdana" w:hAnsi="Verdana"/>
          <w:iCs/>
          <w:sz w:val="20"/>
          <w:szCs w:val="20"/>
        </w:rPr>
        <w:t>) no autorizado en cultivos de algodón.</w:t>
      </w:r>
      <w:r w:rsidR="00930A7A">
        <w:rPr>
          <w:rStyle w:val="nfasis"/>
          <w:rFonts w:ascii="Helvetica" w:hAnsi="Helvetica" w:cs="Helvetica"/>
          <w:color w:val="4A4A4A"/>
          <w:sz w:val="23"/>
          <w:szCs w:val="23"/>
          <w:shd w:val="clear" w:color="auto" w:fill="F2F2F2"/>
        </w:rPr>
        <w:t xml:space="preserve"> </w:t>
      </w:r>
    </w:p>
    <w:p w:rsidR="002119AC" w:rsidRPr="001D08BF" w:rsidRDefault="002119AC" w:rsidP="002119AC">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 xml:space="preserve">Foto: </w:t>
      </w:r>
      <w:r>
        <w:rPr>
          <w:rFonts w:ascii="Verdana" w:hAnsi="Verdana"/>
          <w:b/>
          <w:color w:val="FF0000"/>
          <w:sz w:val="20"/>
          <w:szCs w:val="20"/>
          <w:highlight w:val="yellow"/>
          <w:lang w:val="es-ES"/>
        </w:rPr>
        <w:t>BAYER</w:t>
      </w:r>
    </w:p>
    <w:p w:rsidR="00780D13" w:rsidRDefault="00780D13" w:rsidP="003812B0">
      <w:pPr>
        <w:spacing w:after="240" w:line="312" w:lineRule="atLeast"/>
        <w:jc w:val="both"/>
        <w:rPr>
          <w:rFonts w:ascii="Verdana" w:hAnsi="Verdana"/>
          <w:sz w:val="20"/>
          <w:szCs w:val="20"/>
        </w:rPr>
      </w:pPr>
    </w:p>
    <w:p w:rsidR="0058436B" w:rsidRDefault="0058436B" w:rsidP="0058436B">
      <w:pPr>
        <w:spacing w:after="240" w:line="312" w:lineRule="atLeast"/>
        <w:jc w:val="both"/>
        <w:rPr>
          <w:rFonts w:ascii="Verdana" w:hAnsi="Verdana"/>
          <w:b/>
          <w:color w:val="2F5496" w:themeColor="accent5" w:themeShade="BF"/>
          <w:sz w:val="20"/>
          <w:szCs w:val="20"/>
        </w:rPr>
      </w:pPr>
      <w:r>
        <w:rPr>
          <w:rFonts w:ascii="Verdana" w:hAnsi="Verdana"/>
          <w:b/>
          <w:color w:val="2F5496" w:themeColor="accent5" w:themeShade="BF"/>
          <w:sz w:val="20"/>
          <w:szCs w:val="20"/>
        </w:rPr>
        <w:t>DICIEMBRE</w:t>
      </w:r>
    </w:p>
    <w:p w:rsidR="0058436B" w:rsidRDefault="007C2EFE" w:rsidP="0058436B">
      <w:pPr>
        <w:spacing w:after="240" w:line="312" w:lineRule="atLeast"/>
        <w:jc w:val="both"/>
        <w:rPr>
          <w:rFonts w:ascii="Verdana" w:hAnsi="Verdana"/>
          <w:sz w:val="20"/>
          <w:szCs w:val="20"/>
        </w:rPr>
      </w:pPr>
      <w:r w:rsidRPr="007C2EFE">
        <w:rPr>
          <w:rFonts w:ascii="Verdana" w:hAnsi="Verdana"/>
          <w:sz w:val="20"/>
          <w:szCs w:val="20"/>
        </w:rPr>
        <w:t xml:space="preserve">Junto a autoridades representantes de los distintos sectores productivos y sociales del país, el director ejecutivo de Economías Regionales de la Confederación Argentina de la Mediana Empresa (CAME), </w:t>
      </w:r>
      <w:r w:rsidRPr="00A33CF9">
        <w:rPr>
          <w:rFonts w:ascii="Verdana" w:hAnsi="Verdana"/>
          <w:b/>
          <w:sz w:val="20"/>
          <w:szCs w:val="20"/>
        </w:rPr>
        <w:t>Pablo Vernengo</w:t>
      </w:r>
      <w:r w:rsidRPr="007C2EFE">
        <w:rPr>
          <w:rFonts w:ascii="Verdana" w:hAnsi="Verdana"/>
          <w:sz w:val="20"/>
          <w:szCs w:val="20"/>
        </w:rPr>
        <w:t xml:space="preserve">, en representación del presidente de la entidad, </w:t>
      </w:r>
      <w:r w:rsidRPr="00A33CF9">
        <w:rPr>
          <w:rFonts w:ascii="Verdana" w:hAnsi="Verdana"/>
          <w:b/>
          <w:sz w:val="20"/>
          <w:szCs w:val="20"/>
        </w:rPr>
        <w:t>Gerardo Díaz B</w:t>
      </w:r>
      <w:r w:rsidR="00C70E67" w:rsidRPr="00A33CF9">
        <w:rPr>
          <w:rFonts w:ascii="Verdana" w:hAnsi="Verdana"/>
          <w:b/>
          <w:sz w:val="20"/>
          <w:szCs w:val="20"/>
        </w:rPr>
        <w:t>eltrán</w:t>
      </w:r>
      <w:r w:rsidR="00C70E67">
        <w:rPr>
          <w:rFonts w:ascii="Verdana" w:hAnsi="Verdana"/>
          <w:sz w:val="20"/>
          <w:szCs w:val="20"/>
        </w:rPr>
        <w:t xml:space="preserve">, participó de la </w:t>
      </w:r>
      <w:r w:rsidR="00AC0CA0">
        <w:rPr>
          <w:rFonts w:ascii="Verdana" w:hAnsi="Verdana"/>
          <w:sz w:val="20"/>
          <w:szCs w:val="20"/>
        </w:rPr>
        <w:t xml:space="preserve">primera </w:t>
      </w:r>
      <w:r w:rsidR="00C70E67">
        <w:rPr>
          <w:rFonts w:ascii="Verdana" w:hAnsi="Verdana"/>
          <w:sz w:val="20"/>
          <w:szCs w:val="20"/>
        </w:rPr>
        <w:t xml:space="preserve">reunión </w:t>
      </w:r>
      <w:r w:rsidRPr="007C2EFE">
        <w:rPr>
          <w:rFonts w:ascii="Verdana" w:hAnsi="Verdana"/>
          <w:sz w:val="20"/>
          <w:szCs w:val="20"/>
        </w:rPr>
        <w:t xml:space="preserve">del Consejo Federal Argentina Contra el Hambre, encabezada por el presidente de la Nación, </w:t>
      </w:r>
      <w:r w:rsidRPr="00A33CF9">
        <w:rPr>
          <w:rFonts w:ascii="Verdana" w:hAnsi="Verdana"/>
          <w:b/>
          <w:sz w:val="20"/>
          <w:szCs w:val="20"/>
        </w:rPr>
        <w:t>Alberto Fernández</w:t>
      </w:r>
      <w:r w:rsidRPr="007C2EFE">
        <w:rPr>
          <w:rFonts w:ascii="Verdana" w:hAnsi="Verdana"/>
          <w:sz w:val="20"/>
          <w:szCs w:val="20"/>
        </w:rPr>
        <w:t>; el ministro de D</w:t>
      </w:r>
      <w:r w:rsidR="00CE4F8B">
        <w:rPr>
          <w:rFonts w:ascii="Verdana" w:hAnsi="Verdana"/>
          <w:sz w:val="20"/>
          <w:szCs w:val="20"/>
        </w:rPr>
        <w:t xml:space="preserve">esarrollo Social, </w:t>
      </w:r>
      <w:r w:rsidR="00CE4F8B" w:rsidRPr="00A33CF9">
        <w:rPr>
          <w:rFonts w:ascii="Verdana" w:hAnsi="Verdana"/>
          <w:b/>
          <w:sz w:val="20"/>
          <w:szCs w:val="20"/>
        </w:rPr>
        <w:t>Daniel Arroyo</w:t>
      </w:r>
      <w:r w:rsidR="00CE4F8B">
        <w:rPr>
          <w:rFonts w:ascii="Verdana" w:hAnsi="Verdana"/>
          <w:sz w:val="20"/>
          <w:szCs w:val="20"/>
        </w:rPr>
        <w:t>;</w:t>
      </w:r>
      <w:r w:rsidRPr="007C2EFE">
        <w:rPr>
          <w:rFonts w:ascii="Verdana" w:hAnsi="Verdana"/>
          <w:sz w:val="20"/>
          <w:szCs w:val="20"/>
        </w:rPr>
        <w:t xml:space="preserve"> y quien conduce el Consejo, </w:t>
      </w:r>
      <w:r w:rsidRPr="00A33CF9">
        <w:rPr>
          <w:rFonts w:ascii="Verdana" w:hAnsi="Verdana"/>
          <w:b/>
          <w:sz w:val="20"/>
          <w:szCs w:val="20"/>
        </w:rPr>
        <w:t>Victoria Tolosa Paz</w:t>
      </w:r>
      <w:r w:rsidRPr="007C2EFE">
        <w:rPr>
          <w:rFonts w:ascii="Verdana" w:hAnsi="Verdana"/>
          <w:sz w:val="20"/>
          <w:szCs w:val="20"/>
        </w:rPr>
        <w:t>.</w:t>
      </w:r>
    </w:p>
    <w:p w:rsidR="00501676" w:rsidRDefault="00501676" w:rsidP="00501676">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 xml:space="preserve">Foto: </w:t>
      </w:r>
      <w:r w:rsidR="000206AF">
        <w:rPr>
          <w:rFonts w:ascii="Verdana" w:hAnsi="Verdana"/>
          <w:b/>
          <w:color w:val="FF0000"/>
          <w:sz w:val="20"/>
          <w:szCs w:val="20"/>
          <w:highlight w:val="yellow"/>
          <w:lang w:val="es-ES"/>
        </w:rPr>
        <w:t>CONSEJO DEL HAMBRE</w:t>
      </w:r>
    </w:p>
    <w:p w:rsidR="000206AF" w:rsidRDefault="000206AF" w:rsidP="00501676">
      <w:pPr>
        <w:spacing w:after="240" w:line="312" w:lineRule="atLeast"/>
        <w:jc w:val="both"/>
        <w:rPr>
          <w:rFonts w:ascii="Verdana" w:hAnsi="Verdana"/>
          <w:b/>
          <w:color w:val="FF0000"/>
          <w:sz w:val="20"/>
          <w:szCs w:val="20"/>
          <w:highlight w:val="yellow"/>
          <w:lang w:val="es-ES"/>
        </w:rPr>
      </w:pPr>
    </w:p>
    <w:p w:rsidR="00857946" w:rsidRDefault="00857946" w:rsidP="00857946">
      <w:pPr>
        <w:spacing w:after="240" w:line="312" w:lineRule="atLeast"/>
        <w:jc w:val="both"/>
        <w:rPr>
          <w:rFonts w:ascii="Verdana" w:hAnsi="Verdana"/>
          <w:b/>
          <w:color w:val="2F5496" w:themeColor="accent5" w:themeShade="BF"/>
          <w:sz w:val="20"/>
          <w:szCs w:val="20"/>
        </w:rPr>
      </w:pPr>
      <w:r>
        <w:rPr>
          <w:rFonts w:ascii="Verdana" w:hAnsi="Verdana"/>
          <w:b/>
          <w:color w:val="2F5496" w:themeColor="accent5" w:themeShade="BF"/>
          <w:sz w:val="20"/>
          <w:szCs w:val="20"/>
        </w:rPr>
        <w:t>DICIEMBRE</w:t>
      </w:r>
    </w:p>
    <w:p w:rsidR="009932F1" w:rsidRDefault="0003315D" w:rsidP="004C4F7D">
      <w:pPr>
        <w:spacing w:after="240" w:line="312" w:lineRule="atLeast"/>
        <w:jc w:val="both"/>
        <w:rPr>
          <w:rFonts w:ascii="Verdana" w:hAnsi="Verdana"/>
          <w:sz w:val="20"/>
          <w:szCs w:val="20"/>
        </w:rPr>
      </w:pPr>
      <w:r w:rsidRPr="00F441C4">
        <w:rPr>
          <w:rFonts w:ascii="Verdana" w:hAnsi="Verdana"/>
          <w:sz w:val="20"/>
          <w:szCs w:val="20"/>
        </w:rPr>
        <w:t xml:space="preserve">Convocados por la Comisión Nacional de Justicia y Paz (CNJP), organismo de la Conferencia Episcopal Argentina, participamos de un encuentro con el secretario de Agricultura Familiar de la Nación, </w:t>
      </w:r>
      <w:r w:rsidRPr="00F70D24">
        <w:rPr>
          <w:rFonts w:ascii="Verdana" w:hAnsi="Verdana"/>
          <w:b/>
          <w:sz w:val="20"/>
          <w:szCs w:val="20"/>
        </w:rPr>
        <w:t>Miguel Gómez</w:t>
      </w:r>
      <w:r w:rsidRPr="00F441C4">
        <w:rPr>
          <w:rFonts w:ascii="Verdana" w:hAnsi="Verdana"/>
          <w:sz w:val="20"/>
          <w:szCs w:val="20"/>
        </w:rPr>
        <w:t xml:space="preserve">, oportunidad en la que se le hizo entrega de un documento con propuestas para el desarrollo de la agricultura familiar, elaborado junto con otras entidades del sector agropecuario. En el marco de la reunión, </w:t>
      </w:r>
      <w:r w:rsidR="00FC3DD0">
        <w:rPr>
          <w:rFonts w:ascii="Verdana" w:hAnsi="Verdana"/>
          <w:sz w:val="20"/>
          <w:szCs w:val="20"/>
        </w:rPr>
        <w:t>se hizo presente el m</w:t>
      </w:r>
      <w:r w:rsidRPr="00F441C4">
        <w:rPr>
          <w:rFonts w:ascii="Verdana" w:hAnsi="Verdana"/>
          <w:sz w:val="20"/>
          <w:szCs w:val="20"/>
        </w:rPr>
        <w:t xml:space="preserve">inistro de Agricultura, Ganadería y Pesca de la Nación, </w:t>
      </w:r>
      <w:r w:rsidRPr="00F70D24">
        <w:rPr>
          <w:rFonts w:ascii="Verdana" w:hAnsi="Verdana"/>
          <w:b/>
          <w:sz w:val="20"/>
          <w:szCs w:val="20"/>
        </w:rPr>
        <w:t>Luis Basterra</w:t>
      </w:r>
      <w:r w:rsidRPr="00F441C4">
        <w:rPr>
          <w:rFonts w:ascii="Verdana" w:hAnsi="Verdana"/>
          <w:sz w:val="20"/>
          <w:szCs w:val="20"/>
        </w:rPr>
        <w:t xml:space="preserve">. </w:t>
      </w:r>
    </w:p>
    <w:p w:rsidR="00C54BD8" w:rsidRDefault="00C54BD8" w:rsidP="00C54BD8">
      <w:pPr>
        <w:spacing w:after="240" w:line="312" w:lineRule="atLeast"/>
        <w:jc w:val="both"/>
        <w:rPr>
          <w:rFonts w:ascii="Verdana" w:hAnsi="Verdana"/>
          <w:b/>
          <w:color w:val="FF0000"/>
          <w:sz w:val="20"/>
          <w:szCs w:val="20"/>
          <w:highlight w:val="yellow"/>
          <w:lang w:val="es-ES"/>
        </w:rPr>
      </w:pPr>
      <w:r w:rsidRPr="001D08BF">
        <w:rPr>
          <w:rFonts w:ascii="Verdana" w:hAnsi="Verdana"/>
          <w:b/>
          <w:color w:val="FF0000"/>
          <w:sz w:val="20"/>
          <w:szCs w:val="20"/>
          <w:highlight w:val="yellow"/>
          <w:lang w:val="es-ES"/>
        </w:rPr>
        <w:t xml:space="preserve">Foto: </w:t>
      </w:r>
      <w:r>
        <w:rPr>
          <w:rFonts w:ascii="Verdana" w:hAnsi="Verdana"/>
          <w:b/>
          <w:color w:val="FF0000"/>
          <w:sz w:val="20"/>
          <w:szCs w:val="20"/>
          <w:highlight w:val="yellow"/>
          <w:lang w:val="es-ES"/>
        </w:rPr>
        <w:t>con Basterra</w:t>
      </w:r>
    </w:p>
    <w:p w:rsidR="00C54BD8" w:rsidRPr="00F441C4" w:rsidRDefault="00C54BD8" w:rsidP="004C4F7D">
      <w:pPr>
        <w:spacing w:after="240" w:line="312" w:lineRule="atLeast"/>
        <w:jc w:val="both"/>
        <w:rPr>
          <w:rFonts w:ascii="Verdana" w:hAnsi="Verdana"/>
          <w:sz w:val="20"/>
          <w:szCs w:val="20"/>
        </w:rPr>
      </w:pPr>
    </w:p>
    <w:sectPr w:rsidR="00C54BD8" w:rsidRPr="00F44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9F"/>
    <w:rsid w:val="00007F82"/>
    <w:rsid w:val="000206AF"/>
    <w:rsid w:val="00025866"/>
    <w:rsid w:val="0003315D"/>
    <w:rsid w:val="00066250"/>
    <w:rsid w:val="000B092D"/>
    <w:rsid w:val="001657D5"/>
    <w:rsid w:val="001D08BF"/>
    <w:rsid w:val="002119AC"/>
    <w:rsid w:val="002570F1"/>
    <w:rsid w:val="002A12DA"/>
    <w:rsid w:val="00326137"/>
    <w:rsid w:val="003812B0"/>
    <w:rsid w:val="0039460B"/>
    <w:rsid w:val="00430A0A"/>
    <w:rsid w:val="004C4F7D"/>
    <w:rsid w:val="004E2AB9"/>
    <w:rsid w:val="00501676"/>
    <w:rsid w:val="00555271"/>
    <w:rsid w:val="0058436B"/>
    <w:rsid w:val="00611371"/>
    <w:rsid w:val="006710D3"/>
    <w:rsid w:val="006B0AE4"/>
    <w:rsid w:val="006B6966"/>
    <w:rsid w:val="007039B3"/>
    <w:rsid w:val="00704A9F"/>
    <w:rsid w:val="00780D13"/>
    <w:rsid w:val="007C2EFE"/>
    <w:rsid w:val="00850EC2"/>
    <w:rsid w:val="00852B24"/>
    <w:rsid w:val="00857946"/>
    <w:rsid w:val="008A0B9A"/>
    <w:rsid w:val="00930A7A"/>
    <w:rsid w:val="00987917"/>
    <w:rsid w:val="009932F1"/>
    <w:rsid w:val="009A18BF"/>
    <w:rsid w:val="009C0DBA"/>
    <w:rsid w:val="009F5544"/>
    <w:rsid w:val="00A334F7"/>
    <w:rsid w:val="00A33CF9"/>
    <w:rsid w:val="00A75D00"/>
    <w:rsid w:val="00AC0CA0"/>
    <w:rsid w:val="00AC451C"/>
    <w:rsid w:val="00B25FBA"/>
    <w:rsid w:val="00BD7730"/>
    <w:rsid w:val="00C10F41"/>
    <w:rsid w:val="00C54BD8"/>
    <w:rsid w:val="00C62678"/>
    <w:rsid w:val="00C676A6"/>
    <w:rsid w:val="00C70E67"/>
    <w:rsid w:val="00C7599E"/>
    <w:rsid w:val="00CE4F8B"/>
    <w:rsid w:val="00E61BB2"/>
    <w:rsid w:val="00E86311"/>
    <w:rsid w:val="00F441C4"/>
    <w:rsid w:val="00F70D24"/>
    <w:rsid w:val="00FC3D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EA40"/>
  <w15:chartTrackingRefBased/>
  <w15:docId w15:val="{865E9790-5FEF-4E16-B334-C466AD7C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7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61BB2"/>
    <w:rPr>
      <w:b/>
      <w:bCs/>
    </w:rPr>
  </w:style>
  <w:style w:type="character" w:styleId="nfasis">
    <w:name w:val="Emphasis"/>
    <w:basedOn w:val="Fuentedeprrafopredeter"/>
    <w:uiPriority w:val="20"/>
    <w:qFormat/>
    <w:rsid w:val="00930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568</Words>
  <Characters>3130</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Alejandra Zavattaro</cp:lastModifiedBy>
  <cp:revision>84</cp:revision>
  <dcterms:created xsi:type="dcterms:W3CDTF">2020-03-11T14:04:00Z</dcterms:created>
  <dcterms:modified xsi:type="dcterms:W3CDTF">2020-07-27T16:30:00Z</dcterms:modified>
</cp:coreProperties>
</file>