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BF904D" w14:textId="3BB2FE67" w:rsidR="00974E09" w:rsidRPr="00BA70A9" w:rsidRDefault="00BA70A9" w:rsidP="004A7716">
      <w:pPr>
        <w:jc w:val="center"/>
        <w:rPr>
          <w:rFonts w:ascii="Verdana" w:hAnsi="Verdana"/>
          <w:b/>
          <w:bCs/>
          <w:sz w:val="20"/>
          <w:szCs w:val="20"/>
        </w:rPr>
      </w:pPr>
      <w:r w:rsidRPr="00BA70A9">
        <w:rPr>
          <w:rFonts w:ascii="Verdana" w:hAnsi="Verdana"/>
          <w:b/>
          <w:bCs/>
          <w:sz w:val="20"/>
          <w:szCs w:val="20"/>
          <w:highlight w:val="yellow"/>
        </w:rPr>
        <w:t>Título</w:t>
      </w:r>
      <w:r w:rsidR="006126AE">
        <w:rPr>
          <w:rFonts w:ascii="Verdana" w:hAnsi="Verdana"/>
          <w:b/>
          <w:bCs/>
          <w:sz w:val="20"/>
          <w:szCs w:val="20"/>
          <w:highlight w:val="yellow"/>
        </w:rPr>
        <w:t xml:space="preserve"> de la sección</w:t>
      </w:r>
      <w:r w:rsidRPr="00BA70A9">
        <w:rPr>
          <w:rFonts w:ascii="Verdana" w:hAnsi="Verdana"/>
          <w:b/>
          <w:bCs/>
          <w:sz w:val="20"/>
          <w:szCs w:val="20"/>
          <w:highlight w:val="yellow"/>
        </w:rPr>
        <w:t>: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185CF4" w:rsidRPr="00185CF4">
        <w:rPr>
          <w:rFonts w:ascii="Verdana" w:hAnsi="Verdana"/>
          <w:b/>
          <w:bCs/>
          <w:sz w:val="20"/>
          <w:szCs w:val="20"/>
        </w:rPr>
        <w:t>Consolidación de los es</w:t>
      </w:r>
      <w:r w:rsidR="00185CF4">
        <w:rPr>
          <w:rFonts w:ascii="Verdana" w:hAnsi="Verdana"/>
          <w:b/>
          <w:bCs/>
          <w:sz w:val="20"/>
          <w:szCs w:val="20"/>
        </w:rPr>
        <w:t xml:space="preserve">pacios democráticos y federales </w:t>
      </w:r>
      <w:r w:rsidR="00185CF4" w:rsidRPr="00185CF4">
        <w:rPr>
          <w:rFonts w:ascii="Verdana" w:hAnsi="Verdana"/>
          <w:b/>
          <w:bCs/>
          <w:sz w:val="20"/>
          <w:szCs w:val="20"/>
        </w:rPr>
        <w:t>de decisión</w:t>
      </w:r>
    </w:p>
    <w:p w14:paraId="0DF2A412" w14:textId="0A0D5A76" w:rsidR="00027775" w:rsidRDefault="00027775" w:rsidP="006126AE">
      <w:pPr>
        <w:pStyle w:val="Prrafodelista"/>
        <w:ind w:left="0"/>
        <w:jc w:val="both"/>
        <w:rPr>
          <w:rFonts w:ascii="Verdana" w:hAnsi="Verdana"/>
          <w:b/>
          <w:sz w:val="20"/>
          <w:szCs w:val="20"/>
          <w:highlight w:val="green"/>
        </w:rPr>
      </w:pPr>
      <w:bookmarkStart w:id="0" w:name="_Hlk66962622"/>
    </w:p>
    <w:p w14:paraId="3D541E3C" w14:textId="77777777" w:rsidR="00765EB5" w:rsidRDefault="00765EB5" w:rsidP="006126AE">
      <w:pPr>
        <w:pStyle w:val="Prrafodelista"/>
        <w:ind w:left="0"/>
        <w:jc w:val="both"/>
        <w:rPr>
          <w:rFonts w:ascii="Verdana" w:hAnsi="Verdana"/>
          <w:b/>
          <w:sz w:val="20"/>
          <w:szCs w:val="20"/>
          <w:highlight w:val="green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390"/>
        <w:gridCol w:w="4677"/>
      </w:tblGrid>
      <w:tr w:rsidR="004A7716" w14:paraId="368F29D0" w14:textId="77777777" w:rsidTr="00477E21">
        <w:tc>
          <w:tcPr>
            <w:tcW w:w="4390" w:type="dxa"/>
          </w:tcPr>
          <w:p w14:paraId="2D43E05D" w14:textId="77777777" w:rsidR="004A7716" w:rsidRDefault="004A7716" w:rsidP="004A7716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  <w:highlight w:val="yellow"/>
              </w:rPr>
              <w:t xml:space="preserve">Ref.: </w:t>
            </w:r>
            <w:proofErr w:type="spellStart"/>
            <w:r w:rsidRPr="00027775">
              <w:rPr>
                <w:rFonts w:ascii="Verdana" w:hAnsi="Verdana"/>
                <w:b/>
                <w:sz w:val="20"/>
                <w:szCs w:val="20"/>
                <w:highlight w:val="yellow"/>
              </w:rPr>
              <w:t>Centered</w:t>
            </w:r>
            <w:proofErr w:type="spellEnd"/>
            <w:r w:rsidRPr="00027775">
              <w:rPr>
                <w:rFonts w:ascii="Verdana" w:hAnsi="Verdana"/>
                <w:b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027775">
              <w:rPr>
                <w:rFonts w:ascii="Verdana" w:hAnsi="Verdana"/>
                <w:b/>
                <w:sz w:val="20"/>
                <w:szCs w:val="20"/>
                <w:highlight w:val="yellow"/>
              </w:rPr>
              <w:t>icons</w:t>
            </w:r>
            <w:proofErr w:type="spellEnd"/>
            <w:r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Pr="00027775">
              <w:rPr>
                <w:rFonts w:ascii="Verdana" w:hAnsi="Verdana"/>
                <w:b/>
                <w:sz w:val="20"/>
                <w:szCs w:val="20"/>
              </w:rPr>
              <w:t>12+ HEADER DESIGNS</w:t>
            </w:r>
          </w:p>
          <w:p w14:paraId="2003146C" w14:textId="77777777" w:rsidR="004A7716" w:rsidRDefault="004A7716" w:rsidP="004A771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Para los que tienen números: </w:t>
            </w:r>
            <w:r w:rsidRPr="00765EB5">
              <w:rPr>
                <w:rFonts w:ascii="Verdana" w:hAnsi="Verdana"/>
                <w:b/>
                <w:sz w:val="20"/>
                <w:szCs w:val="20"/>
                <w:highlight w:val="yellow"/>
              </w:rPr>
              <w:t xml:space="preserve">Ref.: </w:t>
            </w:r>
            <w:proofErr w:type="spellStart"/>
            <w:r w:rsidRPr="00765EB5">
              <w:rPr>
                <w:rFonts w:ascii="Verdana" w:hAnsi="Verdana"/>
                <w:b/>
                <w:sz w:val="20"/>
                <w:szCs w:val="20"/>
                <w:highlight w:val="yellow"/>
              </w:rPr>
              <w:t>Counter</w:t>
            </w:r>
            <w:proofErr w:type="spellEnd"/>
            <w:r w:rsidRPr="00765EB5">
              <w:rPr>
                <w:rFonts w:ascii="Verdana" w:hAnsi="Verdana"/>
                <w:b/>
                <w:sz w:val="20"/>
                <w:szCs w:val="20"/>
                <w:highlight w:val="yellow"/>
              </w:rPr>
              <w:t xml:space="preserve"> también</w:t>
            </w:r>
          </w:p>
          <w:p w14:paraId="31333566" w14:textId="65338EE3" w:rsidR="004A7716" w:rsidRDefault="004A7716" w:rsidP="004A7716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Pr="003C2E34">
                <w:rPr>
                  <w:rStyle w:val="Hipervnculo"/>
                  <w:rFonts w:ascii="Verdana" w:hAnsi="Verdana"/>
                  <w:sz w:val="20"/>
                  <w:szCs w:val="20"/>
                </w:rPr>
                <w:t>http://themes.semicolonweb.com/html/canvas/featured-boxes.html#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5FD8D09" w14:textId="77777777" w:rsidR="00477E21" w:rsidRDefault="00477E21" w:rsidP="004A7716">
            <w:pPr>
              <w:rPr>
                <w:rFonts w:ascii="Verdana" w:hAnsi="Verdana"/>
                <w:sz w:val="20"/>
                <w:szCs w:val="20"/>
              </w:rPr>
            </w:pPr>
            <w:bookmarkStart w:id="1" w:name="_GoBack"/>
            <w:bookmarkEnd w:id="1"/>
          </w:p>
          <w:p w14:paraId="14944C72" w14:textId="77777777" w:rsidR="004A7716" w:rsidRPr="007425CE" w:rsidRDefault="004A7716" w:rsidP="004A7716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sz w:val="30"/>
                <w:szCs w:val="30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11 r</w:t>
            </w: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euniones de Consejo Directivo</w:t>
            </w:r>
            <w:r w:rsidRPr="007425CE">
              <w:rPr>
                <w:rFonts w:ascii="Verdana" w:hAnsi="Verdana"/>
                <w:sz w:val="30"/>
                <w:szCs w:val="30"/>
              </w:rPr>
              <w:t xml:space="preserve"> </w:t>
            </w:r>
          </w:p>
          <w:p w14:paraId="18456258" w14:textId="77777777" w:rsidR="004A7716" w:rsidRPr="007425CE" w:rsidRDefault="004A7716" w:rsidP="004A7716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90 Consejeros titulares</w:t>
            </w:r>
          </w:p>
          <w:p w14:paraId="38DA94E6" w14:textId="77777777" w:rsidR="004A7716" w:rsidRDefault="004A7716" w:rsidP="004A7716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24 distritos</w:t>
            </w:r>
          </w:p>
          <w:p w14:paraId="348F079C" w14:textId="77777777" w:rsidR="004A7716" w:rsidRPr="004A7716" w:rsidRDefault="004A7716" w:rsidP="004A7716">
            <w:pPr>
              <w:pStyle w:val="Prrafodelista"/>
              <w:numPr>
                <w:ilvl w:val="0"/>
                <w:numId w:val="3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+ 15 reuniones de Comité de Presidencia</w:t>
            </w:r>
          </w:p>
          <w:p w14:paraId="6E23AD28" w14:textId="77777777" w:rsidR="004A7716" w:rsidRPr="007425CE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Representatividad</w:t>
            </w:r>
          </w:p>
          <w:p w14:paraId="69B6CE4A" w14:textId="77777777" w:rsidR="004A7716" w:rsidRPr="007425CE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Federalismo</w:t>
            </w:r>
          </w:p>
          <w:p w14:paraId="2514E957" w14:textId="77777777" w:rsidR="004A7716" w:rsidRPr="007425CE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Capilaridad</w:t>
            </w:r>
          </w:p>
          <w:p w14:paraId="2E487D22" w14:textId="77777777" w:rsidR="004A7716" w:rsidRPr="007425CE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Participación colegiada</w:t>
            </w:r>
          </w:p>
          <w:p w14:paraId="2DF5429E" w14:textId="77777777" w:rsidR="004A7716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 w:rsidRPr="007425CE">
              <w:rPr>
                <w:rFonts w:ascii="Verdana" w:hAnsi="Verdana"/>
                <w:b/>
                <w:bCs/>
                <w:sz w:val="30"/>
                <w:szCs w:val="30"/>
              </w:rPr>
              <w:t>Toma de decisiones</w:t>
            </w:r>
          </w:p>
          <w:p w14:paraId="350962E4" w14:textId="77777777" w:rsidR="004A7716" w:rsidRPr="007425CE" w:rsidRDefault="004A7716" w:rsidP="004A7716">
            <w:pPr>
              <w:pStyle w:val="Prrafodelista"/>
              <w:numPr>
                <w:ilvl w:val="0"/>
                <w:numId w:val="2"/>
              </w:numPr>
              <w:rPr>
                <w:rFonts w:ascii="Verdana" w:hAnsi="Verdana"/>
                <w:b/>
                <w:bCs/>
                <w:sz w:val="30"/>
                <w:szCs w:val="30"/>
              </w:rPr>
            </w:pPr>
            <w:r>
              <w:rPr>
                <w:rFonts w:ascii="Verdana" w:hAnsi="Verdana"/>
                <w:b/>
                <w:bCs/>
                <w:sz w:val="30"/>
                <w:szCs w:val="30"/>
              </w:rPr>
              <w:t>Ámbito de debate institucional</w:t>
            </w:r>
          </w:p>
          <w:p w14:paraId="4423A736" w14:textId="77777777" w:rsidR="004A7716" w:rsidRDefault="004A7716" w:rsidP="004A7716">
            <w:pPr>
              <w:rPr>
                <w:rFonts w:ascii="Verdana" w:hAnsi="Verdana"/>
                <w:sz w:val="20"/>
                <w:szCs w:val="20"/>
              </w:rPr>
            </w:pPr>
          </w:p>
          <w:p w14:paraId="416C0823" w14:textId="77777777" w:rsidR="004A7716" w:rsidRDefault="004A7716" w:rsidP="006126AE">
            <w:pPr>
              <w:pStyle w:val="Prrafodelista"/>
              <w:ind w:left="0"/>
              <w:jc w:val="both"/>
              <w:rPr>
                <w:rFonts w:ascii="Verdana" w:hAnsi="Verdana"/>
                <w:b/>
                <w:sz w:val="20"/>
                <w:szCs w:val="20"/>
                <w:highlight w:val="green"/>
              </w:rPr>
            </w:pPr>
          </w:p>
        </w:tc>
        <w:tc>
          <w:tcPr>
            <w:tcW w:w="4677" w:type="dxa"/>
            <w:vAlign w:val="center"/>
          </w:tcPr>
          <w:p w14:paraId="75E087AB" w14:textId="17ABB86C" w:rsidR="004A7716" w:rsidRPr="003F36DB" w:rsidRDefault="004A7716" w:rsidP="00477E21">
            <w:pPr>
              <w:pStyle w:val="Prrafodelista"/>
              <w:ind w:left="0"/>
              <w:jc w:val="both"/>
              <w:rPr>
                <w:rFonts w:ascii="Verdana" w:hAnsi="Verdana"/>
                <w:sz w:val="20"/>
                <w:szCs w:val="20"/>
              </w:rPr>
            </w:pPr>
            <w:r w:rsidRPr="006126AE">
              <w:rPr>
                <w:rFonts w:ascii="Verdana" w:hAnsi="Verdana"/>
                <w:b/>
                <w:sz w:val="20"/>
                <w:szCs w:val="20"/>
                <w:highlight w:val="green"/>
              </w:rPr>
              <w:t>Resumen: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En pos de fortalecer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las vías democráticas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de acción,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el </w:t>
            </w:r>
            <w:r w:rsidRPr="007425CE">
              <w:rPr>
                <w:rFonts w:ascii="Verdana" w:hAnsi="Verdana"/>
                <w:b/>
                <w:sz w:val="20"/>
                <w:szCs w:val="20"/>
              </w:rPr>
              <w:t>Consejo Directivo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de CAME se reunió en once oportunidades durante el 2020.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Sus noventa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cons</w:t>
            </w:r>
            <w:r>
              <w:rPr>
                <w:rFonts w:ascii="Verdana" w:hAnsi="Verdana"/>
                <w:bCs/>
                <w:sz w:val="20"/>
                <w:szCs w:val="20"/>
              </w:rPr>
              <w:t>ejeros, que constituyen un órgano de participación colegiada de toma de decisiones, representando los veinticuatro distritos y todos los sectores productivos, construyen un f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>ed</w:t>
            </w:r>
            <w:r>
              <w:rPr>
                <w:rFonts w:ascii="Verdana" w:hAnsi="Verdana"/>
                <w:bCs/>
                <w:sz w:val="20"/>
                <w:szCs w:val="20"/>
              </w:rPr>
              <w:t>eralismo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Cs/>
                <w:sz w:val="20"/>
                <w:szCs w:val="20"/>
              </w:rPr>
              <w:t>sobre la base de la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 capilaridad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y la participación</w:t>
            </w:r>
            <w:r w:rsidRPr="003F36DB">
              <w:rPr>
                <w:rFonts w:ascii="Verdana" w:hAnsi="Verdana"/>
                <w:bCs/>
                <w:sz w:val="20"/>
                <w:szCs w:val="20"/>
              </w:rPr>
              <w:t xml:space="preserve">. 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El </w:t>
            </w:r>
            <w:r w:rsidRPr="007425CE">
              <w:rPr>
                <w:rFonts w:ascii="Verdana" w:hAnsi="Verdana"/>
                <w:b/>
                <w:sz w:val="20"/>
                <w:szCs w:val="20"/>
              </w:rPr>
              <w:t>Comité de Presidencia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, asimismo, se reunió más de </w:t>
            </w:r>
            <w:r w:rsidRPr="007425CE">
              <w:rPr>
                <w:rFonts w:ascii="Verdana" w:hAnsi="Verdana"/>
                <w:bCs/>
                <w:sz w:val="20"/>
                <w:szCs w:val="20"/>
                <w:highlight w:val="cyan"/>
              </w:rPr>
              <w:t>quince</w:t>
            </w:r>
            <w:r>
              <w:rPr>
                <w:rFonts w:ascii="Verdana" w:hAnsi="Verdana"/>
                <w:bCs/>
                <w:sz w:val="20"/>
                <w:szCs w:val="20"/>
              </w:rPr>
              <w:t xml:space="preserve"> veces durante el 2020. Este órgano ejecutivo debate institucionalmente la coyuntura, así como eleva las cuestiones a dirimirse en el ámbito del Consejo antedicho.</w:t>
            </w:r>
          </w:p>
          <w:p w14:paraId="6880F6F6" w14:textId="77777777" w:rsidR="004A7716" w:rsidRDefault="004A7716" w:rsidP="004A7716">
            <w:pPr>
              <w:pStyle w:val="Prrafodelista"/>
              <w:ind w:left="0"/>
              <w:jc w:val="center"/>
              <w:rPr>
                <w:rFonts w:ascii="Verdana" w:hAnsi="Verdana"/>
                <w:b/>
                <w:sz w:val="20"/>
                <w:szCs w:val="20"/>
                <w:highlight w:val="green"/>
              </w:rPr>
            </w:pPr>
          </w:p>
        </w:tc>
      </w:tr>
    </w:tbl>
    <w:p w14:paraId="155C7C60" w14:textId="181C1EFB" w:rsidR="00765EB5" w:rsidRDefault="00765EB5" w:rsidP="006126AE">
      <w:pPr>
        <w:pStyle w:val="Prrafodelista"/>
        <w:ind w:left="0"/>
        <w:jc w:val="both"/>
        <w:rPr>
          <w:rFonts w:ascii="Verdana" w:hAnsi="Verdana"/>
          <w:b/>
          <w:sz w:val="20"/>
          <w:szCs w:val="20"/>
          <w:highlight w:val="green"/>
        </w:rPr>
      </w:pPr>
    </w:p>
    <w:p w14:paraId="09DD4E31" w14:textId="77777777" w:rsidR="00765EB5" w:rsidRDefault="00765EB5" w:rsidP="006126AE">
      <w:pPr>
        <w:pStyle w:val="Prrafodelista"/>
        <w:ind w:left="0"/>
        <w:jc w:val="both"/>
        <w:rPr>
          <w:rFonts w:ascii="Verdana" w:hAnsi="Verdana"/>
          <w:b/>
          <w:sz w:val="20"/>
          <w:szCs w:val="20"/>
          <w:highlight w:val="green"/>
        </w:rPr>
      </w:pPr>
    </w:p>
    <w:bookmarkEnd w:id="0"/>
    <w:p w14:paraId="042D6B08" w14:textId="02CF0988" w:rsidR="00027775" w:rsidRDefault="00027775">
      <w:pPr>
        <w:rPr>
          <w:rFonts w:ascii="Verdana" w:hAnsi="Verdana"/>
          <w:sz w:val="20"/>
          <w:szCs w:val="20"/>
        </w:rPr>
      </w:pPr>
    </w:p>
    <w:p w14:paraId="3EEC9266" w14:textId="14B93344" w:rsidR="00696861" w:rsidRDefault="00696861" w:rsidP="00BA70A9">
      <w:pPr>
        <w:rPr>
          <w:rFonts w:ascii="Verdana" w:hAnsi="Verdana"/>
          <w:sz w:val="20"/>
          <w:szCs w:val="20"/>
        </w:rPr>
      </w:pPr>
    </w:p>
    <w:p w14:paraId="1FF073DF" w14:textId="77777777" w:rsidR="00696861" w:rsidRDefault="00696861" w:rsidP="00BA70A9">
      <w:pPr>
        <w:rPr>
          <w:rFonts w:ascii="Verdana" w:hAnsi="Verdana"/>
          <w:sz w:val="20"/>
          <w:szCs w:val="20"/>
        </w:rPr>
      </w:pPr>
    </w:p>
    <w:sectPr w:rsidR="00696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altName w:val="CID Font+ F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53404"/>
    <w:multiLevelType w:val="hybridMultilevel"/>
    <w:tmpl w:val="5D9E134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23282F"/>
    <w:multiLevelType w:val="hybridMultilevel"/>
    <w:tmpl w:val="3EFA52E6"/>
    <w:lvl w:ilvl="0" w:tplc="6400C7DE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50A73"/>
    <w:multiLevelType w:val="hybridMultilevel"/>
    <w:tmpl w:val="F9829156"/>
    <w:lvl w:ilvl="0" w:tplc="2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87"/>
    <w:rsid w:val="00027775"/>
    <w:rsid w:val="00185CF4"/>
    <w:rsid w:val="00227887"/>
    <w:rsid w:val="003F36DB"/>
    <w:rsid w:val="00477E21"/>
    <w:rsid w:val="004A7716"/>
    <w:rsid w:val="006126AE"/>
    <w:rsid w:val="00675DE8"/>
    <w:rsid w:val="00696861"/>
    <w:rsid w:val="007425CE"/>
    <w:rsid w:val="00743E14"/>
    <w:rsid w:val="00765EB5"/>
    <w:rsid w:val="007C2852"/>
    <w:rsid w:val="00974E09"/>
    <w:rsid w:val="00982ED2"/>
    <w:rsid w:val="00BA70A9"/>
    <w:rsid w:val="00D1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1A04F"/>
  <w15:chartTrackingRefBased/>
  <w15:docId w15:val="{5B4F1171-ABF3-4349-B82B-CE7B6B97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7887"/>
    <w:pPr>
      <w:ind w:left="720"/>
      <w:contextualSpacing/>
    </w:pPr>
    <w:rPr>
      <w:lang w:bidi="ar-SA"/>
    </w:rPr>
  </w:style>
  <w:style w:type="character" w:styleId="Hipervnculo">
    <w:name w:val="Hyperlink"/>
    <w:basedOn w:val="Fuentedeprrafopredeter"/>
    <w:uiPriority w:val="99"/>
    <w:unhideWhenUsed/>
    <w:rsid w:val="0002777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A7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hemes.semicolonweb.com/html/canvas/featured-boxes.html#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F779-8A6F-4D4B-9256-678DC928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Behar</dc:creator>
  <cp:keywords/>
  <dc:description/>
  <cp:lastModifiedBy>Déborah Behar</cp:lastModifiedBy>
  <cp:revision>10</cp:revision>
  <dcterms:created xsi:type="dcterms:W3CDTF">2021-03-16T12:34:00Z</dcterms:created>
  <dcterms:modified xsi:type="dcterms:W3CDTF">2021-03-22T22:20:00Z</dcterms:modified>
</cp:coreProperties>
</file>