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007" w:rsidRDefault="00177007" w:rsidP="00177007">
      <w:pPr>
        <w:pStyle w:val="NormalWeb"/>
        <w:spacing w:before="0" w:beforeAutospacing="0" w:after="0" w:afterAutospacing="0"/>
        <w:jc w:val="both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eastAsia="Times New Roman" w:hAnsi="Verdana" w:cs="Verdana"/>
          <w:b/>
          <w:sz w:val="20"/>
          <w:szCs w:val="20"/>
        </w:rPr>
        <w:t>Plan de acción de igualdad de género aprobado por ONU Mujeres</w:t>
      </w:r>
    </w:p>
    <w:p w:rsidR="00B36824" w:rsidRDefault="00B36824" w:rsidP="009C09EA">
      <w:pPr>
        <w:pStyle w:val="NormalWeb"/>
        <w:jc w:val="both"/>
        <w:rPr>
          <w:rFonts w:ascii="Verdana" w:hAnsi="Verdana"/>
          <w:bCs/>
          <w:color w:val="000000"/>
          <w:sz w:val="20"/>
          <w:szCs w:val="20"/>
        </w:rPr>
      </w:pPr>
      <w:bookmarkStart w:id="0" w:name="_GoBack"/>
      <w:bookmarkEnd w:id="0"/>
      <w:r>
        <w:rPr>
          <w:rFonts w:ascii="Verdana" w:hAnsi="Verdana"/>
          <w:bCs/>
          <w:color w:val="000000"/>
          <w:sz w:val="20"/>
          <w:szCs w:val="20"/>
        </w:rPr>
        <w:t xml:space="preserve">En 2020, </w:t>
      </w:r>
      <w:r w:rsidR="00177007">
        <w:rPr>
          <w:rFonts w:ascii="Verdana" w:hAnsi="Verdana"/>
          <w:bCs/>
          <w:color w:val="000000"/>
          <w:sz w:val="20"/>
          <w:szCs w:val="20"/>
        </w:rPr>
        <w:t>f</w:t>
      </w:r>
      <w:r w:rsidR="00177007" w:rsidRPr="00177007">
        <w:rPr>
          <w:rFonts w:ascii="Verdana" w:hAnsi="Verdana"/>
          <w:bCs/>
          <w:color w:val="000000"/>
          <w:sz w:val="20"/>
          <w:szCs w:val="20"/>
        </w:rPr>
        <w:t>ruto de la articulación entre el sector de Mujeres Empresarias, el Departamento de Responsabilidad Social y Desarrollo Sustentable y el Departamento de Recursos Humanos de la entidad, CAME adhirió a los Principios para el Empoderamiento de las Mujeres (WEP´S -  por sus siglas en inglés), convirtiéndose así en la primera entidad gremial empresaria del país en recibir dicho reconocimiento el cual es otorgado por el Programa Ganar -  Ganar: "la igualdad de género es un buen negocio".</w:t>
      </w:r>
    </w:p>
    <w:p w:rsidR="00177007" w:rsidRPr="00177007" w:rsidRDefault="00177007" w:rsidP="00177007">
      <w:pPr>
        <w:pStyle w:val="NormalWeb"/>
        <w:jc w:val="both"/>
        <w:rPr>
          <w:rFonts w:ascii="Verdana" w:hAnsi="Verdana"/>
          <w:bCs/>
          <w:color w:val="000000"/>
          <w:sz w:val="20"/>
          <w:szCs w:val="20"/>
        </w:rPr>
      </w:pPr>
      <w:r w:rsidRPr="00177007">
        <w:rPr>
          <w:rFonts w:ascii="Verdana" w:hAnsi="Verdana"/>
          <w:bCs/>
          <w:color w:val="000000"/>
          <w:sz w:val="20"/>
          <w:szCs w:val="20"/>
        </w:rPr>
        <w:t>Esta iniciativa, impulsada por ONU Mujeres en alianza con la Unión Europea y la Organización Internacional del Trabajo (OIT), propone generar oportunidades de desarrollo para las mujeres dentro de las empresas, entidades públicas y privadas, su participación en el liderazgo y la toma de decisiones como base para un crecimiento sostenible, conjunto y equitativo; además de realizar un aporte concreto a los Objetivos de Desarrollo Sostenible (ODS) de las Naciones Unidas, especialmente el 5 "Igualdad de género", el 8 "Trabajo decente y crecimiento económico" y el 17 "Alianzas para lograr los Objetivos".</w:t>
      </w:r>
    </w:p>
    <w:p w:rsidR="00177007" w:rsidRDefault="00177007" w:rsidP="00177007">
      <w:pPr>
        <w:pStyle w:val="NormalWeb"/>
        <w:jc w:val="both"/>
        <w:rPr>
          <w:rFonts w:ascii="Verdana" w:hAnsi="Verdana"/>
          <w:bCs/>
          <w:color w:val="000000"/>
          <w:sz w:val="20"/>
          <w:szCs w:val="20"/>
        </w:rPr>
      </w:pPr>
      <w:r w:rsidRPr="00177007">
        <w:rPr>
          <w:rFonts w:ascii="Verdana" w:hAnsi="Verdana"/>
          <w:bCs/>
          <w:color w:val="000000"/>
          <w:sz w:val="20"/>
          <w:szCs w:val="20"/>
        </w:rPr>
        <w:t>Una de las principales ventajas del mencionado programa para instituciones gremiales empresarias como CAME es el incentivo y el acompañamiento a explorar y medir internamente el estado de la institución en términos de equidad de género, así como también participar de espacios formativos respecto a la temática.</w:t>
      </w:r>
    </w:p>
    <w:p w:rsidR="00177007" w:rsidRDefault="00177007" w:rsidP="00177007">
      <w:pPr>
        <w:jc w:val="center"/>
      </w:pPr>
      <w:r w:rsidRPr="00177007">
        <w:rPr>
          <w:rFonts w:ascii="Verdana" w:eastAsia="Times New Roman" w:hAnsi="Verdana" w:cs="Verdana"/>
          <w:sz w:val="20"/>
          <w:szCs w:val="20"/>
          <w:highlight w:val="yellow"/>
        </w:rPr>
        <w:t>Embeber</w:t>
      </w:r>
      <w:r>
        <w:rPr>
          <w:rFonts w:ascii="Verdana" w:eastAsia="Times New Roman" w:hAnsi="Verdana" w:cs="Verdana"/>
          <w:sz w:val="20"/>
          <w:szCs w:val="20"/>
        </w:rPr>
        <w:t xml:space="preserve"> </w:t>
      </w:r>
      <w:hyperlink r:id="rId4" w:history="1">
        <w:r w:rsidR="00C7669A">
          <w:rPr>
            <w:rStyle w:val="Hipervnculo"/>
            <w:rFonts w:ascii="Verdana" w:hAnsi="Verdana"/>
            <w:color w:val="0000FF"/>
            <w:sz w:val="20"/>
            <w:szCs w:val="20"/>
          </w:rPr>
          <w:t>https://vimeo.com/469885948</w:t>
        </w:r>
      </w:hyperlink>
    </w:p>
    <w:p w:rsidR="00177007" w:rsidRDefault="00177007" w:rsidP="00177007"/>
    <w:p w:rsidR="00D2368E" w:rsidRPr="00177007" w:rsidRDefault="00177007" w:rsidP="0017700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77007">
        <w:rPr>
          <w:rFonts w:ascii="Verdana" w:hAnsi="Verdana" w:cs="Arial"/>
          <w:color w:val="181818"/>
          <w:sz w:val="20"/>
          <w:szCs w:val="20"/>
          <w:shd w:val="clear" w:color="auto" w:fill="FFFFFF"/>
        </w:rPr>
        <w:t>Con la convicción de aportar a la igualdad de género y contribuir al crecimiento empresarial y al desarrollo económico general, asumimos el desafío de sumar a esta iniciativa a todas las entidades adheridas a la CAME y trabajar en el fomento de esta nueva cultura y práctica empresarial, donde los escenarios equitativos sean fundamentales para lograr una sociedad más justa, con igualdad de oportunidades para todos.</w:t>
      </w:r>
    </w:p>
    <w:sectPr w:rsidR="00D2368E" w:rsidRPr="001770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EA"/>
    <w:rsid w:val="000E2DE0"/>
    <w:rsid w:val="00177007"/>
    <w:rsid w:val="009C09EA"/>
    <w:rsid w:val="00B36824"/>
    <w:rsid w:val="00B56ECF"/>
    <w:rsid w:val="00C7669A"/>
    <w:rsid w:val="00D2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0644D1"/>
  <w15:chartTrackingRefBased/>
  <w15:docId w15:val="{66CDDEF2-F7BA-4AD8-AF22-9072EE35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09E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C7669A"/>
    <w:rPr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meo.com/46988594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Sousa</dc:creator>
  <cp:keywords/>
  <dc:description/>
  <cp:lastModifiedBy>Luciana Sousa</cp:lastModifiedBy>
  <cp:revision>4</cp:revision>
  <dcterms:created xsi:type="dcterms:W3CDTF">2021-03-18T13:51:00Z</dcterms:created>
  <dcterms:modified xsi:type="dcterms:W3CDTF">2021-03-19T17:16:00Z</dcterms:modified>
</cp:coreProperties>
</file>