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3D72" w:rsidRPr="00F03D72" w:rsidRDefault="00F03D72" w:rsidP="00F03D72">
      <w:pPr>
        <w:jc w:val="center"/>
        <w:rPr>
          <w:rFonts w:ascii="Verdana" w:hAnsi="Verdana"/>
          <w:b/>
          <w:color w:val="2E74B5" w:themeColor="accent1" w:themeShade="BF"/>
        </w:rPr>
      </w:pPr>
      <w:r w:rsidRPr="00F03D72">
        <w:rPr>
          <w:rFonts w:ascii="Verdana" w:hAnsi="Verdana"/>
          <w:b/>
          <w:color w:val="2E74B5" w:themeColor="accent1" w:themeShade="BF"/>
        </w:rPr>
        <w:t>MESA AGROALIMENTRIA CAME – MEMORIA 2020</w:t>
      </w:r>
    </w:p>
    <w:p w:rsidR="004630DA" w:rsidRPr="00F03D72" w:rsidRDefault="004630DA" w:rsidP="00F03D72">
      <w:pPr>
        <w:jc w:val="both"/>
        <w:rPr>
          <w:rFonts w:ascii="Verdana" w:hAnsi="Verdana"/>
        </w:rPr>
      </w:pPr>
      <w:r w:rsidRPr="00F03D72">
        <w:rPr>
          <w:rFonts w:ascii="Verdana" w:hAnsi="Verdana"/>
        </w:rPr>
        <w:t>La Mesa Agroalimentaria de CAME nació en respuesta a la demanda de pequeñas y medianas empre</w:t>
      </w:r>
      <w:r w:rsidR="00F03D72" w:rsidRPr="00F03D72">
        <w:rPr>
          <w:rFonts w:ascii="Verdana" w:hAnsi="Verdana"/>
        </w:rPr>
        <w:t xml:space="preserve">sas agroindustriales, quienes </w:t>
      </w:r>
      <w:r w:rsidRPr="00F03D72">
        <w:rPr>
          <w:rFonts w:ascii="Verdana" w:hAnsi="Verdana"/>
        </w:rPr>
        <w:t>requieren mejorar y potenciar su desarrollo en el mer</w:t>
      </w:r>
      <w:bookmarkStart w:id="0" w:name="_GoBack"/>
      <w:bookmarkEnd w:id="0"/>
      <w:r w:rsidRPr="00F03D72">
        <w:rPr>
          <w:rFonts w:ascii="Verdana" w:hAnsi="Verdana"/>
        </w:rPr>
        <w:t>cado doméstico e internacional para garantizar su rentabilidad y competitividad.</w:t>
      </w:r>
    </w:p>
    <w:p w:rsidR="0047481C" w:rsidRPr="00F03D72" w:rsidRDefault="0047481C" w:rsidP="00F03D72">
      <w:pPr>
        <w:jc w:val="both"/>
        <w:rPr>
          <w:rFonts w:ascii="Verdana" w:hAnsi="Verdana"/>
        </w:rPr>
      </w:pPr>
      <w:r w:rsidRPr="00F03D72">
        <w:rPr>
          <w:rFonts w:ascii="Verdana" w:hAnsi="Verdana"/>
        </w:rPr>
        <w:t xml:space="preserve">Su consolidación se </w:t>
      </w:r>
      <w:r w:rsidR="001D0194" w:rsidRPr="00F03D72">
        <w:rPr>
          <w:rFonts w:ascii="Verdana" w:hAnsi="Verdana"/>
        </w:rPr>
        <w:t>dio a fines de 2018 en torno a 3 ejes principales: Ley pyme,</w:t>
      </w:r>
      <w:r w:rsidRPr="00F03D72">
        <w:rPr>
          <w:rFonts w:ascii="Verdana" w:hAnsi="Verdana"/>
        </w:rPr>
        <w:t xml:space="preserve"> comercio interior y exterior</w:t>
      </w:r>
      <w:r w:rsidR="001D0194" w:rsidRPr="00F03D72">
        <w:rPr>
          <w:rFonts w:ascii="Verdana" w:hAnsi="Verdana"/>
        </w:rPr>
        <w:t xml:space="preserve"> y la creación del sello CAME Sustentable (certificación de Triple Impacto) el cual nace de un requerimiento de este sector por la baja participación pyme en mercados internacionales</w:t>
      </w:r>
      <w:r w:rsidR="00F03D72" w:rsidRPr="00F03D72">
        <w:rPr>
          <w:rFonts w:ascii="Verdana" w:hAnsi="Verdana"/>
        </w:rPr>
        <w:t xml:space="preserve"> con acreditación en</w:t>
      </w:r>
      <w:r w:rsidR="001D0194" w:rsidRPr="00F03D72">
        <w:rPr>
          <w:rFonts w:ascii="Verdana" w:hAnsi="Verdana"/>
        </w:rPr>
        <w:t xml:space="preserve"> sustentabilidad.</w:t>
      </w:r>
      <w:r w:rsidRPr="00F03D72">
        <w:rPr>
          <w:rFonts w:ascii="Verdana" w:hAnsi="Verdana"/>
        </w:rPr>
        <w:t xml:space="preserve"> Para el análisis y desarrollo de estos puntos se crearon grupos de trabajo con referentes de todo el país. Gracias al fortalecimiento de esta Mesa, hoy en día, CAME forma parte e interactúa activamente en el Consejo Asesor de la Comisión Nacional de Alimentos (CONASE), así como también en grupos de trabajo del Consejo Público Privado para la Promoción de Exportaciones de Cancillería y en el Consejo Nacional de Calidad</w:t>
      </w:r>
      <w:r w:rsidR="00476021" w:rsidRPr="00F03D72">
        <w:rPr>
          <w:rFonts w:ascii="Verdana" w:hAnsi="Verdana"/>
        </w:rPr>
        <w:t xml:space="preserve"> del Ministerio de Producción y Trabajo de la Nación</w:t>
      </w:r>
      <w:r w:rsidRPr="00F03D72">
        <w:rPr>
          <w:rFonts w:ascii="Verdana" w:hAnsi="Verdana"/>
        </w:rPr>
        <w:t>, entre otros.</w:t>
      </w:r>
    </w:p>
    <w:p w:rsidR="0047481C" w:rsidRPr="00F03D72" w:rsidRDefault="0047481C" w:rsidP="00F03D72">
      <w:pPr>
        <w:jc w:val="both"/>
        <w:rPr>
          <w:rFonts w:ascii="Verdana" w:hAnsi="Verdana"/>
        </w:rPr>
      </w:pPr>
      <w:r w:rsidRPr="00F03D72">
        <w:rPr>
          <w:rFonts w:ascii="Verdana" w:hAnsi="Verdana"/>
        </w:rPr>
        <w:t xml:space="preserve">Durante el 2020 y en el marco del Aislamiento Social, Preventivo y Obligatorio (ASPO), se restructuró la modalidad de trabajo y se comenzaron a realizar reuniones virtuales junto al sector de Economías Regionales, tales como encuentros periódicos junto a productores agropecuarios y agroindustriales, </w:t>
      </w:r>
      <w:proofErr w:type="spellStart"/>
      <w:r w:rsidRPr="00F03D72">
        <w:rPr>
          <w:rFonts w:ascii="Verdana" w:hAnsi="Verdana"/>
        </w:rPr>
        <w:t>webinarios</w:t>
      </w:r>
      <w:proofErr w:type="spellEnd"/>
      <w:r w:rsidRPr="00F03D72">
        <w:rPr>
          <w:rFonts w:ascii="Verdana" w:hAnsi="Verdana"/>
        </w:rPr>
        <w:t xml:space="preserve"> sobre temáticas de interés general y sondeos para medir el estado de situación de los sectores durante la pandemia provocada por el COVID-19. Los resultados de éstos fueron elevados y utilizados por el Ministerio de Agricultura, Ganadería y Pesca de la Nación.</w:t>
      </w:r>
    </w:p>
    <w:p w:rsidR="0047481C" w:rsidRPr="00F03D72" w:rsidRDefault="0047481C" w:rsidP="00F03D72">
      <w:pPr>
        <w:jc w:val="both"/>
        <w:rPr>
          <w:rFonts w:ascii="Verdana" w:hAnsi="Verdana"/>
        </w:rPr>
      </w:pPr>
      <w:r w:rsidRPr="00F03D72">
        <w:rPr>
          <w:rFonts w:ascii="Verdana" w:hAnsi="Verdana"/>
        </w:rPr>
        <w:t>Por otra parte, se finalizaron los protocolos de trabajo del sello CAME Sustentable y luego de un año y medio de investigación, - durante la segunda mitad del 2020- se concretaron las auditorias piloto</w:t>
      </w:r>
      <w:r w:rsidR="00DC7A4C" w:rsidRPr="00F03D72">
        <w:rPr>
          <w:rFonts w:ascii="Verdana" w:hAnsi="Verdana"/>
        </w:rPr>
        <w:t xml:space="preserve"> de tercera parte</w:t>
      </w:r>
      <w:r w:rsidRPr="00F03D72">
        <w:rPr>
          <w:rFonts w:ascii="Verdana" w:hAnsi="Verdana"/>
        </w:rPr>
        <w:t xml:space="preserve"> – bajo la modalidad virtual – a 3 empresas socias de las entidades participantes de la Mesa Agroalimentaria, 2 del sector lácteo y una del sector olivícola.</w:t>
      </w:r>
    </w:p>
    <w:p w:rsidR="0047481C" w:rsidRPr="00F03D72" w:rsidRDefault="0047481C" w:rsidP="00F03D72">
      <w:pPr>
        <w:jc w:val="both"/>
        <w:rPr>
          <w:rFonts w:ascii="Verdana" w:hAnsi="Verdana"/>
        </w:rPr>
      </w:pPr>
      <w:r w:rsidRPr="00F03D72">
        <w:rPr>
          <w:rFonts w:ascii="Verdana" w:hAnsi="Verdana"/>
        </w:rPr>
        <w:t xml:space="preserve">Para este 2021 se espera lanzar oficialmente la certificación de triple impacto CAME Sustentable, así como también continuar las capacitaciones sobre temas de interés del sector a través de </w:t>
      </w:r>
      <w:proofErr w:type="spellStart"/>
      <w:r w:rsidRPr="00F03D72">
        <w:rPr>
          <w:rFonts w:ascii="Verdana" w:hAnsi="Verdana"/>
        </w:rPr>
        <w:t>webinar</w:t>
      </w:r>
      <w:proofErr w:type="spellEnd"/>
      <w:r w:rsidRPr="00F03D72">
        <w:rPr>
          <w:rFonts w:ascii="Verdana" w:hAnsi="Verdana"/>
        </w:rPr>
        <w:t xml:space="preserve"> con disertantes nacionales e internacionales. Asimismo, se continuará participando de los espacio de trabajo del sector público para compartir la visión pyme sobre las temáticas que se traten y se espera seguir ampliando la red de entidades agroalimentarias con el fin de generar un </w:t>
      </w:r>
      <w:r w:rsidR="00476021" w:rsidRPr="00F03D72">
        <w:rPr>
          <w:rFonts w:ascii="Verdana" w:hAnsi="Verdana"/>
        </w:rPr>
        <w:t>espacio aún</w:t>
      </w:r>
      <w:r w:rsidRPr="00F03D72">
        <w:rPr>
          <w:rFonts w:ascii="Verdana" w:hAnsi="Verdana"/>
        </w:rPr>
        <w:t xml:space="preserve"> más grande en el que se comparten conocimientos, inquietudes y necesidades de cada uno de los miembros.</w:t>
      </w:r>
    </w:p>
    <w:p w:rsidR="00F03D72" w:rsidRPr="00F03D72" w:rsidRDefault="00F03D72" w:rsidP="00F03D72">
      <w:pPr>
        <w:jc w:val="both"/>
        <w:rPr>
          <w:rFonts w:ascii="Verdana" w:hAnsi="Verdana"/>
        </w:rPr>
      </w:pPr>
    </w:p>
    <w:sectPr w:rsidR="00F03D72" w:rsidRPr="00F03D7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00000000" w:usb1="E9DFFFFF" w:usb2="0000003F" w:usb3="00000000" w:csb0="003F01F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64C1"/>
    <w:rsid w:val="00006006"/>
    <w:rsid w:val="00085724"/>
    <w:rsid w:val="001552A2"/>
    <w:rsid w:val="001D0194"/>
    <w:rsid w:val="004630DA"/>
    <w:rsid w:val="0047481C"/>
    <w:rsid w:val="00476021"/>
    <w:rsid w:val="00872CA3"/>
    <w:rsid w:val="00A764C1"/>
    <w:rsid w:val="00D266F9"/>
    <w:rsid w:val="00DC7A4C"/>
    <w:rsid w:val="00F03D7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D226EC"/>
  <w15:chartTrackingRefBased/>
  <w15:docId w15:val="{3E0BCF5C-3E37-4806-8E9E-49CACF13E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uerpo">
    <w:name w:val="Cuerpo"/>
    <w:rsid w:val="00A764C1"/>
    <w:pPr>
      <w:pBdr>
        <w:top w:val="nil"/>
        <w:left w:val="nil"/>
        <w:bottom w:val="nil"/>
        <w:right w:val="nil"/>
        <w:between w:val="nil"/>
        <w:bar w:val="nil"/>
      </w:pBdr>
      <w:spacing w:after="0" w:line="240" w:lineRule="auto"/>
    </w:pPr>
    <w:rPr>
      <w:rFonts w:ascii="Helvetica" w:eastAsia="Arial Unicode MS" w:hAnsi="Helvetica" w:cs="Arial Unicode MS"/>
      <w:color w:val="000000"/>
      <w:bdr w:val="nil"/>
      <w:lang w:val="es-ES_tradnl" w:eastAsia="es-AR"/>
    </w:rPr>
  </w:style>
  <w:style w:type="paragraph" w:styleId="Textosinformato">
    <w:name w:val="Plain Text"/>
    <w:basedOn w:val="Normal"/>
    <w:link w:val="TextosinformatoCar"/>
    <w:uiPriority w:val="99"/>
    <w:semiHidden/>
    <w:unhideWhenUsed/>
    <w:rsid w:val="00A764C1"/>
    <w:pPr>
      <w:spacing w:after="0" w:line="240" w:lineRule="auto"/>
    </w:pPr>
    <w:rPr>
      <w:rFonts w:ascii="Calibri" w:hAnsi="Calibri" w:cs="Consolas"/>
      <w:szCs w:val="21"/>
    </w:rPr>
  </w:style>
  <w:style w:type="character" w:customStyle="1" w:styleId="TextosinformatoCar">
    <w:name w:val="Texto sin formato Car"/>
    <w:basedOn w:val="Fuentedeprrafopredeter"/>
    <w:link w:val="Textosinformato"/>
    <w:uiPriority w:val="99"/>
    <w:semiHidden/>
    <w:rsid w:val="00A764C1"/>
    <w:rPr>
      <w:rFonts w:ascii="Calibri" w:hAnsi="Calibri" w:cs="Consolas"/>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8467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TotalTime>
  <Pages>1</Pages>
  <Words>409</Words>
  <Characters>2251</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2655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Sofia Penedo</dc:creator>
  <cp:keywords/>
  <dc:description/>
  <cp:lastModifiedBy>Sofia Penedo</cp:lastModifiedBy>
  <cp:revision>1</cp:revision>
  <dcterms:created xsi:type="dcterms:W3CDTF">2021-02-18T12:40:00Z</dcterms:created>
  <dcterms:modified xsi:type="dcterms:W3CDTF">2021-02-18T15:09:00Z</dcterms:modified>
</cp:coreProperties>
</file>