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B5550" w14:textId="77777777" w:rsidR="008600C7" w:rsidRDefault="008600C7">
      <w:pPr>
        <w:rPr>
          <w:b/>
          <w:sz w:val="26"/>
          <w:szCs w:val="26"/>
        </w:rPr>
      </w:pPr>
    </w:p>
    <w:p w14:paraId="00000001" w14:textId="20E0445D" w:rsidR="00620B51" w:rsidRDefault="002E6F28">
      <w:pPr>
        <w:rPr>
          <w:b/>
          <w:sz w:val="26"/>
          <w:szCs w:val="26"/>
        </w:rPr>
      </w:pPr>
      <w:r>
        <w:rPr>
          <w:b/>
          <w:sz w:val="26"/>
          <w:szCs w:val="26"/>
        </w:rPr>
        <w:t>Memoria TEIPESA 2020</w:t>
      </w:r>
    </w:p>
    <w:p w14:paraId="00000002" w14:textId="77777777" w:rsidR="00620B51" w:rsidRDefault="00620B51"/>
    <w:p w14:paraId="00000003" w14:textId="77777777" w:rsidR="00620B51" w:rsidRDefault="002E6F28">
      <w:r>
        <w:t>Tecnología e Información para Empresas SA continuó desarrollando productos y servicios que permitirán minimizar las asimetrías tecnológicas y financieras que los comercios y pymes tienen frente a las grandes empresas, ayudándolas a competir en iguales cond</w:t>
      </w:r>
      <w:r>
        <w:t xml:space="preserve">iciones. </w:t>
      </w:r>
    </w:p>
    <w:p w14:paraId="00000004" w14:textId="77777777" w:rsidR="00620B51" w:rsidRDefault="00620B51"/>
    <w:p w14:paraId="00000005" w14:textId="1E2B22A4" w:rsidR="00620B51" w:rsidRDefault="002E6F28">
      <w:r>
        <w:t xml:space="preserve">A </w:t>
      </w:r>
      <w:r w:rsidR="008600C7">
        <w:t>continuación,</w:t>
      </w:r>
      <w:r>
        <w:t xml:space="preserve"> hacemos un repaso de cada una de las áreas de trabajo.</w:t>
      </w:r>
    </w:p>
    <w:p w14:paraId="00000006" w14:textId="77777777" w:rsidR="00620B51" w:rsidRDefault="00620B51"/>
    <w:p w14:paraId="00000007" w14:textId="77777777" w:rsidR="00620B51" w:rsidRDefault="002E6F28">
      <w:pPr>
        <w:rPr>
          <w:b/>
        </w:rPr>
      </w:pPr>
      <w:r>
        <w:rPr>
          <w:b/>
        </w:rPr>
        <w:t>Ecosistema ES NEGOCIO:</w:t>
      </w:r>
    </w:p>
    <w:p w14:paraId="00000008" w14:textId="77777777" w:rsidR="00620B51" w:rsidRDefault="00620B51"/>
    <w:p w14:paraId="00000009" w14:textId="77777777" w:rsidR="00620B51" w:rsidRDefault="002E6F28">
      <w:pPr>
        <w:numPr>
          <w:ilvl w:val="0"/>
          <w:numId w:val="2"/>
        </w:numPr>
      </w:pPr>
      <w:r>
        <w:rPr>
          <w:b/>
        </w:rPr>
        <w:t>CAME TIENDAS:</w:t>
      </w:r>
      <w:r>
        <w:t xml:space="preserve"> El proyecto de </w:t>
      </w:r>
      <w:proofErr w:type="spellStart"/>
      <w:r>
        <w:t>marketplaces</w:t>
      </w:r>
      <w:proofErr w:type="spellEnd"/>
      <w:r>
        <w:t xml:space="preserve"> provinciales continuó su crecimiento sumando a TIENDA CHACO y se firmó el acuerdo para incorporar a TIENDA S</w:t>
      </w:r>
      <w:r>
        <w:t xml:space="preserve">ANJUANINA. En el primer caso, se lanzó con gran éxito siendo utilizada para la Feria del Libro Digital. TIENDA SALTA continuó su operación luego del lanzamiento realizado en 2019. Incorporamos una nueva plataforma tecnológica que nos permitirá soportar el </w:t>
      </w:r>
      <w:r>
        <w:t xml:space="preserve">crecimiento, hicimos la migración sin impactar el nivel de servicio. Entre ambas tiendas contamos con más de 500 comercios y decenas de miles de productos publicados. Las tiendas tienen un gran apoyo de las federaciones y cámaras provinciales. Estamos con </w:t>
      </w:r>
      <w:r>
        <w:t>muchos interesados en implementar su tienda provincial durante 2021.</w:t>
      </w:r>
    </w:p>
    <w:p w14:paraId="0000000A" w14:textId="77777777" w:rsidR="00620B51" w:rsidRDefault="00620B51">
      <w:pPr>
        <w:ind w:left="720"/>
      </w:pPr>
    </w:p>
    <w:p w14:paraId="0000000B" w14:textId="66382676" w:rsidR="00620B51" w:rsidRDefault="002E6F28">
      <w:pPr>
        <w:numPr>
          <w:ilvl w:val="0"/>
          <w:numId w:val="2"/>
        </w:numPr>
      </w:pPr>
      <w:r>
        <w:rPr>
          <w:b/>
        </w:rPr>
        <w:t>CAME PAGOS:</w:t>
      </w:r>
      <w:r>
        <w:t xml:space="preserve"> Se lanzó en </w:t>
      </w:r>
      <w:r w:rsidR="008600C7">
        <w:t>marzo</w:t>
      </w:r>
      <w:r>
        <w:t xml:space="preserve"> de 2020, actualmente cuenta con miles de usuarios en todo el país. En este tiempo hemos incorporado funcionalidad, realizamos la integración con CAME TIENDA</w:t>
      </w:r>
      <w:r>
        <w:t xml:space="preserve">S, potenciando el ecosistema, y sumamos nuevas tarjetas como TUYA, Naranja, CABAL y PLATA. Por otro lado, comenzamos a distribuir MPOS y lanzamos el servicio </w:t>
      </w:r>
      <w:proofErr w:type="spellStart"/>
      <w:r>
        <w:t>express</w:t>
      </w:r>
      <w:proofErr w:type="spellEnd"/>
      <w:r>
        <w:t xml:space="preserve"> que adelanta la cobranza a 48hs siendo muy beneficioso para los comercios. Además, fuimos </w:t>
      </w:r>
      <w:r>
        <w:t xml:space="preserve">semifinalistas en dos competencias internacionales de </w:t>
      </w:r>
      <w:proofErr w:type="spellStart"/>
      <w:r>
        <w:t>fintech</w:t>
      </w:r>
      <w:proofErr w:type="spellEnd"/>
      <w:r>
        <w:t xml:space="preserve"> y fuimos una de las 10 billeteras más descargadas de los “</w:t>
      </w:r>
      <w:proofErr w:type="spellStart"/>
      <w:r>
        <w:t>stores</w:t>
      </w:r>
      <w:proofErr w:type="spellEnd"/>
      <w:r>
        <w:t>” en Argentina durante la cuarentena.</w:t>
      </w:r>
    </w:p>
    <w:p w14:paraId="0000000C" w14:textId="12D472E8" w:rsidR="00620B51" w:rsidRDefault="002E6F28">
      <w:pPr>
        <w:ind w:left="720"/>
      </w:pPr>
      <w:r>
        <w:t xml:space="preserve">En breve contaremos con la funcionalidad de pago de impuestos y servicios. </w:t>
      </w:r>
      <w:proofErr w:type="gramStart"/>
      <w:r>
        <w:t>Además</w:t>
      </w:r>
      <w:proofErr w:type="gramEnd"/>
      <w:r>
        <w:t xml:space="preserve"> incorporar</w:t>
      </w:r>
      <w:r>
        <w:t xml:space="preserve">emos el programa AHORA 12. También, realizamos un acuerdo con VISA, mediante el cual tendremos la primera tarjeta prepaga </w:t>
      </w:r>
      <w:proofErr w:type="spellStart"/>
      <w:r>
        <w:t>business</w:t>
      </w:r>
      <w:proofErr w:type="spellEnd"/>
      <w:r>
        <w:t xml:space="preserve"> de </w:t>
      </w:r>
      <w:r w:rsidR="008600C7">
        <w:t>Latinoamérica</w:t>
      </w:r>
      <w:r>
        <w:t xml:space="preserve"> la cual comenzará a funcionar en los primeros meses de 2021. </w:t>
      </w:r>
    </w:p>
    <w:p w14:paraId="0000000D" w14:textId="77777777" w:rsidR="00620B51" w:rsidRDefault="00620B51">
      <w:pPr>
        <w:ind w:left="720"/>
      </w:pPr>
    </w:p>
    <w:p w14:paraId="0000000E" w14:textId="77777777" w:rsidR="00620B51" w:rsidRDefault="002E6F28">
      <w:pPr>
        <w:numPr>
          <w:ilvl w:val="0"/>
          <w:numId w:val="2"/>
        </w:numPr>
      </w:pPr>
      <w:r>
        <w:rPr>
          <w:b/>
        </w:rPr>
        <w:t xml:space="preserve">CAME ENVIOS: </w:t>
      </w:r>
      <w:r>
        <w:t>Comenzó 2020 con gran actividad,</w:t>
      </w:r>
      <w:r>
        <w:t xml:space="preserve"> 30 entidades están a la espera del alta para ofrecer el servicio de receptoría con el fin de incrementar el tráfico de personas en las mismas e incrementar el nivel de servicio al asociado. La pandemia puso en pausa al proyecto. Estamos enfocados en activ</w:t>
      </w:r>
      <w:r>
        <w:t>ar CAME ENVIOS durante el primer trimestre de 2021.</w:t>
      </w:r>
    </w:p>
    <w:p w14:paraId="0000000F" w14:textId="77777777" w:rsidR="00620B51" w:rsidRDefault="002E6F28">
      <w:pPr>
        <w:ind w:left="720"/>
      </w:pPr>
      <w:r>
        <w:t xml:space="preserve"> </w:t>
      </w:r>
    </w:p>
    <w:p w14:paraId="00000010" w14:textId="77777777" w:rsidR="00620B51" w:rsidRDefault="002E6F28">
      <w:pPr>
        <w:numPr>
          <w:ilvl w:val="0"/>
          <w:numId w:val="2"/>
        </w:numPr>
      </w:pPr>
      <w:r>
        <w:rPr>
          <w:b/>
        </w:rPr>
        <w:t>NEGOCIO CERCANO:</w:t>
      </w:r>
      <w:r>
        <w:t xml:space="preserve"> Lanzamos la aplicación durante la pandemia, se desarrolló en tiempo </w:t>
      </w:r>
      <w:proofErr w:type="spellStart"/>
      <w:r>
        <w:t>record</w:t>
      </w:r>
      <w:proofErr w:type="spellEnd"/>
      <w:r>
        <w:t xml:space="preserve"> con el fin de facilitar los pedidos de proximidad, incluyendo pagos y registración de envíos, pensando en usua</w:t>
      </w:r>
      <w:r>
        <w:t xml:space="preserve">rios con muy bajo conocimiento de tecnología. Estamos trabajando actualmente en la versión 2 que permitirá simplificar </w:t>
      </w:r>
      <w:r>
        <w:lastRenderedPageBreak/>
        <w:t>el alta de clientes. Además, el comerciante podrá incluir su lista de precios logrando de esta forma bajar los costos de plataformas apro</w:t>
      </w:r>
      <w:r>
        <w:t>ximadamente del 30% al 5% en los comercios gastronómicos.</w:t>
      </w:r>
    </w:p>
    <w:p w14:paraId="00000011" w14:textId="77777777" w:rsidR="00620B51" w:rsidRDefault="00620B51"/>
    <w:p w14:paraId="00000012" w14:textId="77777777" w:rsidR="00620B51" w:rsidRDefault="002E6F28">
      <w:pPr>
        <w:rPr>
          <w:b/>
        </w:rPr>
      </w:pPr>
      <w:r>
        <w:rPr>
          <w:b/>
        </w:rPr>
        <w:t>PILAR CAME</w:t>
      </w:r>
    </w:p>
    <w:p w14:paraId="00000013" w14:textId="77777777" w:rsidR="00620B51" w:rsidRDefault="00620B51"/>
    <w:p w14:paraId="00000014" w14:textId="77777777" w:rsidR="00620B51" w:rsidRDefault="002E6F28">
      <w:pPr>
        <w:numPr>
          <w:ilvl w:val="0"/>
          <w:numId w:val="3"/>
        </w:numPr>
      </w:pPr>
      <w:r>
        <w:t>Durante 2019 estuvimos capacitando a entidades para ofrecer la plataforma a sus asociados. Comenzamos el 2020 incorporando dos nuevos servicios: Comex y Tu Negocio en Google. En abril 2</w:t>
      </w:r>
      <w:r>
        <w:t>020 pensábamos hacer el lanzamiento a usuarios finales, el cual se vio afectado por la pandemia, dado que el interés era otro decidimos focalizarnos en PAGOS, TIENDAS y NEGOCIO CERCANO. Más allá de esto, continuamos realizando capacitaciones, nuestra inten</w:t>
      </w:r>
      <w:r>
        <w:t xml:space="preserve">ción es hacer el lanzamiento a usuarios finales en marzo 2021.  </w:t>
      </w:r>
    </w:p>
    <w:p w14:paraId="00000015" w14:textId="77777777" w:rsidR="00620B51" w:rsidRDefault="00620B51">
      <w:pPr>
        <w:ind w:left="720"/>
      </w:pPr>
    </w:p>
    <w:p w14:paraId="00000016" w14:textId="77777777" w:rsidR="00620B51" w:rsidRDefault="00620B51"/>
    <w:p w14:paraId="00000017" w14:textId="77777777" w:rsidR="00620B51" w:rsidRDefault="002E6F28">
      <w:pPr>
        <w:rPr>
          <w:b/>
        </w:rPr>
      </w:pPr>
      <w:r>
        <w:rPr>
          <w:b/>
        </w:rPr>
        <w:t>INFODATA</w:t>
      </w:r>
    </w:p>
    <w:p w14:paraId="00000018" w14:textId="77777777" w:rsidR="00620B51" w:rsidRDefault="00620B51"/>
    <w:p w14:paraId="00000019" w14:textId="77777777" w:rsidR="00620B51" w:rsidRDefault="002E6F28">
      <w:pPr>
        <w:numPr>
          <w:ilvl w:val="0"/>
          <w:numId w:val="1"/>
        </w:numPr>
      </w:pPr>
      <w:r>
        <w:t>Comenzamos la distribución de informes comerciales a través de API con el fin de potenciar los informes que las entidades de información comercial brindan a sus asociados. Ya cont</w:t>
      </w:r>
      <w:r>
        <w:t>amos con nuestro primer caso de éxito, estamos trabajando en la incorporación de más entidades bajo esta modalidad. También, lanzamos INFODATA COMEX, servicio que permite obtener informes comerciales de personas y empresas de otros países. Estos dos produc</w:t>
      </w:r>
      <w:r>
        <w:t>tos tendrán nuestro foco durante 2021.</w:t>
      </w:r>
    </w:p>
    <w:p w14:paraId="0000001A" w14:textId="77777777" w:rsidR="00620B51" w:rsidRDefault="00620B51">
      <w:pPr>
        <w:ind w:left="720"/>
      </w:pPr>
    </w:p>
    <w:p w14:paraId="0000001B" w14:textId="77777777" w:rsidR="00620B51" w:rsidRDefault="00620B51">
      <w:pPr>
        <w:ind w:left="720"/>
      </w:pPr>
    </w:p>
    <w:p w14:paraId="0000001C" w14:textId="77777777" w:rsidR="00620B51" w:rsidRDefault="002E6F28">
      <w:r>
        <w:t>Es importante señalar que todas estas acciones las estamos realizando con un equipo de sólo 5 personas. Nos estamos preparando para un gran 2021, las pymes requieren de tecnología para poder competir. Nuestra función desde CAME es guiarlas en este camino c</w:t>
      </w:r>
      <w:r>
        <w:t>ambiante teniendo en cuenta aspectos educativos, sistemas e inclusión financiera y tecnológica.</w:t>
      </w:r>
    </w:p>
    <w:sectPr w:rsidR="00620B5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0896B" w14:textId="77777777" w:rsidR="002E6F28" w:rsidRDefault="002E6F28" w:rsidP="008600C7">
      <w:pPr>
        <w:spacing w:line="240" w:lineRule="auto"/>
      </w:pPr>
      <w:r>
        <w:separator/>
      </w:r>
    </w:p>
  </w:endnote>
  <w:endnote w:type="continuationSeparator" w:id="0">
    <w:p w14:paraId="63DD5A11" w14:textId="77777777" w:rsidR="002E6F28" w:rsidRDefault="002E6F28" w:rsidP="00860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B23F8" w14:textId="3631A924" w:rsidR="008600C7" w:rsidRDefault="008600C7" w:rsidP="008600C7">
    <w:pPr>
      <w:pStyle w:val="Piedepgina"/>
      <w:jc w:val="center"/>
    </w:pPr>
    <w:r>
      <w:rPr>
        <w:noProof/>
      </w:rPr>
      <w:drawing>
        <wp:inline distT="0" distB="0" distL="0" distR="0" wp14:anchorId="15CD052F" wp14:editId="754CA7AD">
          <wp:extent cx="26479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47950" cy="514350"/>
                  </a:xfrm>
                  <a:prstGeom prst="rect">
                    <a:avLst/>
                  </a:prstGeom>
                </pic:spPr>
              </pic:pic>
            </a:graphicData>
          </a:graphic>
        </wp:inline>
      </w:drawing>
    </w:r>
    <w:r>
      <w:rPr>
        <w:noProof/>
      </w:rPr>
      <w:drawing>
        <wp:inline distT="0" distB="0" distL="0" distR="0" wp14:anchorId="7A9AF6A5" wp14:editId="25F501E4">
          <wp:extent cx="17145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714500" cy="514350"/>
                  </a:xfrm>
                  <a:prstGeom prst="rect">
                    <a:avLst/>
                  </a:prstGeom>
                </pic:spPr>
              </pic:pic>
            </a:graphicData>
          </a:graphic>
        </wp:inline>
      </w:drawing>
    </w:r>
    <w:r>
      <w:rPr>
        <w:noProof/>
      </w:rPr>
      <w:drawing>
        <wp:inline distT="0" distB="0" distL="0" distR="0" wp14:anchorId="2A32A724" wp14:editId="7442DA7B">
          <wp:extent cx="1123950" cy="514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23950" cy="514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5FD83" w14:textId="77777777" w:rsidR="002E6F28" w:rsidRDefault="002E6F28" w:rsidP="008600C7">
      <w:pPr>
        <w:spacing w:line="240" w:lineRule="auto"/>
      </w:pPr>
      <w:r>
        <w:separator/>
      </w:r>
    </w:p>
  </w:footnote>
  <w:footnote w:type="continuationSeparator" w:id="0">
    <w:p w14:paraId="0E1FB128" w14:textId="77777777" w:rsidR="002E6F28" w:rsidRDefault="002E6F28" w:rsidP="00860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1B4BF" w14:textId="00BA9103" w:rsidR="008600C7" w:rsidRDefault="008600C7" w:rsidP="008600C7">
    <w:pPr>
      <w:pStyle w:val="Encabezado"/>
      <w:jc w:val="right"/>
    </w:pPr>
    <w:r>
      <w:rPr>
        <w:noProof/>
      </w:rPr>
      <w:drawing>
        <wp:inline distT="0" distB="0" distL="0" distR="0" wp14:anchorId="1059DFA2" wp14:editId="62E4FE87">
          <wp:extent cx="1895475" cy="628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5475"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B7619"/>
    <w:multiLevelType w:val="multilevel"/>
    <w:tmpl w:val="D99CB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E38CD"/>
    <w:multiLevelType w:val="multilevel"/>
    <w:tmpl w:val="A8787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A0770"/>
    <w:multiLevelType w:val="multilevel"/>
    <w:tmpl w:val="24D8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51"/>
    <w:rsid w:val="002E6F28"/>
    <w:rsid w:val="00620B51"/>
    <w:rsid w:val="008600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DFC4"/>
  <w15:docId w15:val="{DEC86502-EBC7-4D68-8625-FE7AA368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8600C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600C7"/>
  </w:style>
  <w:style w:type="paragraph" w:styleId="Piedepgina">
    <w:name w:val="footer"/>
    <w:basedOn w:val="Normal"/>
    <w:link w:val="PiedepginaCar"/>
    <w:uiPriority w:val="99"/>
    <w:unhideWhenUsed/>
    <w:rsid w:val="008600C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6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654</Words>
  <Characters>3603</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Fiscina</cp:lastModifiedBy>
  <cp:revision>2</cp:revision>
  <dcterms:created xsi:type="dcterms:W3CDTF">2021-01-29T19:10:00Z</dcterms:created>
  <dcterms:modified xsi:type="dcterms:W3CDTF">2021-01-29T19:15:00Z</dcterms:modified>
</cp:coreProperties>
</file>