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5B71" w:rsidRDefault="00D05B71" w:rsidP="002D0086">
      <w:pPr>
        <w:pStyle w:val="NormalWeb"/>
        <w:jc w:val="both"/>
        <w:rPr>
          <w:rFonts w:ascii="Verdana" w:hAnsi="Verdana"/>
          <w:b/>
          <w:bCs/>
          <w:color w:val="000000"/>
          <w:sz w:val="20"/>
          <w:szCs w:val="20"/>
          <w:u w:val="single"/>
        </w:rPr>
      </w:pPr>
      <w:r>
        <w:rPr>
          <w:rFonts w:ascii="Verdana" w:hAnsi="Verdana"/>
          <w:b/>
          <w:bCs/>
          <w:color w:val="000000"/>
          <w:sz w:val="20"/>
          <w:szCs w:val="20"/>
          <w:u w:val="single"/>
        </w:rPr>
        <w:t xml:space="preserve">Articulación </w:t>
      </w:r>
      <w:r w:rsidR="00084616">
        <w:rPr>
          <w:rFonts w:ascii="Verdana" w:hAnsi="Verdana"/>
          <w:b/>
          <w:bCs/>
          <w:color w:val="000000"/>
          <w:sz w:val="20"/>
          <w:szCs w:val="20"/>
          <w:u w:val="single"/>
        </w:rPr>
        <w:t xml:space="preserve">transversal </w:t>
      </w:r>
      <w:r>
        <w:rPr>
          <w:rFonts w:ascii="Verdana" w:hAnsi="Verdana"/>
          <w:b/>
          <w:bCs/>
          <w:color w:val="000000"/>
          <w:sz w:val="20"/>
          <w:szCs w:val="20"/>
          <w:u w:val="single"/>
        </w:rPr>
        <w:t>para el empoderamiento de la mujer empresaria</w:t>
      </w:r>
    </w:p>
    <w:p w:rsidR="002D0086" w:rsidRDefault="002D0086" w:rsidP="002D0086">
      <w:pPr>
        <w:pStyle w:val="NormalWeb"/>
        <w:jc w:val="both"/>
        <w:rPr>
          <w:rFonts w:ascii="Verdana" w:hAnsi="Verdana"/>
          <w:color w:val="000000"/>
          <w:sz w:val="20"/>
          <w:szCs w:val="20"/>
        </w:rPr>
      </w:pPr>
      <w:r w:rsidRPr="002D0086">
        <w:rPr>
          <w:rFonts w:ascii="Verdana" w:hAnsi="Verdana"/>
          <w:color w:val="000000"/>
          <w:sz w:val="20"/>
          <w:szCs w:val="20"/>
        </w:rPr>
        <w:t xml:space="preserve">En un año atípico e inesperado, el sector de Mujeres Empresarias de CAME gestionó </w:t>
      </w:r>
      <w:r w:rsidR="00141320">
        <w:rPr>
          <w:rFonts w:ascii="Verdana" w:hAnsi="Verdana"/>
          <w:color w:val="000000"/>
          <w:sz w:val="20"/>
          <w:szCs w:val="20"/>
        </w:rPr>
        <w:t>de manera horizontal,</w:t>
      </w:r>
      <w:r w:rsidR="00084616">
        <w:rPr>
          <w:rFonts w:ascii="Verdana" w:hAnsi="Verdana"/>
          <w:color w:val="000000"/>
          <w:sz w:val="20"/>
          <w:szCs w:val="20"/>
        </w:rPr>
        <w:t xml:space="preserve"> organizando</w:t>
      </w:r>
      <w:r w:rsidRPr="002D0086">
        <w:rPr>
          <w:rFonts w:ascii="Verdana" w:hAnsi="Verdana"/>
          <w:color w:val="000000"/>
          <w:sz w:val="20"/>
          <w:szCs w:val="20"/>
        </w:rPr>
        <w:t xml:space="preserve"> actividades con las asociadas y, esencialmente con las autoridades locales</w:t>
      </w:r>
      <w:r w:rsidR="00D05B71">
        <w:rPr>
          <w:rFonts w:ascii="Verdana" w:hAnsi="Verdana"/>
          <w:color w:val="000000"/>
          <w:sz w:val="20"/>
          <w:szCs w:val="20"/>
        </w:rPr>
        <w:t xml:space="preserve"> de todas las provincias y CABA con el objetivo de impulsar la integración de las mujeres al entramado empresarial, garantizando tanto el acceso a puestos de toma de decisión como a oportunidades de desarrollo económico y profesional.</w:t>
      </w:r>
    </w:p>
    <w:p w:rsidR="00D05B71" w:rsidRPr="002D0086" w:rsidRDefault="00D05B71" w:rsidP="002D0086">
      <w:pPr>
        <w:pStyle w:val="NormalWeb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En tal sentido, en 2020, realizamos</w:t>
      </w:r>
      <w:r w:rsidR="000352DD">
        <w:rPr>
          <w:rFonts w:ascii="Verdana" w:hAnsi="Verdana"/>
          <w:color w:val="000000"/>
          <w:sz w:val="20"/>
          <w:szCs w:val="20"/>
        </w:rPr>
        <w:t>:</w:t>
      </w:r>
    </w:p>
    <w:p w:rsidR="003814B0" w:rsidRDefault="003814B0" w:rsidP="002D0086">
      <w:pPr>
        <w:pStyle w:val="NormalWeb"/>
        <w:jc w:val="both"/>
        <w:rPr>
          <w:rFonts w:ascii="Verdana" w:hAnsi="Verdana"/>
          <w:b/>
          <w:bCs/>
          <w:color w:val="000000"/>
          <w:sz w:val="20"/>
          <w:szCs w:val="20"/>
          <w:highlight w:val="yellow"/>
        </w:rPr>
      </w:pPr>
    </w:p>
    <w:p w:rsidR="00FC39B1" w:rsidRDefault="00FC39B1" w:rsidP="002D0086">
      <w:pPr>
        <w:pStyle w:val="NormalWeb"/>
        <w:jc w:val="both"/>
        <w:rPr>
          <w:rFonts w:ascii="Verdana" w:hAnsi="Verdana"/>
          <w:b/>
          <w:bCs/>
          <w:color w:val="000000"/>
          <w:sz w:val="20"/>
          <w:szCs w:val="20"/>
        </w:rPr>
      </w:pPr>
      <w:r w:rsidRPr="00FC39B1">
        <w:rPr>
          <w:rFonts w:ascii="Verdana" w:hAnsi="Verdana"/>
          <w:b/>
          <w:bCs/>
          <w:color w:val="000000"/>
          <w:sz w:val="20"/>
          <w:szCs w:val="20"/>
          <w:highlight w:val="yellow"/>
        </w:rPr>
        <w:t xml:space="preserve">Ref. </w:t>
      </w:r>
      <w:proofErr w:type="spellStart"/>
      <w:r w:rsidRPr="00FC39B1">
        <w:rPr>
          <w:rFonts w:ascii="Verdana" w:hAnsi="Verdana"/>
          <w:b/>
          <w:bCs/>
          <w:color w:val="000000"/>
          <w:sz w:val="20"/>
          <w:szCs w:val="20"/>
          <w:highlight w:val="yellow"/>
        </w:rPr>
        <w:t>Counter</w:t>
      </w:r>
      <w:proofErr w:type="spellEnd"/>
    </w:p>
    <w:p w:rsidR="00D05B71" w:rsidRDefault="002D0086" w:rsidP="002D0086">
      <w:pPr>
        <w:pStyle w:val="NormalWeb"/>
        <w:jc w:val="both"/>
        <w:rPr>
          <w:rFonts w:ascii="Verdana" w:hAnsi="Verdana"/>
          <w:b/>
          <w:bCs/>
          <w:color w:val="000000"/>
          <w:sz w:val="20"/>
          <w:szCs w:val="20"/>
        </w:rPr>
      </w:pPr>
      <w:r w:rsidRPr="00FC39B1">
        <w:rPr>
          <w:rFonts w:ascii="Verdana" w:hAnsi="Verdana"/>
          <w:b/>
          <w:bCs/>
          <w:color w:val="000000"/>
          <w:sz w:val="20"/>
          <w:szCs w:val="20"/>
          <w:highlight w:val="yellow"/>
        </w:rPr>
        <w:t>6 reuniones regionales</w:t>
      </w:r>
      <w:r w:rsidRPr="002D0086">
        <w:rPr>
          <w:rFonts w:ascii="Verdana" w:hAnsi="Verdana"/>
          <w:b/>
          <w:bCs/>
          <w:color w:val="000000"/>
          <w:sz w:val="20"/>
          <w:szCs w:val="20"/>
        </w:rPr>
        <w:t xml:space="preserve"> </w:t>
      </w:r>
    </w:p>
    <w:p w:rsidR="002D0086" w:rsidRPr="002D0086" w:rsidRDefault="00FC39B1" w:rsidP="002D0086">
      <w:pPr>
        <w:pStyle w:val="NormalWeb"/>
        <w:jc w:val="both"/>
        <w:rPr>
          <w:rFonts w:ascii="Verdana" w:hAnsi="Verdana"/>
          <w:color w:val="000000"/>
          <w:sz w:val="20"/>
          <w:szCs w:val="20"/>
        </w:rPr>
      </w:pPr>
      <w:r w:rsidRPr="00FC39B1">
        <w:rPr>
          <w:rFonts w:ascii="Verdana" w:hAnsi="Verdana"/>
          <w:bCs/>
          <w:color w:val="000000"/>
          <w:sz w:val="20"/>
          <w:szCs w:val="20"/>
        </w:rPr>
        <w:t>A p</w:t>
      </w:r>
      <w:r>
        <w:rPr>
          <w:rFonts w:ascii="Verdana" w:hAnsi="Verdana"/>
          <w:bCs/>
          <w:color w:val="000000"/>
          <w:sz w:val="20"/>
          <w:szCs w:val="20"/>
        </w:rPr>
        <w:t>artir de ellas, logramos la e</w:t>
      </w:r>
      <w:r w:rsidR="002D0086" w:rsidRPr="002D0086">
        <w:rPr>
          <w:rFonts w:ascii="Verdana" w:hAnsi="Verdana"/>
          <w:color w:val="000000"/>
          <w:sz w:val="20"/>
          <w:szCs w:val="20"/>
        </w:rPr>
        <w:t xml:space="preserve">laboración de </w:t>
      </w:r>
      <w:r w:rsidR="002D0086" w:rsidRPr="00FC39B1">
        <w:rPr>
          <w:rFonts w:ascii="Verdana" w:hAnsi="Verdana"/>
          <w:b/>
          <w:color w:val="000000"/>
          <w:sz w:val="20"/>
          <w:szCs w:val="20"/>
        </w:rPr>
        <w:t>base de datos de proto</w:t>
      </w:r>
      <w:r w:rsidRPr="00FC39B1">
        <w:rPr>
          <w:rFonts w:ascii="Verdana" w:hAnsi="Verdana"/>
          <w:b/>
          <w:color w:val="000000"/>
          <w:sz w:val="20"/>
          <w:szCs w:val="20"/>
        </w:rPr>
        <w:t>colos</w:t>
      </w:r>
      <w:r>
        <w:rPr>
          <w:rFonts w:ascii="Verdana" w:hAnsi="Verdana"/>
          <w:color w:val="000000"/>
          <w:sz w:val="20"/>
          <w:szCs w:val="20"/>
        </w:rPr>
        <w:t xml:space="preserve"> para los distintos rubros, así como la conformación </w:t>
      </w:r>
      <w:r w:rsidR="002D0086" w:rsidRPr="002D0086">
        <w:rPr>
          <w:rFonts w:ascii="Verdana" w:hAnsi="Verdana"/>
          <w:color w:val="000000"/>
          <w:sz w:val="20"/>
          <w:szCs w:val="20"/>
        </w:rPr>
        <w:t xml:space="preserve">de un </w:t>
      </w:r>
      <w:r w:rsidR="002D0086" w:rsidRPr="00FC39B1">
        <w:rPr>
          <w:rFonts w:ascii="Verdana" w:hAnsi="Verdana"/>
          <w:b/>
          <w:color w:val="000000"/>
          <w:sz w:val="20"/>
          <w:szCs w:val="20"/>
        </w:rPr>
        <w:t>diagnóstico de situación</w:t>
      </w:r>
      <w:r w:rsidR="002D0086" w:rsidRPr="002D0086">
        <w:rPr>
          <w:rFonts w:ascii="Verdana" w:hAnsi="Verdana"/>
          <w:color w:val="000000"/>
          <w:sz w:val="20"/>
          <w:szCs w:val="20"/>
        </w:rPr>
        <w:t xml:space="preserve"> que reflejó las dificultades de cada provincia, algunas transversales y otras puntuales:  </w:t>
      </w:r>
    </w:p>
    <w:p w:rsidR="002D0086" w:rsidRPr="002D0086" w:rsidRDefault="002D0086" w:rsidP="002D0086">
      <w:pPr>
        <w:pStyle w:val="Sinespaciado"/>
        <w:jc w:val="both"/>
        <w:rPr>
          <w:rFonts w:ascii="Verdana" w:hAnsi="Verdana"/>
          <w:sz w:val="20"/>
          <w:szCs w:val="20"/>
        </w:rPr>
      </w:pPr>
      <w:r w:rsidRPr="002D0086">
        <w:rPr>
          <w:rFonts w:ascii="Verdana" w:hAnsi="Verdana"/>
          <w:sz w:val="20"/>
          <w:szCs w:val="20"/>
        </w:rPr>
        <w:t xml:space="preserve">     - La necesidad de auxilios financieros. Refinanciamiento de deudas </w:t>
      </w:r>
    </w:p>
    <w:p w:rsidR="002D0086" w:rsidRPr="002D0086" w:rsidRDefault="002D0086" w:rsidP="002D0086">
      <w:pPr>
        <w:pStyle w:val="Sinespaciado"/>
        <w:jc w:val="both"/>
        <w:rPr>
          <w:rFonts w:ascii="Verdana" w:hAnsi="Verdana"/>
          <w:sz w:val="20"/>
          <w:szCs w:val="20"/>
        </w:rPr>
      </w:pPr>
      <w:r w:rsidRPr="002D0086">
        <w:rPr>
          <w:rFonts w:ascii="Verdana" w:hAnsi="Verdana"/>
          <w:sz w:val="20"/>
          <w:szCs w:val="20"/>
        </w:rPr>
        <w:t xml:space="preserve">     - Solicitud de prórrogas y/o bonificación de vencimientos impositivos </w:t>
      </w:r>
    </w:p>
    <w:p w:rsidR="002D0086" w:rsidRPr="002D0086" w:rsidRDefault="002D0086" w:rsidP="002D0086">
      <w:pPr>
        <w:pStyle w:val="Sinespaciado"/>
        <w:jc w:val="both"/>
        <w:rPr>
          <w:rFonts w:ascii="Verdana" w:hAnsi="Verdana"/>
          <w:sz w:val="20"/>
          <w:szCs w:val="20"/>
        </w:rPr>
      </w:pPr>
      <w:r w:rsidRPr="002D0086">
        <w:rPr>
          <w:rFonts w:ascii="Verdana" w:hAnsi="Verdana"/>
          <w:sz w:val="20"/>
          <w:szCs w:val="20"/>
        </w:rPr>
        <w:t>     - Crecimiento del comercio informal</w:t>
      </w:r>
    </w:p>
    <w:p w:rsidR="002D0086" w:rsidRPr="002D0086" w:rsidRDefault="002D0086" w:rsidP="002D0086">
      <w:pPr>
        <w:pStyle w:val="Sinespaciado"/>
        <w:jc w:val="both"/>
        <w:rPr>
          <w:rFonts w:ascii="Verdana" w:hAnsi="Verdana"/>
          <w:sz w:val="20"/>
          <w:szCs w:val="20"/>
        </w:rPr>
      </w:pPr>
      <w:r w:rsidRPr="002D0086">
        <w:rPr>
          <w:rFonts w:ascii="Verdana" w:hAnsi="Verdana"/>
          <w:sz w:val="20"/>
          <w:szCs w:val="20"/>
        </w:rPr>
        <w:t>     - Asfixia financiera -  Cheques rechazados</w:t>
      </w:r>
    </w:p>
    <w:p w:rsidR="002D0086" w:rsidRPr="002D0086" w:rsidRDefault="002D0086" w:rsidP="002D0086">
      <w:pPr>
        <w:pStyle w:val="Sinespaciado"/>
        <w:jc w:val="both"/>
        <w:rPr>
          <w:rFonts w:ascii="Verdana" w:hAnsi="Verdana"/>
          <w:sz w:val="20"/>
          <w:szCs w:val="20"/>
        </w:rPr>
      </w:pPr>
      <w:r w:rsidRPr="002D0086">
        <w:rPr>
          <w:rFonts w:ascii="Verdana" w:hAnsi="Verdana"/>
          <w:sz w:val="20"/>
          <w:szCs w:val="20"/>
        </w:rPr>
        <w:t>     - Deficiencia de Herramientas tecnológicas y de conectividad.</w:t>
      </w:r>
    </w:p>
    <w:p w:rsidR="002D0086" w:rsidRPr="002D0086" w:rsidRDefault="002D0086" w:rsidP="002D0086">
      <w:pPr>
        <w:pStyle w:val="Sinespaciado"/>
        <w:jc w:val="both"/>
        <w:rPr>
          <w:rFonts w:ascii="Verdana" w:hAnsi="Verdana"/>
          <w:sz w:val="20"/>
          <w:szCs w:val="20"/>
        </w:rPr>
      </w:pPr>
      <w:r w:rsidRPr="002D0086">
        <w:rPr>
          <w:rFonts w:ascii="Verdana" w:hAnsi="Verdana"/>
          <w:sz w:val="20"/>
          <w:szCs w:val="20"/>
        </w:rPr>
        <w:t>     - Cierre de negocios</w:t>
      </w:r>
    </w:p>
    <w:p w:rsidR="002D0086" w:rsidRPr="002D0086" w:rsidRDefault="002D0086" w:rsidP="002D0086">
      <w:pPr>
        <w:pStyle w:val="Sinespaciado"/>
        <w:jc w:val="both"/>
        <w:rPr>
          <w:rFonts w:ascii="Verdana" w:hAnsi="Verdana"/>
          <w:sz w:val="20"/>
          <w:szCs w:val="20"/>
        </w:rPr>
      </w:pPr>
      <w:r w:rsidRPr="002D0086">
        <w:rPr>
          <w:rFonts w:ascii="Verdana" w:hAnsi="Verdana"/>
          <w:sz w:val="20"/>
          <w:szCs w:val="20"/>
        </w:rPr>
        <w:t xml:space="preserve">     - Cierre de fronteras provinciales -  </w:t>
      </w:r>
    </w:p>
    <w:p w:rsidR="002D0086" w:rsidRPr="002D0086" w:rsidRDefault="002D0086" w:rsidP="002D0086">
      <w:pPr>
        <w:pStyle w:val="Sinespaciado"/>
        <w:jc w:val="both"/>
        <w:rPr>
          <w:rFonts w:ascii="Verdana" w:hAnsi="Verdana"/>
          <w:sz w:val="20"/>
          <w:szCs w:val="20"/>
        </w:rPr>
      </w:pPr>
      <w:r w:rsidRPr="002D0086">
        <w:rPr>
          <w:rFonts w:ascii="Verdana" w:hAnsi="Verdana"/>
          <w:sz w:val="20"/>
          <w:szCs w:val="20"/>
        </w:rPr>
        <w:t xml:space="preserve">     - Dificultades para entrega de mercaderías </w:t>
      </w:r>
    </w:p>
    <w:p w:rsidR="002D0086" w:rsidRPr="002D0086" w:rsidRDefault="002D0086" w:rsidP="002D0086">
      <w:pPr>
        <w:pStyle w:val="Sinespaciado"/>
        <w:jc w:val="both"/>
        <w:rPr>
          <w:rFonts w:ascii="Verdana" w:hAnsi="Verdana"/>
          <w:sz w:val="20"/>
          <w:szCs w:val="20"/>
        </w:rPr>
      </w:pPr>
      <w:r w:rsidRPr="002D0086">
        <w:rPr>
          <w:rFonts w:ascii="Verdana" w:hAnsi="Verdana"/>
          <w:sz w:val="20"/>
          <w:szCs w:val="20"/>
        </w:rPr>
        <w:t>     - Desabastecimiento</w:t>
      </w:r>
    </w:p>
    <w:p w:rsidR="002D0086" w:rsidRPr="002D0086" w:rsidRDefault="002D0086" w:rsidP="002D0086">
      <w:pPr>
        <w:pStyle w:val="Sinespaciado"/>
        <w:jc w:val="both"/>
        <w:rPr>
          <w:rFonts w:ascii="Verdana" w:hAnsi="Verdana"/>
          <w:sz w:val="20"/>
          <w:szCs w:val="20"/>
        </w:rPr>
      </w:pPr>
      <w:r w:rsidRPr="002D0086">
        <w:rPr>
          <w:rFonts w:ascii="Verdana" w:hAnsi="Verdana"/>
          <w:sz w:val="20"/>
          <w:szCs w:val="20"/>
        </w:rPr>
        <w:t>     - Logística: dificultades traslados y entrega de mercaderías.</w:t>
      </w:r>
    </w:p>
    <w:p w:rsidR="002D0086" w:rsidRPr="002D0086" w:rsidRDefault="002D0086" w:rsidP="002D0086">
      <w:pPr>
        <w:pStyle w:val="Sinespaciado"/>
        <w:jc w:val="both"/>
        <w:rPr>
          <w:rFonts w:ascii="Verdana" w:hAnsi="Verdana"/>
          <w:b/>
          <w:bCs/>
          <w:sz w:val="20"/>
          <w:szCs w:val="20"/>
        </w:rPr>
      </w:pPr>
    </w:p>
    <w:p w:rsidR="000352DD" w:rsidRDefault="000352DD" w:rsidP="002D0086">
      <w:pPr>
        <w:pStyle w:val="Sinespaciado"/>
        <w:jc w:val="both"/>
        <w:rPr>
          <w:rFonts w:ascii="Verdana" w:hAnsi="Verdana"/>
          <w:b/>
          <w:bCs/>
          <w:sz w:val="20"/>
          <w:szCs w:val="20"/>
        </w:rPr>
      </w:pPr>
    </w:p>
    <w:p w:rsidR="00FC39B1" w:rsidRDefault="00FC39B1" w:rsidP="002D0086">
      <w:pPr>
        <w:pStyle w:val="Sinespaciado"/>
        <w:jc w:val="both"/>
        <w:rPr>
          <w:rFonts w:ascii="Verdana" w:hAnsi="Verdana"/>
          <w:b/>
          <w:bCs/>
          <w:sz w:val="20"/>
          <w:szCs w:val="20"/>
        </w:rPr>
      </w:pPr>
      <w:r w:rsidRPr="000352DD">
        <w:rPr>
          <w:rFonts w:ascii="Verdana" w:hAnsi="Verdana"/>
          <w:b/>
          <w:bCs/>
          <w:sz w:val="20"/>
          <w:szCs w:val="20"/>
          <w:highlight w:val="yellow"/>
        </w:rPr>
        <w:t>3 relevamientos de situación</w:t>
      </w:r>
    </w:p>
    <w:p w:rsidR="000352DD" w:rsidRPr="002D0086" w:rsidRDefault="00FC39B1" w:rsidP="000352DD">
      <w:pPr>
        <w:pStyle w:val="NormalWeb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J</w:t>
      </w:r>
      <w:r w:rsidRPr="00FC39B1">
        <w:rPr>
          <w:rFonts w:ascii="Verdana" w:hAnsi="Verdana"/>
          <w:bCs/>
          <w:sz w:val="20"/>
          <w:szCs w:val="20"/>
        </w:rPr>
        <w:t>unto</w:t>
      </w:r>
      <w:r w:rsidR="002D0086" w:rsidRPr="00FC39B1">
        <w:rPr>
          <w:rFonts w:ascii="Verdana" w:hAnsi="Verdana"/>
          <w:bCs/>
          <w:sz w:val="20"/>
          <w:szCs w:val="20"/>
        </w:rPr>
        <w:t xml:space="preserve"> </w:t>
      </w:r>
      <w:r w:rsidRPr="00FC39B1">
        <w:rPr>
          <w:rFonts w:ascii="Verdana" w:hAnsi="Verdana"/>
          <w:bCs/>
          <w:sz w:val="20"/>
          <w:szCs w:val="20"/>
        </w:rPr>
        <w:t>c</w:t>
      </w:r>
      <w:r w:rsidR="002D0086" w:rsidRPr="00FC39B1">
        <w:rPr>
          <w:rFonts w:ascii="Verdana" w:hAnsi="Verdana"/>
          <w:bCs/>
          <w:sz w:val="20"/>
          <w:szCs w:val="20"/>
        </w:rPr>
        <w:t>on el Departamento de Financiamiento y Competitividad Pyme y el Departamento de Estadísticas e Informes y Base de Datos</w:t>
      </w:r>
      <w:r w:rsidRPr="00FC39B1">
        <w:rPr>
          <w:rFonts w:ascii="Verdana" w:hAnsi="Verdana"/>
          <w:bCs/>
          <w:sz w:val="20"/>
          <w:szCs w:val="20"/>
        </w:rPr>
        <w:t xml:space="preserve"> de CAME</w:t>
      </w:r>
      <w:r w:rsidR="000352DD">
        <w:rPr>
          <w:rFonts w:ascii="Verdana" w:hAnsi="Verdana"/>
          <w:bCs/>
          <w:sz w:val="20"/>
          <w:szCs w:val="20"/>
        </w:rPr>
        <w:t xml:space="preserve">, generamos tres importantes informes sobre la actividad, así como actividades en conjunto con entidades financieras federales, como </w:t>
      </w:r>
      <w:r w:rsidR="000352DD">
        <w:rPr>
          <w:rFonts w:ascii="Verdana" w:hAnsi="Verdana"/>
          <w:color w:val="000000"/>
          <w:sz w:val="20"/>
          <w:szCs w:val="20"/>
        </w:rPr>
        <w:t>la</w:t>
      </w:r>
      <w:r w:rsidR="000352DD" w:rsidRPr="002D0086">
        <w:rPr>
          <w:rFonts w:ascii="Verdana" w:hAnsi="Verdana"/>
          <w:color w:val="000000"/>
          <w:sz w:val="20"/>
          <w:szCs w:val="20"/>
        </w:rPr>
        <w:t xml:space="preserve"> </w:t>
      </w:r>
      <w:r w:rsidR="000352DD" w:rsidRPr="003814B0">
        <w:rPr>
          <w:rFonts w:ascii="Verdana" w:hAnsi="Verdana"/>
          <w:b/>
          <w:color w:val="000000"/>
          <w:sz w:val="20"/>
          <w:szCs w:val="20"/>
        </w:rPr>
        <w:t xml:space="preserve">Mesa de trabajo con funcionarios y </w:t>
      </w:r>
      <w:r w:rsidR="000352DD" w:rsidRPr="003814B0">
        <w:rPr>
          <w:rFonts w:ascii="Verdana" w:hAnsi="Verdana"/>
          <w:b/>
          <w:color w:val="000000"/>
          <w:sz w:val="20"/>
          <w:szCs w:val="20"/>
        </w:rPr>
        <w:t>representantes del Banco Nación</w:t>
      </w:r>
      <w:r w:rsidR="003814B0" w:rsidRPr="003814B0">
        <w:rPr>
          <w:rFonts w:ascii="Verdana" w:hAnsi="Verdana"/>
          <w:b/>
          <w:color w:val="000000"/>
          <w:sz w:val="20"/>
          <w:szCs w:val="20"/>
        </w:rPr>
        <w:t xml:space="preserve"> de Argentina</w:t>
      </w:r>
      <w:r w:rsidR="003814B0">
        <w:rPr>
          <w:rFonts w:ascii="Verdana" w:hAnsi="Verdana"/>
          <w:color w:val="000000"/>
          <w:sz w:val="20"/>
          <w:szCs w:val="20"/>
        </w:rPr>
        <w:t xml:space="preserve"> (BNA)</w:t>
      </w:r>
      <w:r w:rsidR="000352DD">
        <w:rPr>
          <w:rFonts w:ascii="Verdana" w:hAnsi="Verdana"/>
          <w:color w:val="000000"/>
          <w:sz w:val="20"/>
          <w:szCs w:val="20"/>
        </w:rPr>
        <w:t xml:space="preserve">, vinculada a la </w:t>
      </w:r>
      <w:r w:rsidR="000352DD" w:rsidRPr="002D0086">
        <w:rPr>
          <w:rFonts w:ascii="Verdana" w:hAnsi="Verdana"/>
          <w:color w:val="000000"/>
          <w:sz w:val="20"/>
          <w:szCs w:val="20"/>
        </w:rPr>
        <w:t>nueva gerencia de Género y créditos a p</w:t>
      </w:r>
      <w:r w:rsidR="000352DD">
        <w:rPr>
          <w:rFonts w:ascii="Verdana" w:hAnsi="Verdana"/>
          <w:color w:val="000000"/>
          <w:sz w:val="20"/>
          <w:szCs w:val="20"/>
        </w:rPr>
        <w:t xml:space="preserve">ara pymes lideradas por mujeres; y el dictado del </w:t>
      </w:r>
      <w:proofErr w:type="spellStart"/>
      <w:r w:rsidR="000352DD" w:rsidRPr="003814B0">
        <w:rPr>
          <w:rFonts w:ascii="Verdana" w:hAnsi="Verdana"/>
          <w:b/>
          <w:color w:val="000000"/>
          <w:sz w:val="20"/>
          <w:szCs w:val="20"/>
        </w:rPr>
        <w:t>Webinar</w:t>
      </w:r>
      <w:proofErr w:type="spellEnd"/>
      <w:r w:rsidR="000352DD" w:rsidRPr="003814B0">
        <w:rPr>
          <w:rFonts w:ascii="Verdana" w:hAnsi="Verdana"/>
          <w:b/>
          <w:color w:val="000000"/>
          <w:sz w:val="20"/>
          <w:szCs w:val="20"/>
        </w:rPr>
        <w:t xml:space="preserve"> de Finanzas con toda la red “Herramientas </w:t>
      </w:r>
      <w:r w:rsidR="000352DD" w:rsidRPr="003814B0">
        <w:rPr>
          <w:rFonts w:ascii="Verdana" w:hAnsi="Verdana"/>
          <w:b/>
          <w:color w:val="000000"/>
          <w:sz w:val="20"/>
          <w:szCs w:val="20"/>
        </w:rPr>
        <w:t>financieras para mujeres pymes”</w:t>
      </w:r>
      <w:r w:rsidR="000352DD">
        <w:rPr>
          <w:rFonts w:ascii="Verdana" w:hAnsi="Verdana"/>
          <w:color w:val="000000"/>
          <w:sz w:val="20"/>
          <w:szCs w:val="20"/>
        </w:rPr>
        <w:t xml:space="preserve">, acompañados por el </w:t>
      </w:r>
      <w:r w:rsidR="000352DD" w:rsidRPr="002D0086">
        <w:rPr>
          <w:rFonts w:ascii="Verdana" w:hAnsi="Verdana"/>
          <w:color w:val="000000"/>
          <w:sz w:val="20"/>
          <w:szCs w:val="20"/>
        </w:rPr>
        <w:t xml:space="preserve">BNA, </w:t>
      </w:r>
      <w:r w:rsidR="000352DD">
        <w:rPr>
          <w:rFonts w:ascii="Verdana" w:hAnsi="Verdana"/>
          <w:color w:val="000000"/>
          <w:sz w:val="20"/>
          <w:szCs w:val="20"/>
        </w:rPr>
        <w:t xml:space="preserve">el </w:t>
      </w:r>
      <w:r w:rsidR="000352DD" w:rsidRPr="002D0086">
        <w:rPr>
          <w:rFonts w:ascii="Verdana" w:hAnsi="Verdana"/>
          <w:color w:val="000000"/>
          <w:sz w:val="20"/>
          <w:szCs w:val="20"/>
        </w:rPr>
        <w:t>BICE y GARANTIZAR</w:t>
      </w:r>
      <w:r w:rsidR="000352DD">
        <w:rPr>
          <w:rFonts w:ascii="Verdana" w:hAnsi="Verdana"/>
          <w:color w:val="000000"/>
          <w:sz w:val="20"/>
          <w:szCs w:val="20"/>
        </w:rPr>
        <w:t>.</w:t>
      </w:r>
    </w:p>
    <w:p w:rsidR="002D0086" w:rsidRDefault="000352DD" w:rsidP="002D0086">
      <w:pPr>
        <w:pStyle w:val="Sinespaciado"/>
        <w:jc w:val="both"/>
        <w:rPr>
          <w:rFonts w:ascii="Verdana" w:hAnsi="Verdana"/>
          <w:bCs/>
          <w:sz w:val="20"/>
          <w:szCs w:val="20"/>
        </w:rPr>
      </w:pPr>
      <w:r w:rsidRPr="000352DD">
        <w:rPr>
          <w:rFonts w:ascii="Verdana" w:hAnsi="Verdana"/>
          <w:bCs/>
          <w:sz w:val="20"/>
          <w:szCs w:val="20"/>
          <w:highlight w:val="cyan"/>
        </w:rPr>
        <w:t>Ref. Íconos de informes con número dentro</w:t>
      </w:r>
    </w:p>
    <w:p w:rsidR="000352DD" w:rsidRPr="00FC39B1" w:rsidRDefault="000352DD" w:rsidP="002D0086">
      <w:pPr>
        <w:pStyle w:val="Sinespaciado"/>
        <w:jc w:val="both"/>
        <w:rPr>
          <w:rFonts w:ascii="Verdana" w:hAnsi="Verdana"/>
          <w:bCs/>
          <w:sz w:val="20"/>
          <w:szCs w:val="20"/>
        </w:rPr>
      </w:pPr>
    </w:p>
    <w:p w:rsidR="002D0086" w:rsidRPr="00331AC3" w:rsidRDefault="002D0086" w:rsidP="00331AC3">
      <w:pPr>
        <w:pStyle w:val="Sinespaciado"/>
        <w:rPr>
          <w:rFonts w:ascii="Verdana" w:hAnsi="Verdana"/>
          <w:sz w:val="20"/>
          <w:szCs w:val="20"/>
        </w:rPr>
      </w:pPr>
      <w:r w:rsidRPr="002D0086">
        <w:rPr>
          <w:rFonts w:ascii="Verdana" w:hAnsi="Verdana"/>
          <w:sz w:val="20"/>
          <w:szCs w:val="20"/>
        </w:rPr>
        <w:t xml:space="preserve">A </w:t>
      </w:r>
      <w:r w:rsidRPr="000352DD">
        <w:rPr>
          <w:rFonts w:ascii="Verdana" w:hAnsi="Verdana"/>
          <w:b/>
          <w:sz w:val="20"/>
          <w:szCs w:val="20"/>
        </w:rPr>
        <w:t>30 días</w:t>
      </w:r>
      <w:r w:rsidRPr="002D0086">
        <w:rPr>
          <w:rFonts w:ascii="Verdana" w:hAnsi="Verdana"/>
          <w:sz w:val="20"/>
          <w:szCs w:val="20"/>
        </w:rPr>
        <w:t xml:space="preserve"> de</w:t>
      </w:r>
      <w:r w:rsidR="000352DD">
        <w:rPr>
          <w:rFonts w:ascii="Verdana" w:hAnsi="Verdana"/>
          <w:sz w:val="20"/>
          <w:szCs w:val="20"/>
        </w:rPr>
        <w:t xml:space="preserve"> la pandemia: Situación general </w:t>
      </w:r>
      <w:r w:rsidR="000352DD" w:rsidRPr="000352DD">
        <w:rPr>
          <w:rFonts w:ascii="Verdana" w:hAnsi="Verdana"/>
          <w:sz w:val="20"/>
          <w:szCs w:val="20"/>
          <w:highlight w:val="cyan"/>
        </w:rPr>
        <w:t>(link a</w:t>
      </w:r>
      <w:r w:rsidR="000352DD">
        <w:rPr>
          <w:rFonts w:ascii="Verdana" w:hAnsi="Verdana"/>
          <w:sz w:val="20"/>
          <w:szCs w:val="20"/>
        </w:rPr>
        <w:t xml:space="preserve"> </w:t>
      </w:r>
      <w:hyperlink r:id="rId5" w:history="1">
        <w:r w:rsidRPr="002D0086">
          <w:rPr>
            <w:rStyle w:val="Hipervnculo"/>
            <w:rFonts w:ascii="Verdana" w:hAnsi="Verdana"/>
            <w:sz w:val="20"/>
            <w:szCs w:val="20"/>
            <w:lang w:eastAsia="es-AR"/>
          </w:rPr>
          <w:t>https://www.redcame.org.ar/novedades/9691/encuesta-mecame-mujeres-en-tiempo-de-covid-19-el-81-vio-afectada-su-rutina-y-el-70--le-dedica-menos-horas-a-su-empresa</w:t>
        </w:r>
      </w:hyperlink>
      <w:r w:rsidR="000352DD">
        <w:rPr>
          <w:rStyle w:val="Hipervnculo"/>
          <w:rFonts w:ascii="Verdana" w:hAnsi="Verdana"/>
          <w:sz w:val="20"/>
          <w:szCs w:val="20"/>
          <w:lang w:eastAsia="es-AR"/>
        </w:rPr>
        <w:t>)</w:t>
      </w:r>
    </w:p>
    <w:p w:rsidR="002D0086" w:rsidRPr="00331AC3" w:rsidRDefault="002D0086" w:rsidP="00331AC3">
      <w:pPr>
        <w:pStyle w:val="NormalWeb"/>
        <w:jc w:val="both"/>
        <w:rPr>
          <w:rFonts w:ascii="Verdana" w:hAnsi="Verdana"/>
          <w:color w:val="000000"/>
          <w:sz w:val="20"/>
          <w:szCs w:val="20"/>
        </w:rPr>
      </w:pPr>
      <w:r w:rsidRPr="002D0086">
        <w:rPr>
          <w:rFonts w:ascii="Verdana" w:hAnsi="Verdana"/>
          <w:color w:val="000000"/>
          <w:sz w:val="20"/>
          <w:szCs w:val="20"/>
        </w:rPr>
        <w:t xml:space="preserve">A </w:t>
      </w:r>
      <w:r w:rsidRPr="000352DD">
        <w:rPr>
          <w:rFonts w:ascii="Verdana" w:hAnsi="Verdana"/>
          <w:b/>
          <w:color w:val="000000"/>
          <w:sz w:val="20"/>
          <w:szCs w:val="20"/>
        </w:rPr>
        <w:t>60 días</w:t>
      </w:r>
      <w:r w:rsidR="000352DD">
        <w:rPr>
          <w:rFonts w:ascii="Verdana" w:hAnsi="Verdana"/>
          <w:color w:val="000000"/>
          <w:sz w:val="20"/>
          <w:szCs w:val="20"/>
        </w:rPr>
        <w:t xml:space="preserve"> de la pandemia.</w:t>
      </w:r>
      <w:r w:rsidRPr="002D0086">
        <w:rPr>
          <w:rFonts w:ascii="Verdana" w:hAnsi="Verdana"/>
          <w:color w:val="000000"/>
          <w:sz w:val="20"/>
          <w:szCs w:val="20"/>
        </w:rPr>
        <w:t>  Situación financiera:   Acceso</w:t>
      </w:r>
      <w:r w:rsidR="000352DD">
        <w:rPr>
          <w:rFonts w:ascii="Verdana" w:hAnsi="Verdana"/>
          <w:color w:val="000000"/>
          <w:sz w:val="20"/>
          <w:szCs w:val="20"/>
        </w:rPr>
        <w:t xml:space="preserve">s a los ATP y al financiamiento </w:t>
      </w:r>
      <w:r w:rsidR="000352DD" w:rsidRPr="000352DD">
        <w:rPr>
          <w:rFonts w:ascii="Verdana" w:hAnsi="Verdana"/>
          <w:color w:val="000000"/>
          <w:sz w:val="20"/>
          <w:szCs w:val="20"/>
          <w:highlight w:val="cyan"/>
        </w:rPr>
        <w:t>(link a</w:t>
      </w:r>
      <w:r w:rsidR="00331AC3">
        <w:rPr>
          <w:rFonts w:ascii="Verdana" w:hAnsi="Verdana"/>
          <w:color w:val="000000"/>
          <w:sz w:val="20"/>
          <w:szCs w:val="20"/>
        </w:rPr>
        <w:t xml:space="preserve"> </w:t>
      </w:r>
      <w:hyperlink r:id="rId6" w:history="1">
        <w:r w:rsidRPr="002D0086">
          <w:rPr>
            <w:rStyle w:val="Hipervnculo"/>
            <w:rFonts w:ascii="Verdana" w:hAnsi="Verdana"/>
            <w:sz w:val="20"/>
            <w:szCs w:val="20"/>
          </w:rPr>
          <w:t>https://www.redcame.org.ar/novedades/9788/las-mujeres-empresarias-y-acceso-al-financiamiento-durante-la-emergencia-sanitaria-covid-19</w:t>
        </w:r>
      </w:hyperlink>
    </w:p>
    <w:p w:rsidR="002D0086" w:rsidRPr="00331AC3" w:rsidRDefault="002D0086" w:rsidP="00331AC3">
      <w:pPr>
        <w:pStyle w:val="NormalWeb"/>
        <w:jc w:val="both"/>
        <w:rPr>
          <w:rFonts w:ascii="Verdana" w:hAnsi="Verdana"/>
          <w:color w:val="000000"/>
          <w:sz w:val="20"/>
          <w:szCs w:val="20"/>
        </w:rPr>
      </w:pPr>
      <w:r w:rsidRPr="002D0086">
        <w:rPr>
          <w:rFonts w:ascii="Verdana" w:hAnsi="Verdana"/>
          <w:color w:val="000000"/>
          <w:sz w:val="20"/>
          <w:szCs w:val="20"/>
        </w:rPr>
        <w:t xml:space="preserve">A </w:t>
      </w:r>
      <w:r w:rsidRPr="000352DD">
        <w:rPr>
          <w:rFonts w:ascii="Verdana" w:hAnsi="Verdana"/>
          <w:b/>
          <w:color w:val="000000"/>
          <w:sz w:val="20"/>
          <w:szCs w:val="20"/>
        </w:rPr>
        <w:t>180 días</w:t>
      </w:r>
      <w:r w:rsidR="000352DD">
        <w:rPr>
          <w:rFonts w:ascii="Verdana" w:hAnsi="Verdana"/>
          <w:color w:val="000000"/>
          <w:sz w:val="20"/>
          <w:szCs w:val="20"/>
        </w:rPr>
        <w:t xml:space="preserve"> de la pandemia.</w:t>
      </w:r>
      <w:r w:rsidRPr="002D0086">
        <w:rPr>
          <w:rFonts w:ascii="Verdana" w:hAnsi="Verdana"/>
          <w:color w:val="000000"/>
          <w:sz w:val="20"/>
          <w:szCs w:val="20"/>
        </w:rPr>
        <w:t>  Comportamiento de las empresar</w:t>
      </w:r>
      <w:r w:rsidR="000352DD">
        <w:rPr>
          <w:rFonts w:ascii="Verdana" w:hAnsi="Verdana"/>
          <w:color w:val="000000"/>
          <w:sz w:val="20"/>
          <w:szCs w:val="20"/>
        </w:rPr>
        <w:t>ias ante las líneas de crédito:</w:t>
      </w:r>
      <w:r w:rsidRPr="002D0086">
        <w:rPr>
          <w:rFonts w:ascii="Verdana" w:hAnsi="Verdana"/>
          <w:color w:val="000000"/>
          <w:sz w:val="20"/>
          <w:szCs w:val="20"/>
        </w:rPr>
        <w:t xml:space="preserve"> SGR y </w:t>
      </w:r>
      <w:r w:rsidR="000352DD">
        <w:rPr>
          <w:rFonts w:ascii="Verdana" w:hAnsi="Verdana"/>
          <w:color w:val="000000"/>
          <w:sz w:val="20"/>
          <w:szCs w:val="20"/>
        </w:rPr>
        <w:t xml:space="preserve">otras herramientas financieras </w:t>
      </w:r>
      <w:r w:rsidR="000352DD" w:rsidRPr="000352DD">
        <w:rPr>
          <w:rFonts w:ascii="Verdana" w:hAnsi="Verdana"/>
          <w:color w:val="000000"/>
          <w:sz w:val="20"/>
          <w:szCs w:val="20"/>
          <w:highlight w:val="cyan"/>
        </w:rPr>
        <w:t>(link a</w:t>
      </w:r>
      <w:r w:rsidR="00331AC3">
        <w:rPr>
          <w:rFonts w:ascii="Verdana" w:hAnsi="Verdana"/>
          <w:color w:val="000000"/>
          <w:sz w:val="20"/>
          <w:szCs w:val="20"/>
        </w:rPr>
        <w:t xml:space="preserve">  </w:t>
      </w:r>
      <w:hyperlink r:id="rId7" w:history="1">
        <w:r w:rsidRPr="002D0086">
          <w:rPr>
            <w:rStyle w:val="Hipervnculo"/>
            <w:rFonts w:ascii="Verdana" w:hAnsi="Verdana"/>
            <w:sz w:val="20"/>
            <w:szCs w:val="20"/>
          </w:rPr>
          <w:t>https://www.redcame.org.ar/novedades/10053/se-perciben-cambios-en-el-escenario-financiero-de-las-mujeres-demandas-herramientas</w:t>
        </w:r>
      </w:hyperlink>
    </w:p>
    <w:p w:rsidR="00084616" w:rsidRDefault="00084616" w:rsidP="002D0086">
      <w:pPr>
        <w:pStyle w:val="NormalWeb"/>
        <w:jc w:val="both"/>
        <w:rPr>
          <w:rFonts w:ascii="Verdana" w:hAnsi="Verdana"/>
          <w:b/>
          <w:bCs/>
          <w:color w:val="000000"/>
          <w:sz w:val="20"/>
          <w:szCs w:val="20"/>
          <w:highlight w:val="yellow"/>
        </w:rPr>
      </w:pPr>
    </w:p>
    <w:p w:rsidR="002D0086" w:rsidRPr="002D0086" w:rsidRDefault="002D0086" w:rsidP="002D0086">
      <w:pPr>
        <w:pStyle w:val="NormalWeb"/>
        <w:jc w:val="both"/>
        <w:rPr>
          <w:rFonts w:ascii="Verdana" w:hAnsi="Verdana"/>
          <w:color w:val="000000"/>
          <w:sz w:val="20"/>
          <w:szCs w:val="20"/>
        </w:rPr>
      </w:pPr>
      <w:r w:rsidRPr="00084616">
        <w:rPr>
          <w:rFonts w:ascii="Verdana" w:hAnsi="Verdana"/>
          <w:b/>
          <w:bCs/>
          <w:color w:val="000000"/>
          <w:sz w:val="20"/>
          <w:szCs w:val="20"/>
          <w:highlight w:val="yellow"/>
        </w:rPr>
        <w:t>3</w:t>
      </w:r>
      <w:r w:rsidR="000352DD" w:rsidRPr="00084616">
        <w:rPr>
          <w:rFonts w:ascii="Verdana" w:hAnsi="Verdana"/>
          <w:b/>
          <w:bCs/>
          <w:color w:val="000000"/>
          <w:sz w:val="20"/>
          <w:szCs w:val="20"/>
          <w:highlight w:val="yellow"/>
        </w:rPr>
        <w:t xml:space="preserve"> </w:t>
      </w:r>
      <w:r w:rsidRPr="00084616">
        <w:rPr>
          <w:rFonts w:ascii="Verdana" w:hAnsi="Verdana"/>
          <w:b/>
          <w:bCs/>
          <w:color w:val="000000"/>
          <w:sz w:val="20"/>
          <w:szCs w:val="20"/>
          <w:highlight w:val="yellow"/>
        </w:rPr>
        <w:t>actividades en conjunto con el sector de Turismo</w:t>
      </w:r>
    </w:p>
    <w:p w:rsidR="002D0086" w:rsidRPr="002D0086" w:rsidRDefault="002D0086" w:rsidP="00141320">
      <w:pPr>
        <w:pStyle w:val="Sinespaciado"/>
        <w:numPr>
          <w:ilvl w:val="0"/>
          <w:numId w:val="6"/>
        </w:numPr>
        <w:rPr>
          <w:rFonts w:ascii="Verdana" w:hAnsi="Verdana"/>
          <w:sz w:val="20"/>
          <w:szCs w:val="20"/>
        </w:rPr>
      </w:pPr>
      <w:r w:rsidRPr="002D0086">
        <w:rPr>
          <w:rFonts w:ascii="Verdana" w:hAnsi="Verdana"/>
          <w:sz w:val="20"/>
          <w:szCs w:val="20"/>
        </w:rPr>
        <w:t>Seminario d</w:t>
      </w:r>
      <w:r w:rsidR="00141320">
        <w:rPr>
          <w:rFonts w:ascii="Verdana" w:hAnsi="Verdana"/>
          <w:sz w:val="20"/>
          <w:szCs w:val="20"/>
        </w:rPr>
        <w:t>e Turismo Rural y Naturaleza,</w:t>
      </w:r>
      <w:r w:rsidRPr="002D0086">
        <w:rPr>
          <w:rFonts w:ascii="Verdana" w:hAnsi="Verdana"/>
          <w:sz w:val="20"/>
          <w:szCs w:val="20"/>
        </w:rPr>
        <w:t xml:space="preserve"> con toda la red</w:t>
      </w:r>
    </w:p>
    <w:p w:rsidR="002D0086" w:rsidRPr="002D0086" w:rsidRDefault="002D0086" w:rsidP="00141320">
      <w:pPr>
        <w:pStyle w:val="Sinespaciado"/>
        <w:numPr>
          <w:ilvl w:val="0"/>
          <w:numId w:val="6"/>
        </w:numPr>
        <w:rPr>
          <w:rFonts w:ascii="Verdana" w:hAnsi="Verdana"/>
          <w:sz w:val="20"/>
          <w:szCs w:val="20"/>
        </w:rPr>
      </w:pPr>
      <w:r w:rsidRPr="002D0086">
        <w:rPr>
          <w:rFonts w:ascii="Verdana" w:hAnsi="Verdana"/>
          <w:sz w:val="20"/>
          <w:szCs w:val="20"/>
        </w:rPr>
        <w:t>Mesa de mujeres: Protagonistas del turismo argentino</w:t>
      </w:r>
    </w:p>
    <w:p w:rsidR="002D0086" w:rsidRPr="002D0086" w:rsidRDefault="002D0086" w:rsidP="00141320">
      <w:pPr>
        <w:pStyle w:val="Sinespaciado"/>
        <w:numPr>
          <w:ilvl w:val="0"/>
          <w:numId w:val="6"/>
        </w:numPr>
        <w:rPr>
          <w:rFonts w:ascii="Verdana" w:hAnsi="Verdana"/>
          <w:sz w:val="20"/>
          <w:szCs w:val="20"/>
        </w:rPr>
      </w:pPr>
      <w:r w:rsidRPr="002D0086">
        <w:rPr>
          <w:rFonts w:ascii="Verdana" w:hAnsi="Verdana"/>
          <w:sz w:val="20"/>
          <w:szCs w:val="20"/>
        </w:rPr>
        <w:t>C</w:t>
      </w:r>
      <w:r w:rsidR="00141320">
        <w:rPr>
          <w:rFonts w:ascii="Verdana" w:hAnsi="Verdana"/>
          <w:sz w:val="20"/>
          <w:szCs w:val="20"/>
        </w:rPr>
        <w:t>ic</w:t>
      </w:r>
      <w:r w:rsidRPr="002D0086">
        <w:rPr>
          <w:rFonts w:ascii="Verdana" w:hAnsi="Verdana"/>
          <w:sz w:val="20"/>
          <w:szCs w:val="20"/>
        </w:rPr>
        <w:t>l</w:t>
      </w:r>
      <w:r w:rsidR="00141320">
        <w:rPr>
          <w:rFonts w:ascii="Verdana" w:hAnsi="Verdana"/>
          <w:sz w:val="20"/>
          <w:szCs w:val="20"/>
        </w:rPr>
        <w:t>o de capacitaciones en T</w:t>
      </w:r>
      <w:r w:rsidRPr="002D0086">
        <w:rPr>
          <w:rFonts w:ascii="Verdana" w:hAnsi="Verdana"/>
          <w:sz w:val="20"/>
          <w:szCs w:val="20"/>
        </w:rPr>
        <w:t xml:space="preserve">urismo, </w:t>
      </w:r>
      <w:r w:rsidR="00084616">
        <w:rPr>
          <w:rFonts w:ascii="Verdana" w:hAnsi="Verdana"/>
          <w:sz w:val="20"/>
          <w:szCs w:val="20"/>
        </w:rPr>
        <w:t xml:space="preserve">en </w:t>
      </w:r>
      <w:r w:rsidRPr="002D0086">
        <w:rPr>
          <w:rFonts w:ascii="Verdana" w:hAnsi="Verdana"/>
          <w:sz w:val="20"/>
          <w:szCs w:val="20"/>
        </w:rPr>
        <w:t>Mendoza</w:t>
      </w:r>
    </w:p>
    <w:p w:rsidR="00084616" w:rsidRDefault="00084616" w:rsidP="002D0086">
      <w:pPr>
        <w:pStyle w:val="NormalWeb"/>
        <w:jc w:val="both"/>
        <w:rPr>
          <w:rFonts w:ascii="Verdana" w:hAnsi="Verdana"/>
          <w:b/>
          <w:bCs/>
          <w:color w:val="000000"/>
          <w:sz w:val="20"/>
          <w:szCs w:val="20"/>
        </w:rPr>
      </w:pPr>
    </w:p>
    <w:p w:rsidR="002D0086" w:rsidRPr="00084616" w:rsidRDefault="00084616" w:rsidP="002D0086">
      <w:pPr>
        <w:pStyle w:val="NormalWeb"/>
        <w:jc w:val="both"/>
        <w:rPr>
          <w:rFonts w:ascii="Verdana" w:hAnsi="Verdana"/>
          <w:bCs/>
          <w:color w:val="000000"/>
          <w:sz w:val="20"/>
          <w:szCs w:val="20"/>
        </w:rPr>
      </w:pPr>
      <w:r>
        <w:rPr>
          <w:rFonts w:ascii="Verdana" w:hAnsi="Verdana"/>
          <w:bCs/>
          <w:color w:val="000000"/>
          <w:sz w:val="20"/>
          <w:szCs w:val="20"/>
        </w:rPr>
        <w:t xml:space="preserve">Otras acciones </w:t>
      </w:r>
      <w:r w:rsidRPr="00084616">
        <w:rPr>
          <w:rFonts w:ascii="Verdana" w:hAnsi="Verdana"/>
          <w:bCs/>
          <w:color w:val="000000"/>
          <w:sz w:val="20"/>
          <w:szCs w:val="20"/>
          <w:highlight w:val="yellow"/>
        </w:rPr>
        <w:t>(Ref. íconos)</w:t>
      </w:r>
    </w:p>
    <w:p w:rsidR="002D0086" w:rsidRPr="002D0086" w:rsidRDefault="002D0086" w:rsidP="003814B0">
      <w:pPr>
        <w:pStyle w:val="Sinespaciado"/>
        <w:numPr>
          <w:ilvl w:val="0"/>
          <w:numId w:val="5"/>
        </w:numPr>
        <w:rPr>
          <w:rFonts w:ascii="Verdana" w:hAnsi="Verdana"/>
          <w:sz w:val="20"/>
          <w:szCs w:val="20"/>
        </w:rPr>
      </w:pPr>
      <w:r w:rsidRPr="002D0086">
        <w:rPr>
          <w:rFonts w:ascii="Verdana" w:hAnsi="Verdana"/>
          <w:sz w:val="20"/>
          <w:szCs w:val="20"/>
        </w:rPr>
        <w:t>Encuentro virtual por el Día de la Madre, con la participación de Mujeres</w:t>
      </w:r>
      <w:r w:rsidR="00084616">
        <w:rPr>
          <w:rFonts w:ascii="Verdana" w:hAnsi="Verdana"/>
          <w:sz w:val="20"/>
          <w:szCs w:val="20"/>
        </w:rPr>
        <w:t>.</w:t>
      </w:r>
      <w:r w:rsidRPr="002D0086">
        <w:rPr>
          <w:rFonts w:ascii="Verdana" w:hAnsi="Verdana"/>
          <w:sz w:val="20"/>
          <w:szCs w:val="20"/>
        </w:rPr>
        <w:t xml:space="preserve"> </w:t>
      </w:r>
    </w:p>
    <w:p w:rsidR="00084616" w:rsidRDefault="00084616" w:rsidP="002D0086">
      <w:pPr>
        <w:pStyle w:val="Sinespaciado"/>
        <w:rPr>
          <w:rFonts w:ascii="Verdana" w:hAnsi="Verdana"/>
          <w:sz w:val="20"/>
          <w:szCs w:val="20"/>
        </w:rPr>
      </w:pPr>
    </w:p>
    <w:p w:rsidR="002D0086" w:rsidRPr="002D0086" w:rsidRDefault="002D0086" w:rsidP="003814B0">
      <w:pPr>
        <w:pStyle w:val="Sinespaciado"/>
        <w:numPr>
          <w:ilvl w:val="0"/>
          <w:numId w:val="5"/>
        </w:numPr>
        <w:rPr>
          <w:rFonts w:ascii="Verdana" w:hAnsi="Verdana"/>
          <w:sz w:val="20"/>
          <w:szCs w:val="20"/>
        </w:rPr>
      </w:pPr>
      <w:r w:rsidRPr="002D0086">
        <w:rPr>
          <w:rFonts w:ascii="Verdana" w:hAnsi="Verdana"/>
          <w:sz w:val="20"/>
          <w:szCs w:val="20"/>
        </w:rPr>
        <w:t>Participación en mesas de trabajo con Cancillería Argentina</w:t>
      </w:r>
      <w:r w:rsidR="00084616">
        <w:rPr>
          <w:rFonts w:ascii="Verdana" w:hAnsi="Verdana"/>
          <w:sz w:val="20"/>
          <w:szCs w:val="20"/>
        </w:rPr>
        <w:t>.</w:t>
      </w:r>
      <w:r w:rsidRPr="002D0086">
        <w:rPr>
          <w:rFonts w:ascii="Verdana" w:hAnsi="Verdana"/>
          <w:sz w:val="20"/>
          <w:szCs w:val="20"/>
        </w:rPr>
        <w:t xml:space="preserve"> </w:t>
      </w:r>
    </w:p>
    <w:p w:rsidR="00084616" w:rsidRDefault="00084616" w:rsidP="002D0086">
      <w:pPr>
        <w:pStyle w:val="Sinespaciado"/>
        <w:rPr>
          <w:rFonts w:ascii="Verdana" w:hAnsi="Verdana"/>
          <w:sz w:val="20"/>
          <w:szCs w:val="20"/>
        </w:rPr>
      </w:pPr>
    </w:p>
    <w:p w:rsidR="002D0086" w:rsidRPr="002D0086" w:rsidRDefault="00084616" w:rsidP="003814B0">
      <w:pPr>
        <w:pStyle w:val="Sinespaciado"/>
        <w:numPr>
          <w:ilvl w:val="0"/>
          <w:numId w:val="5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Elaboración de un p</w:t>
      </w:r>
      <w:r w:rsidR="002D0086" w:rsidRPr="002D0086">
        <w:rPr>
          <w:rFonts w:ascii="Verdana" w:hAnsi="Verdana"/>
          <w:sz w:val="20"/>
          <w:szCs w:val="20"/>
        </w:rPr>
        <w:t>rotocolo de discapacidad</w:t>
      </w:r>
      <w:r>
        <w:rPr>
          <w:rFonts w:ascii="Verdana" w:hAnsi="Verdana"/>
          <w:sz w:val="20"/>
          <w:szCs w:val="20"/>
        </w:rPr>
        <w:t>.</w:t>
      </w:r>
    </w:p>
    <w:p w:rsidR="00084616" w:rsidRDefault="00084616" w:rsidP="002D0086">
      <w:pPr>
        <w:pStyle w:val="Sinespaciado"/>
        <w:rPr>
          <w:rFonts w:ascii="Verdana" w:hAnsi="Verdana"/>
          <w:sz w:val="20"/>
          <w:szCs w:val="20"/>
        </w:rPr>
      </w:pPr>
    </w:p>
    <w:p w:rsidR="002D0086" w:rsidRPr="002D0086" w:rsidRDefault="00084616" w:rsidP="003814B0">
      <w:pPr>
        <w:pStyle w:val="Sinespaciado"/>
        <w:numPr>
          <w:ilvl w:val="0"/>
          <w:numId w:val="5"/>
        </w:numPr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Visibiliza</w:t>
      </w:r>
      <w:r w:rsidR="002D0086" w:rsidRPr="002D0086">
        <w:rPr>
          <w:rFonts w:ascii="Verdana" w:hAnsi="Verdana"/>
          <w:sz w:val="20"/>
          <w:szCs w:val="20"/>
        </w:rPr>
        <w:t>ción</w:t>
      </w:r>
      <w:proofErr w:type="spellEnd"/>
      <w:r w:rsidR="002D0086" w:rsidRPr="002D0086">
        <w:rPr>
          <w:rFonts w:ascii="Verdana" w:hAnsi="Verdana"/>
          <w:sz w:val="20"/>
          <w:szCs w:val="20"/>
        </w:rPr>
        <w:t xml:space="preserve"> de nuestra red a través de</w:t>
      </w:r>
      <w:r>
        <w:rPr>
          <w:rFonts w:ascii="Verdana" w:hAnsi="Verdana"/>
          <w:sz w:val="20"/>
          <w:szCs w:val="20"/>
        </w:rPr>
        <w:t>l</w:t>
      </w:r>
      <w:r w:rsidR="003814B0">
        <w:rPr>
          <w:rFonts w:ascii="Verdana" w:hAnsi="Verdana"/>
          <w:sz w:val="20"/>
          <w:szCs w:val="20"/>
        </w:rPr>
        <w:t xml:space="preserve"> </w:t>
      </w:r>
      <w:proofErr w:type="spellStart"/>
      <w:r w:rsidR="003814B0">
        <w:rPr>
          <w:rFonts w:ascii="Verdana" w:hAnsi="Verdana"/>
          <w:sz w:val="20"/>
          <w:szCs w:val="20"/>
        </w:rPr>
        <w:t>n</w:t>
      </w:r>
      <w:r w:rsidR="002D0086" w:rsidRPr="002D0086">
        <w:rPr>
          <w:rFonts w:ascii="Verdana" w:hAnsi="Verdana"/>
          <w:sz w:val="20"/>
          <w:szCs w:val="20"/>
        </w:rPr>
        <w:t>ewsletter</w:t>
      </w:r>
      <w:proofErr w:type="spellEnd"/>
      <w:r w:rsidR="002D0086" w:rsidRPr="002D0086">
        <w:rPr>
          <w:rFonts w:ascii="Verdana" w:hAnsi="Verdana"/>
          <w:sz w:val="20"/>
          <w:szCs w:val="20"/>
        </w:rPr>
        <w:t xml:space="preserve"> y </w:t>
      </w:r>
      <w:r>
        <w:rPr>
          <w:rFonts w:ascii="Verdana" w:hAnsi="Verdana"/>
          <w:sz w:val="20"/>
          <w:szCs w:val="20"/>
        </w:rPr>
        <w:t>del ciclo de “Mujeres que Inspiran”.</w:t>
      </w:r>
    </w:p>
    <w:p w:rsidR="00084616" w:rsidRDefault="00084616" w:rsidP="002D0086">
      <w:pPr>
        <w:pStyle w:val="Sinespaciado"/>
        <w:rPr>
          <w:rFonts w:ascii="Verdana" w:hAnsi="Verdana"/>
          <w:sz w:val="20"/>
          <w:szCs w:val="20"/>
        </w:rPr>
      </w:pPr>
    </w:p>
    <w:p w:rsidR="002D0086" w:rsidRDefault="002D0086" w:rsidP="003814B0">
      <w:pPr>
        <w:pStyle w:val="Sinespaciado"/>
        <w:numPr>
          <w:ilvl w:val="0"/>
          <w:numId w:val="5"/>
        </w:numPr>
        <w:rPr>
          <w:rFonts w:ascii="Verdana" w:hAnsi="Verdana"/>
          <w:sz w:val="20"/>
          <w:szCs w:val="20"/>
        </w:rPr>
      </w:pPr>
      <w:r w:rsidRPr="002D0086">
        <w:rPr>
          <w:rFonts w:ascii="Verdana" w:hAnsi="Verdana"/>
          <w:sz w:val="20"/>
          <w:szCs w:val="20"/>
        </w:rPr>
        <w:t>Encuentros de Mujeres Empresarias de distintos</w:t>
      </w:r>
      <w:r w:rsidR="003814B0">
        <w:rPr>
          <w:rFonts w:ascii="Verdana" w:hAnsi="Verdana"/>
          <w:sz w:val="20"/>
          <w:szCs w:val="20"/>
        </w:rPr>
        <w:t xml:space="preserve"> sectores</w:t>
      </w:r>
      <w:r w:rsidR="00084616">
        <w:rPr>
          <w:rFonts w:ascii="Verdana" w:hAnsi="Verdana"/>
          <w:sz w:val="20"/>
          <w:szCs w:val="20"/>
        </w:rPr>
        <w:t>:  cata de vinos, mujeres del r</w:t>
      </w:r>
      <w:r w:rsidRPr="002D0086">
        <w:rPr>
          <w:rFonts w:ascii="Verdana" w:hAnsi="Verdana"/>
          <w:sz w:val="20"/>
          <w:szCs w:val="20"/>
        </w:rPr>
        <w:t>ubro chocolate y encuentro de t</w:t>
      </w:r>
      <w:r w:rsidR="00084616">
        <w:rPr>
          <w:rFonts w:ascii="Verdana" w:hAnsi="Verdana"/>
          <w:sz w:val="20"/>
          <w:szCs w:val="20"/>
        </w:rPr>
        <w:t>é, con gran repercusión federal.</w:t>
      </w:r>
    </w:p>
    <w:p w:rsidR="003814B0" w:rsidRPr="002D0086" w:rsidRDefault="003814B0" w:rsidP="002D0086">
      <w:pPr>
        <w:pStyle w:val="Sinespaciado"/>
        <w:rPr>
          <w:rFonts w:ascii="Verdana" w:hAnsi="Verdana"/>
          <w:sz w:val="20"/>
          <w:szCs w:val="20"/>
        </w:rPr>
      </w:pPr>
    </w:p>
    <w:p w:rsidR="002D0086" w:rsidRDefault="002D0086" w:rsidP="003814B0">
      <w:pPr>
        <w:pStyle w:val="Sinespaciado"/>
        <w:numPr>
          <w:ilvl w:val="0"/>
          <w:numId w:val="5"/>
        </w:numPr>
        <w:rPr>
          <w:rFonts w:ascii="Verdana" w:hAnsi="Verdana"/>
          <w:sz w:val="20"/>
          <w:szCs w:val="20"/>
          <w:lang w:val="es-ES"/>
        </w:rPr>
      </w:pPr>
      <w:r w:rsidRPr="002D0086">
        <w:rPr>
          <w:rFonts w:ascii="Verdana" w:hAnsi="Verdana"/>
          <w:sz w:val="20"/>
          <w:szCs w:val="20"/>
        </w:rPr>
        <w:t xml:space="preserve">Ciclo de reuniones con referentes: </w:t>
      </w:r>
      <w:r w:rsidRPr="002D0086">
        <w:rPr>
          <w:rFonts w:ascii="Verdana" w:hAnsi="Verdana"/>
          <w:sz w:val="20"/>
          <w:szCs w:val="20"/>
          <w:lang w:val="es-ES"/>
        </w:rPr>
        <w:t>diagn</w:t>
      </w:r>
      <w:r w:rsidR="00084616">
        <w:rPr>
          <w:rFonts w:ascii="Verdana" w:hAnsi="Verdana"/>
          <w:sz w:val="20"/>
          <w:szCs w:val="20"/>
          <w:lang w:val="es-ES"/>
        </w:rPr>
        <w:t>óstico, acciones y proyecciones</w:t>
      </w:r>
      <w:r w:rsidR="003814B0">
        <w:rPr>
          <w:rFonts w:ascii="Verdana" w:hAnsi="Verdana"/>
          <w:sz w:val="20"/>
          <w:szCs w:val="20"/>
          <w:lang w:val="es-ES"/>
        </w:rPr>
        <w:t>.</w:t>
      </w:r>
    </w:p>
    <w:p w:rsidR="003814B0" w:rsidRPr="002D0086" w:rsidRDefault="003814B0" w:rsidP="002D0086">
      <w:pPr>
        <w:pStyle w:val="Sinespaciado"/>
        <w:rPr>
          <w:rFonts w:ascii="Verdana" w:hAnsi="Verdana"/>
          <w:sz w:val="20"/>
          <w:szCs w:val="20"/>
        </w:rPr>
      </w:pPr>
    </w:p>
    <w:p w:rsidR="002D0086" w:rsidRDefault="002D0086" w:rsidP="003814B0">
      <w:pPr>
        <w:pStyle w:val="Sinespaciado"/>
        <w:numPr>
          <w:ilvl w:val="0"/>
          <w:numId w:val="5"/>
        </w:numPr>
        <w:rPr>
          <w:rFonts w:ascii="Verdana" w:hAnsi="Verdana"/>
          <w:sz w:val="20"/>
          <w:szCs w:val="20"/>
        </w:rPr>
      </w:pPr>
      <w:r w:rsidRPr="002D0086">
        <w:rPr>
          <w:rFonts w:ascii="Verdana" w:hAnsi="Verdana"/>
          <w:sz w:val="20"/>
          <w:szCs w:val="20"/>
        </w:rPr>
        <w:t xml:space="preserve">Articulación en mesas de trabajo con </w:t>
      </w:r>
      <w:r w:rsidR="003814B0">
        <w:rPr>
          <w:rFonts w:ascii="Verdana" w:hAnsi="Verdana"/>
          <w:sz w:val="20"/>
          <w:szCs w:val="20"/>
        </w:rPr>
        <w:t xml:space="preserve">la </w:t>
      </w:r>
      <w:r w:rsidR="003814B0" w:rsidRPr="003814B0">
        <w:rPr>
          <w:rFonts w:ascii="Verdana" w:hAnsi="Verdana"/>
          <w:sz w:val="20"/>
          <w:szCs w:val="20"/>
        </w:rPr>
        <w:t>Comisión Tripartita para la Igualdad de Oportunidades</w:t>
      </w:r>
      <w:r w:rsidR="003814B0">
        <w:rPr>
          <w:rFonts w:ascii="Verdana" w:hAnsi="Verdana"/>
          <w:sz w:val="20"/>
          <w:szCs w:val="20"/>
        </w:rPr>
        <w:t xml:space="preserve"> (</w:t>
      </w:r>
      <w:r w:rsidRPr="002D0086">
        <w:rPr>
          <w:rFonts w:ascii="Verdana" w:hAnsi="Verdana"/>
          <w:sz w:val="20"/>
          <w:szCs w:val="20"/>
        </w:rPr>
        <w:t>CTIO</w:t>
      </w:r>
      <w:r w:rsidR="003814B0">
        <w:rPr>
          <w:rFonts w:ascii="Verdana" w:hAnsi="Verdana"/>
          <w:sz w:val="20"/>
          <w:szCs w:val="20"/>
        </w:rPr>
        <w:t>)</w:t>
      </w:r>
      <w:r w:rsidRPr="002D0086">
        <w:rPr>
          <w:rFonts w:ascii="Verdana" w:hAnsi="Verdana"/>
          <w:sz w:val="20"/>
          <w:szCs w:val="20"/>
        </w:rPr>
        <w:t xml:space="preserve">, ONU Mujeres y </w:t>
      </w:r>
      <w:r w:rsidR="003814B0">
        <w:rPr>
          <w:rFonts w:ascii="Verdana" w:hAnsi="Verdana"/>
          <w:sz w:val="20"/>
          <w:szCs w:val="20"/>
        </w:rPr>
        <w:t xml:space="preserve">la </w:t>
      </w:r>
      <w:r w:rsidR="003814B0" w:rsidRPr="002D0086">
        <w:rPr>
          <w:rFonts w:ascii="Verdana" w:hAnsi="Verdana"/>
          <w:sz w:val="20"/>
          <w:szCs w:val="20"/>
        </w:rPr>
        <w:t>Convergencia Empresarial de Mujeres (</w:t>
      </w:r>
      <w:r w:rsidRPr="002D0086">
        <w:rPr>
          <w:rFonts w:ascii="Verdana" w:hAnsi="Verdana"/>
          <w:sz w:val="20"/>
          <w:szCs w:val="20"/>
        </w:rPr>
        <w:t>CEMS</w:t>
      </w:r>
      <w:r w:rsidR="003814B0">
        <w:rPr>
          <w:rFonts w:ascii="Verdana" w:hAnsi="Verdana"/>
          <w:sz w:val="20"/>
          <w:szCs w:val="20"/>
        </w:rPr>
        <w:t>).</w:t>
      </w:r>
      <w:r w:rsidRPr="002D0086">
        <w:rPr>
          <w:rFonts w:ascii="Verdana" w:hAnsi="Verdana"/>
          <w:sz w:val="20"/>
          <w:szCs w:val="20"/>
        </w:rPr>
        <w:t xml:space="preserve"> </w:t>
      </w:r>
    </w:p>
    <w:p w:rsidR="003814B0" w:rsidRPr="002D0086" w:rsidRDefault="003814B0" w:rsidP="002D0086">
      <w:pPr>
        <w:pStyle w:val="Sinespaciado"/>
        <w:rPr>
          <w:rFonts w:ascii="Verdana" w:hAnsi="Verdana"/>
          <w:sz w:val="20"/>
          <w:szCs w:val="20"/>
        </w:rPr>
      </w:pPr>
    </w:p>
    <w:p w:rsidR="002D0086" w:rsidRDefault="003814B0" w:rsidP="003814B0">
      <w:pPr>
        <w:pStyle w:val="Sinespaciado"/>
        <w:numPr>
          <w:ilvl w:val="0"/>
          <w:numId w:val="5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Firma de convenio con el </w:t>
      </w:r>
      <w:r w:rsidRPr="003814B0">
        <w:rPr>
          <w:rFonts w:ascii="Verdana" w:hAnsi="Verdana"/>
          <w:sz w:val="20"/>
          <w:szCs w:val="20"/>
        </w:rPr>
        <w:t>Instituto Argentino de la Empresa Familiar</w:t>
      </w:r>
      <w:r>
        <w:rPr>
          <w:rFonts w:ascii="Verdana" w:hAnsi="Verdana"/>
          <w:sz w:val="20"/>
          <w:szCs w:val="20"/>
        </w:rPr>
        <w:t xml:space="preserve"> (IADEF).</w:t>
      </w:r>
    </w:p>
    <w:p w:rsidR="003814B0" w:rsidRPr="002D0086" w:rsidRDefault="003814B0" w:rsidP="002D0086">
      <w:pPr>
        <w:pStyle w:val="Sinespaciado"/>
        <w:rPr>
          <w:rFonts w:ascii="Verdana" w:hAnsi="Verdana"/>
          <w:sz w:val="20"/>
          <w:szCs w:val="20"/>
        </w:rPr>
      </w:pPr>
    </w:p>
    <w:p w:rsidR="00084616" w:rsidRDefault="002D0086" w:rsidP="003814B0">
      <w:pPr>
        <w:pStyle w:val="Sinespaciado"/>
        <w:numPr>
          <w:ilvl w:val="0"/>
          <w:numId w:val="5"/>
        </w:numPr>
        <w:rPr>
          <w:rFonts w:ascii="Verdana" w:hAnsi="Verdana"/>
          <w:sz w:val="20"/>
          <w:szCs w:val="20"/>
        </w:rPr>
      </w:pPr>
      <w:r w:rsidRPr="002D0086">
        <w:rPr>
          <w:rFonts w:ascii="Verdana" w:hAnsi="Verdana"/>
          <w:sz w:val="20"/>
          <w:szCs w:val="20"/>
        </w:rPr>
        <w:t xml:space="preserve">Actividades con la </w:t>
      </w:r>
      <w:r w:rsidR="003814B0">
        <w:rPr>
          <w:rFonts w:ascii="Verdana" w:hAnsi="Verdana"/>
          <w:sz w:val="20"/>
          <w:szCs w:val="20"/>
        </w:rPr>
        <w:t>CEMS</w:t>
      </w:r>
      <w:r w:rsidRPr="002D0086">
        <w:rPr>
          <w:rFonts w:ascii="Verdana" w:hAnsi="Verdana"/>
          <w:sz w:val="20"/>
          <w:szCs w:val="20"/>
        </w:rPr>
        <w:t>: </w:t>
      </w:r>
      <w:r w:rsidR="003814B0">
        <w:rPr>
          <w:rFonts w:ascii="Verdana" w:hAnsi="Verdana"/>
          <w:sz w:val="20"/>
          <w:szCs w:val="20"/>
        </w:rPr>
        <w:t>c</w:t>
      </w:r>
      <w:r w:rsidRPr="002D0086">
        <w:rPr>
          <w:rFonts w:ascii="Verdana" w:hAnsi="Verdana"/>
          <w:sz w:val="20"/>
          <w:szCs w:val="20"/>
        </w:rPr>
        <w:t xml:space="preserve">ompras </w:t>
      </w:r>
      <w:r w:rsidR="003814B0">
        <w:rPr>
          <w:rFonts w:ascii="Verdana" w:hAnsi="Verdana"/>
          <w:sz w:val="20"/>
          <w:szCs w:val="20"/>
        </w:rPr>
        <w:t>p</w:t>
      </w:r>
      <w:r w:rsidR="00084616">
        <w:rPr>
          <w:rFonts w:ascii="Verdana" w:hAnsi="Verdana"/>
          <w:sz w:val="20"/>
          <w:szCs w:val="20"/>
        </w:rPr>
        <w:t>úblicas, Comercio Exterior.</w:t>
      </w:r>
    </w:p>
    <w:p w:rsidR="003814B0" w:rsidRDefault="003814B0" w:rsidP="00084616">
      <w:pPr>
        <w:pStyle w:val="Sinespaciado"/>
        <w:rPr>
          <w:rFonts w:ascii="Verdana" w:hAnsi="Verdana"/>
          <w:sz w:val="20"/>
          <w:szCs w:val="20"/>
        </w:rPr>
      </w:pPr>
    </w:p>
    <w:p w:rsidR="002D0086" w:rsidRPr="00084616" w:rsidRDefault="00141320" w:rsidP="003814B0">
      <w:pPr>
        <w:pStyle w:val="Sinespaciado"/>
        <w:numPr>
          <w:ilvl w:val="0"/>
          <w:numId w:val="5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bCs/>
          <w:color w:val="000000"/>
          <w:sz w:val="20"/>
          <w:szCs w:val="20"/>
        </w:rPr>
        <w:t>M</w:t>
      </w:r>
      <w:r w:rsidR="00084616">
        <w:rPr>
          <w:rFonts w:ascii="Verdana" w:hAnsi="Verdana"/>
          <w:color w:val="000000"/>
          <w:sz w:val="20"/>
          <w:szCs w:val="20"/>
        </w:rPr>
        <w:t>ercados y ferias virtuales, vidrieras navideñas, plataformas tiendas artesanales, entre otras.</w:t>
      </w:r>
    </w:p>
    <w:p w:rsidR="002D0086" w:rsidRDefault="002D0086" w:rsidP="002D0086">
      <w:pPr>
        <w:pStyle w:val="NormalWeb"/>
        <w:rPr>
          <w:rFonts w:ascii="Verdana" w:hAnsi="Verdana"/>
          <w:b/>
          <w:bCs/>
          <w:color w:val="000000"/>
          <w:u w:val="single"/>
        </w:rPr>
      </w:pPr>
      <w:bookmarkStart w:id="0" w:name="_GoBack"/>
      <w:bookmarkEnd w:id="0"/>
    </w:p>
    <w:p w:rsidR="003814B0" w:rsidRPr="003814B0" w:rsidRDefault="003814B0" w:rsidP="003814B0">
      <w:pPr>
        <w:pStyle w:val="NormalWeb"/>
        <w:jc w:val="center"/>
        <w:rPr>
          <w:rFonts w:ascii="Verdana" w:hAnsi="Verdana"/>
          <w:b/>
          <w:bCs/>
          <w:color w:val="000000"/>
          <w:sz w:val="20"/>
          <w:szCs w:val="20"/>
        </w:rPr>
      </w:pPr>
      <w:r w:rsidRPr="003814B0">
        <w:rPr>
          <w:rFonts w:ascii="Verdana" w:hAnsi="Verdana"/>
          <w:b/>
          <w:bCs/>
          <w:color w:val="000000"/>
          <w:sz w:val="20"/>
          <w:szCs w:val="20"/>
        </w:rPr>
        <w:t>Cierre de gestión 2020</w:t>
      </w:r>
    </w:p>
    <w:p w:rsidR="003814B0" w:rsidRDefault="003814B0" w:rsidP="003814B0">
      <w:pPr>
        <w:spacing w:before="100" w:beforeAutospacing="1" w:after="100" w:afterAutospacing="1"/>
        <w:jc w:val="center"/>
        <w:rPr>
          <w:rFonts w:ascii="Verdana" w:hAnsi="Verdana" w:cs="Times New Roman"/>
          <w:sz w:val="20"/>
          <w:szCs w:val="20"/>
        </w:rPr>
      </w:pPr>
      <w:hyperlink r:id="rId8" w:history="1">
        <w:r>
          <w:rPr>
            <w:rStyle w:val="Hipervnculo"/>
            <w:rFonts w:ascii="Verdana" w:hAnsi="Verdana"/>
            <w:color w:val="0000FF"/>
            <w:sz w:val="20"/>
            <w:szCs w:val="20"/>
          </w:rPr>
          <w:t>https://vimeo.com/491628998</w:t>
        </w:r>
      </w:hyperlink>
      <w:r>
        <w:rPr>
          <w:rFonts w:ascii="Verdana" w:hAnsi="Verdana"/>
          <w:sz w:val="20"/>
          <w:szCs w:val="20"/>
        </w:rPr>
        <w:t xml:space="preserve"> </w:t>
      </w:r>
      <w:r w:rsidRPr="003814B0">
        <w:rPr>
          <w:rFonts w:ascii="Verdana" w:hAnsi="Verdana"/>
          <w:sz w:val="20"/>
          <w:szCs w:val="20"/>
          <w:highlight w:val="yellow"/>
        </w:rPr>
        <w:t>(embeber)</w:t>
      </w:r>
    </w:p>
    <w:p w:rsidR="002D0086" w:rsidRDefault="002D0086" w:rsidP="002D0086">
      <w:pPr>
        <w:pStyle w:val="NormalWeb"/>
        <w:rPr>
          <w:rFonts w:ascii="Verdana" w:hAnsi="Verdana"/>
          <w:b/>
          <w:bCs/>
          <w:color w:val="000000"/>
          <w:u w:val="single"/>
        </w:rPr>
      </w:pPr>
    </w:p>
    <w:sectPr w:rsidR="002D00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Verdana">
    <w:charset w:val="00"/>
    <w:family w:val="swiss"/>
    <w:pitch w:val="variable"/>
    <w:sig w:usb0="A10006FF" w:usb1="4000205B" w:usb2="00000010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023B5"/>
    <w:multiLevelType w:val="hybridMultilevel"/>
    <w:tmpl w:val="3B023016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27223"/>
    <w:multiLevelType w:val="hybridMultilevel"/>
    <w:tmpl w:val="FB28B8E2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EB0F82"/>
    <w:multiLevelType w:val="hybridMultilevel"/>
    <w:tmpl w:val="16B8D206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F10989"/>
    <w:multiLevelType w:val="hybridMultilevel"/>
    <w:tmpl w:val="EA2A09A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654A34"/>
    <w:multiLevelType w:val="hybridMultilevel"/>
    <w:tmpl w:val="D2D0303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2E038E"/>
    <w:multiLevelType w:val="hybridMultilevel"/>
    <w:tmpl w:val="112C1EBA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086"/>
    <w:rsid w:val="000352DD"/>
    <w:rsid w:val="00084616"/>
    <w:rsid w:val="000E7745"/>
    <w:rsid w:val="00141320"/>
    <w:rsid w:val="002D0086"/>
    <w:rsid w:val="00331AC3"/>
    <w:rsid w:val="003814B0"/>
    <w:rsid w:val="00895E32"/>
    <w:rsid w:val="00D05B71"/>
    <w:rsid w:val="00FC3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A6B862"/>
  <w15:chartTrackingRefBased/>
  <w15:docId w15:val="{0FF3D14C-7DA7-450E-8D7E-F9AFBB053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0086"/>
    <w:pPr>
      <w:spacing w:after="0" w:line="240" w:lineRule="auto"/>
    </w:pPr>
    <w:rPr>
      <w:rFonts w:ascii="Calibri" w:hAnsi="Calibri" w:cs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2D0086"/>
    <w:rPr>
      <w:color w:val="0563C1"/>
      <w:u w:val="single"/>
    </w:rPr>
  </w:style>
  <w:style w:type="paragraph" w:styleId="NormalWeb">
    <w:name w:val="Normal (Web)"/>
    <w:basedOn w:val="Normal"/>
    <w:uiPriority w:val="99"/>
    <w:unhideWhenUsed/>
    <w:rsid w:val="002D0086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eastAsia="es-AR"/>
    </w:rPr>
  </w:style>
  <w:style w:type="paragraph" w:styleId="Sinespaciado">
    <w:name w:val="No Spacing"/>
    <w:basedOn w:val="Normal"/>
    <w:uiPriority w:val="1"/>
    <w:qFormat/>
    <w:rsid w:val="002D00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298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meo.com/49162899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edcame.org.ar/novedades/10053/se-perciben-cambios-en-el-escenario-financiero-de-las-mujeres-demandas-herramienta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edcame.org.ar/novedades/9788/las-mujeres-empresarias-y-acceso-al-financiamiento-durante-la-emergencia-sanitaria-covid-19" TargetMode="External"/><Relationship Id="rId5" Type="http://schemas.openxmlformats.org/officeDocument/2006/relationships/hyperlink" Target="https://www.redcame.org.ar/novedades/9691/encuesta-mecame-mujeres-en-tiempo-de-covid-19-el-81-vio-afectada-su-rutina-y-el-70--le-dedica-menos-horas-a-su-empres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681</Words>
  <Characters>3749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Schleh</dc:creator>
  <cp:keywords/>
  <dc:description/>
  <cp:lastModifiedBy>Luciana Sousa</cp:lastModifiedBy>
  <cp:revision>4</cp:revision>
  <dcterms:created xsi:type="dcterms:W3CDTF">2021-03-18T13:42:00Z</dcterms:created>
  <dcterms:modified xsi:type="dcterms:W3CDTF">2021-03-18T14:14:00Z</dcterms:modified>
</cp:coreProperties>
</file>