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787DE6" w14:textId="2FC0EA50" w:rsidR="000C6882" w:rsidRDefault="000C6882">
      <w:pPr>
        <w:rPr>
          <w:b/>
          <w:bCs/>
          <w:color w:val="FF0000"/>
          <w:sz w:val="30"/>
          <w:szCs w:val="30"/>
        </w:rPr>
      </w:pPr>
      <w:r w:rsidRPr="000C6882">
        <w:rPr>
          <w:b/>
          <w:bCs/>
          <w:color w:val="FF0000"/>
          <w:sz w:val="30"/>
          <w:szCs w:val="30"/>
        </w:rPr>
        <w:t xml:space="preserve">         </w:t>
      </w:r>
      <w:r>
        <w:rPr>
          <w:b/>
          <w:bCs/>
          <w:color w:val="FF0000"/>
          <w:sz w:val="30"/>
          <w:szCs w:val="30"/>
        </w:rPr>
        <w:t xml:space="preserve">             </w:t>
      </w:r>
      <w:r w:rsidRPr="000C6882">
        <w:rPr>
          <w:b/>
          <w:bCs/>
          <w:color w:val="FF0000"/>
          <w:sz w:val="30"/>
          <w:szCs w:val="30"/>
        </w:rPr>
        <w:t xml:space="preserve">  7.AWS-EndPoints-SecurityGroups-NACL</w:t>
      </w:r>
    </w:p>
    <w:p w14:paraId="16E9D5C2" w14:textId="77777777" w:rsidR="00834243" w:rsidRDefault="00834243">
      <w:pPr>
        <w:rPr>
          <w:b/>
          <w:bCs/>
          <w:color w:val="FF0000"/>
          <w:sz w:val="30"/>
          <w:szCs w:val="30"/>
        </w:rPr>
      </w:pPr>
    </w:p>
    <w:p w14:paraId="1F21A920" w14:textId="6050AE09" w:rsidR="00834243" w:rsidRDefault="00834243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    End Points</w:t>
      </w:r>
    </w:p>
    <w:p w14:paraId="385E05D6" w14:textId="367833A9" w:rsidR="00834243" w:rsidRDefault="007F06FB">
      <w:pPr>
        <w:rPr>
          <w:b/>
          <w:bCs/>
          <w:color w:val="FF0000"/>
          <w:sz w:val="30"/>
          <w:szCs w:val="30"/>
        </w:rPr>
      </w:pPr>
      <w:r>
        <w:t>connecting one service from another service with</w:t>
      </w:r>
      <w:r w:rsidR="00212968">
        <w:t xml:space="preserve"> out</w:t>
      </w:r>
      <w:r>
        <w:t xml:space="preserve"> using internet. And connecting internally from one service to other</w:t>
      </w:r>
    </w:p>
    <w:p w14:paraId="7BEFBEDE" w14:textId="79E30CF8" w:rsidR="000C6882" w:rsidRDefault="00862763">
      <w:pPr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77DE8F06" wp14:editId="1A59962D">
            <wp:extent cx="5731510" cy="24472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57105" w14:textId="40CEAB7A" w:rsidR="00862763" w:rsidRDefault="005F23F5" w:rsidP="00862763">
      <w:r>
        <w:t xml:space="preserve">If you want to access a file in s3 from private data base. There will be a </w:t>
      </w:r>
      <w:proofErr w:type="gramStart"/>
      <w:r>
        <w:t>charges</w:t>
      </w:r>
      <w:proofErr w:type="gramEnd"/>
      <w:r>
        <w:t xml:space="preserve"> if you use Nat Gateway. </w:t>
      </w:r>
      <w:r w:rsidR="00212968">
        <w:t>In this case we use end point.</w:t>
      </w:r>
    </w:p>
    <w:p w14:paraId="53953578" w14:textId="6F398550" w:rsidR="00212968" w:rsidRPr="00016EEF" w:rsidRDefault="00016EEF" w:rsidP="00862763">
      <w:pPr>
        <w:rPr>
          <w:b/>
          <w:bCs/>
        </w:rPr>
      </w:pPr>
      <w:r>
        <w:t xml:space="preserve">                                                                     </w:t>
      </w:r>
      <w:r w:rsidRPr="00016EEF">
        <w:rPr>
          <w:b/>
          <w:bCs/>
          <w:color w:val="FF0000"/>
        </w:rPr>
        <w:t>Creating End Point</w:t>
      </w:r>
      <w:r w:rsidR="00FA2B9F">
        <w:rPr>
          <w:b/>
          <w:bCs/>
          <w:color w:val="FF0000"/>
        </w:rPr>
        <w:t xml:space="preserve"> for S3</w:t>
      </w:r>
    </w:p>
    <w:p w14:paraId="58400386" w14:textId="522DBAF6" w:rsidR="00016EEF" w:rsidRDefault="00016EEF" w:rsidP="00862763">
      <w:r>
        <w:rPr>
          <w:noProof/>
        </w:rPr>
        <w:drawing>
          <wp:inline distT="0" distB="0" distL="0" distR="0" wp14:anchorId="42EB4FBF" wp14:editId="5F4968C6">
            <wp:extent cx="5731510" cy="21532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514C" w14:textId="125C0B69" w:rsidR="00245C9A" w:rsidRDefault="00245C9A" w:rsidP="00862763">
      <w:r>
        <w:rPr>
          <w:noProof/>
        </w:rPr>
        <w:lastRenderedPageBreak/>
        <w:drawing>
          <wp:inline distT="0" distB="0" distL="0" distR="0" wp14:anchorId="2E8C21B1" wp14:editId="2C4FF44D">
            <wp:extent cx="5731510" cy="27774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8206" w14:textId="5F31DE5C" w:rsidR="00245C9A" w:rsidRDefault="00245C9A" w:rsidP="00862763">
      <w:r>
        <w:rPr>
          <w:noProof/>
        </w:rPr>
        <w:drawing>
          <wp:inline distT="0" distB="0" distL="0" distR="0" wp14:anchorId="61A48770" wp14:editId="5E863F29">
            <wp:extent cx="5731510" cy="20758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C60CB" w14:textId="76221ABD" w:rsidR="00245C9A" w:rsidRDefault="00245C9A" w:rsidP="00862763">
      <w:r>
        <w:t>--- select private subnet here.</w:t>
      </w:r>
    </w:p>
    <w:p w14:paraId="1568A8B1" w14:textId="6EAEAA1B" w:rsidR="000B47A6" w:rsidRDefault="000B47A6" w:rsidP="00862763">
      <w:r>
        <w:rPr>
          <w:noProof/>
        </w:rPr>
        <w:drawing>
          <wp:inline distT="0" distB="0" distL="0" distR="0" wp14:anchorId="4B47AF53" wp14:editId="46921EA6">
            <wp:extent cx="5731510" cy="23996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0CBEA" w14:textId="28A60A12" w:rsidR="000B47A6" w:rsidRDefault="000B47A6" w:rsidP="00862763">
      <w:r>
        <w:rPr>
          <w:noProof/>
        </w:rPr>
        <w:lastRenderedPageBreak/>
        <w:drawing>
          <wp:inline distT="0" distB="0" distL="0" distR="0" wp14:anchorId="2C34B6D5" wp14:editId="6E9A1860">
            <wp:extent cx="5731510" cy="23037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D1D4C" w14:textId="45897A4A" w:rsidR="000B47A6" w:rsidRDefault="00164889" w:rsidP="00862763">
      <w:r>
        <w:rPr>
          <w:noProof/>
        </w:rPr>
        <w:drawing>
          <wp:inline distT="0" distB="0" distL="0" distR="0" wp14:anchorId="01BB1568" wp14:editId="00EE002D">
            <wp:extent cx="5731510" cy="14535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8A9F" w14:textId="2DC41444" w:rsidR="00490B5A" w:rsidRDefault="00490B5A" w:rsidP="00862763">
      <w:r>
        <w:t>--- now the connection between private data base and s3 is established.</w:t>
      </w:r>
    </w:p>
    <w:p w14:paraId="564A2F72" w14:textId="7C521868" w:rsidR="002512B0" w:rsidRDefault="00D758C0" w:rsidP="00862763">
      <w:r>
        <w:t>--- it</w:t>
      </w:r>
      <w:r w:rsidR="005B63C8">
        <w:t xml:space="preserve"> is</w:t>
      </w:r>
      <w:r w:rsidR="00571B7A">
        <w:t xml:space="preserve"> </w:t>
      </w:r>
      <w:r w:rsidR="004B58E7">
        <w:t>region-based</w:t>
      </w:r>
      <w:r>
        <w:t xml:space="preserve"> service.</w:t>
      </w:r>
    </w:p>
    <w:p w14:paraId="0BF7025A" w14:textId="369F1EF8" w:rsidR="00423BA3" w:rsidRDefault="00140867" w:rsidP="00862763">
      <w:pPr>
        <w:rPr>
          <w:b/>
          <w:bCs/>
          <w:color w:val="FF0000"/>
          <w:sz w:val="30"/>
          <w:szCs w:val="30"/>
        </w:rPr>
      </w:pPr>
      <w:r w:rsidRPr="00140867">
        <w:rPr>
          <w:b/>
          <w:bCs/>
          <w:sz w:val="30"/>
          <w:szCs w:val="30"/>
        </w:rPr>
        <w:t xml:space="preserve">                                                      </w:t>
      </w:r>
      <w:r w:rsidRPr="00140867">
        <w:rPr>
          <w:b/>
          <w:bCs/>
          <w:color w:val="FF0000"/>
          <w:sz w:val="30"/>
          <w:szCs w:val="30"/>
        </w:rPr>
        <w:t>Out bound</w:t>
      </w:r>
    </w:p>
    <w:p w14:paraId="61531E65" w14:textId="77777777" w:rsidR="00140867" w:rsidRDefault="00140867" w:rsidP="00140867">
      <w:r>
        <w:t xml:space="preserve">                             </w:t>
      </w:r>
    </w:p>
    <w:p w14:paraId="1173D4CE" w14:textId="3C8D15A7" w:rsidR="00140867" w:rsidRDefault="00140867" w:rsidP="00140867">
      <w:r>
        <w:t xml:space="preserve">                                                        the traffic from server to out side</w:t>
      </w:r>
    </w:p>
    <w:p w14:paraId="4FEBC33E" w14:textId="22AE13F1" w:rsidR="00140867" w:rsidRDefault="00140867" w:rsidP="00140867"/>
    <w:p w14:paraId="0B3FC60B" w14:textId="0B848C26" w:rsidR="00140867" w:rsidRDefault="00140867" w:rsidP="00140867">
      <w:pPr>
        <w:rPr>
          <w:b/>
          <w:bCs/>
          <w:color w:val="FF0000"/>
          <w:sz w:val="30"/>
          <w:szCs w:val="30"/>
        </w:rPr>
      </w:pPr>
      <w:r w:rsidRPr="00140867">
        <w:rPr>
          <w:b/>
          <w:bCs/>
          <w:color w:val="FF0000"/>
          <w:sz w:val="30"/>
          <w:szCs w:val="30"/>
        </w:rPr>
        <w:t xml:space="preserve">                                                        In bound </w:t>
      </w:r>
    </w:p>
    <w:p w14:paraId="77015788" w14:textId="0987F26C" w:rsidR="00140867" w:rsidRDefault="00140867" w:rsidP="00140867">
      <w:pPr>
        <w:rPr>
          <w:b/>
          <w:bCs/>
          <w:color w:val="FF0000"/>
          <w:sz w:val="30"/>
          <w:szCs w:val="30"/>
        </w:rPr>
      </w:pPr>
    </w:p>
    <w:p w14:paraId="3F6BD002" w14:textId="76CF0A89" w:rsidR="00140867" w:rsidRDefault="00140867" w:rsidP="00140867">
      <w:r>
        <w:t xml:space="preserve">                                                       the traffic from outside to server.</w:t>
      </w:r>
    </w:p>
    <w:p w14:paraId="4E87D28D" w14:textId="2CE43F45" w:rsidR="00140867" w:rsidRPr="00953E2E" w:rsidRDefault="00953E2E" w:rsidP="00140867">
      <w:pPr>
        <w:rPr>
          <w:b/>
          <w:bCs/>
        </w:rPr>
      </w:pPr>
      <w:r>
        <w:t xml:space="preserve">                      </w:t>
      </w:r>
      <w:r w:rsidRPr="00953E2E">
        <w:rPr>
          <w:b/>
          <w:bCs/>
          <w:color w:val="FF0000"/>
        </w:rPr>
        <w:t>Difference Security Group and Network Access Control List</w:t>
      </w:r>
      <w:r>
        <w:rPr>
          <w:b/>
          <w:bCs/>
          <w:color w:val="FF0000"/>
        </w:rPr>
        <w:t xml:space="preserve"> </w:t>
      </w:r>
      <w:r w:rsidRPr="00953E2E">
        <w:rPr>
          <w:b/>
          <w:bCs/>
          <w:color w:val="FF0000"/>
        </w:rPr>
        <w:t>(NACL)</w:t>
      </w:r>
    </w:p>
    <w:p w14:paraId="2087CF45" w14:textId="4C8AD12F" w:rsidR="00140867" w:rsidRDefault="008E6AD8" w:rsidP="00140867">
      <w:r>
        <w:rPr>
          <w:noProof/>
        </w:rPr>
        <w:lastRenderedPageBreak/>
        <w:drawing>
          <wp:inline distT="0" distB="0" distL="0" distR="0" wp14:anchorId="11979AAD" wp14:editId="5D79618E">
            <wp:extent cx="5731510" cy="29991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7DE0E" w14:textId="77777777" w:rsidR="006A41D2" w:rsidRDefault="006A41D2" w:rsidP="00140867"/>
    <w:p w14:paraId="5A52D415" w14:textId="743A651D" w:rsidR="00140867" w:rsidRPr="0014451A" w:rsidRDefault="0014451A" w:rsidP="00862763">
      <w:pPr>
        <w:rPr>
          <w:b/>
          <w:bCs/>
        </w:rPr>
      </w:pPr>
      <w:r>
        <w:rPr>
          <w:b/>
          <w:bCs/>
          <w:sz w:val="30"/>
          <w:szCs w:val="30"/>
        </w:rPr>
        <w:t xml:space="preserve">                                            </w:t>
      </w:r>
      <w:r w:rsidRPr="0014451A">
        <w:rPr>
          <w:b/>
          <w:bCs/>
          <w:color w:val="FF0000"/>
        </w:rPr>
        <w:t>Security Group Creating</w:t>
      </w:r>
    </w:p>
    <w:p w14:paraId="22276F72" w14:textId="14B6CE84" w:rsidR="005B63C8" w:rsidRDefault="005D66B5" w:rsidP="00862763">
      <w:r>
        <w:rPr>
          <w:noProof/>
        </w:rPr>
        <w:drawing>
          <wp:inline distT="0" distB="0" distL="0" distR="0" wp14:anchorId="7195D54B" wp14:editId="7866A437">
            <wp:extent cx="5731510" cy="28079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4D3C" w14:textId="3969950E" w:rsidR="005D66B5" w:rsidRDefault="005D66B5" w:rsidP="00862763">
      <w:r>
        <w:rPr>
          <w:noProof/>
        </w:rPr>
        <w:lastRenderedPageBreak/>
        <w:drawing>
          <wp:inline distT="0" distB="0" distL="0" distR="0" wp14:anchorId="4997EED7" wp14:editId="298A4AF0">
            <wp:extent cx="5731510" cy="27724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18F3" w14:textId="656DB2B0" w:rsidR="005D66B5" w:rsidRDefault="00DC3DDC" w:rsidP="00862763">
      <w:r>
        <w:t xml:space="preserve"> </w:t>
      </w:r>
    </w:p>
    <w:p w14:paraId="0BC7494D" w14:textId="77777777" w:rsidR="005B63C8" w:rsidRDefault="005B63C8" w:rsidP="00862763"/>
    <w:p w14:paraId="17088A0A" w14:textId="77777777" w:rsidR="00D758C0" w:rsidRDefault="00D758C0" w:rsidP="00862763"/>
    <w:p w14:paraId="6756BA3E" w14:textId="77777777" w:rsidR="00245C9A" w:rsidRDefault="00245C9A" w:rsidP="00862763"/>
    <w:p w14:paraId="10FE1CC6" w14:textId="77777777" w:rsidR="008F2137" w:rsidRPr="00862763" w:rsidRDefault="008F2137" w:rsidP="00862763"/>
    <w:sectPr w:rsidR="008F2137" w:rsidRPr="008627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882"/>
    <w:rsid w:val="00016EEF"/>
    <w:rsid w:val="000B47A6"/>
    <w:rsid w:val="000C6882"/>
    <w:rsid w:val="001017C9"/>
    <w:rsid w:val="00140867"/>
    <w:rsid w:val="0014451A"/>
    <w:rsid w:val="00164889"/>
    <w:rsid w:val="00212968"/>
    <w:rsid w:val="00245C9A"/>
    <w:rsid w:val="002512B0"/>
    <w:rsid w:val="002E6CD1"/>
    <w:rsid w:val="00423BA3"/>
    <w:rsid w:val="00490B5A"/>
    <w:rsid w:val="004B58E7"/>
    <w:rsid w:val="00571B7A"/>
    <w:rsid w:val="005B63C8"/>
    <w:rsid w:val="005D66B5"/>
    <w:rsid w:val="005F23F5"/>
    <w:rsid w:val="006A41D2"/>
    <w:rsid w:val="007F06FB"/>
    <w:rsid w:val="00834243"/>
    <w:rsid w:val="00862763"/>
    <w:rsid w:val="008E6AD8"/>
    <w:rsid w:val="008F2137"/>
    <w:rsid w:val="00953E2E"/>
    <w:rsid w:val="00AC7850"/>
    <w:rsid w:val="00D758C0"/>
    <w:rsid w:val="00DC3DDC"/>
    <w:rsid w:val="00FA2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4879B"/>
  <w15:chartTrackingRefBased/>
  <w15:docId w15:val="{A13D4849-EDB3-4DFA-9435-69BE41689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29</cp:revision>
  <dcterms:created xsi:type="dcterms:W3CDTF">2020-03-22T08:58:00Z</dcterms:created>
  <dcterms:modified xsi:type="dcterms:W3CDTF">2020-10-13T16:42:00Z</dcterms:modified>
</cp:coreProperties>
</file>