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27AC" w14:textId="5FE17795" w:rsidR="00013571" w:rsidRPr="00594E37" w:rsidRDefault="007E6E08" w:rsidP="00594E37">
      <w:pPr>
        <w:jc w:val="center"/>
        <w:rPr>
          <w:b/>
          <w:bCs/>
          <w:color w:val="FF0000"/>
          <w:sz w:val="30"/>
          <w:szCs w:val="30"/>
        </w:rPr>
      </w:pPr>
      <w:r w:rsidRPr="00594E37">
        <w:rPr>
          <w:b/>
          <w:bCs/>
          <w:color w:val="FF0000"/>
          <w:sz w:val="30"/>
          <w:szCs w:val="30"/>
        </w:rPr>
        <w:t>08.AWS-B30-Flowlogs-FirewallOverview-ActiveDirectoryDeployment</w:t>
      </w:r>
    </w:p>
    <w:p w14:paraId="67B5684B" w14:textId="356EE4EE" w:rsidR="007E6E08" w:rsidRDefault="007E6E08"/>
    <w:p w14:paraId="7A515693" w14:textId="072011AD" w:rsidR="007E6E08" w:rsidRDefault="007E6E08">
      <w:r>
        <w:t xml:space="preserve">--- </w:t>
      </w:r>
      <w:r w:rsidR="00D663AA">
        <w:t>we will discuss about below topics</w:t>
      </w:r>
    </w:p>
    <w:p w14:paraId="7452C873" w14:textId="4C7CCB50" w:rsidR="00D663AA" w:rsidRDefault="00870E1A" w:rsidP="00870E1A">
      <w:pPr>
        <w:pStyle w:val="ListParagraph"/>
        <w:numPr>
          <w:ilvl w:val="0"/>
          <w:numId w:val="1"/>
        </w:numPr>
      </w:pPr>
      <w:r>
        <w:t>VPC flow logs</w:t>
      </w:r>
    </w:p>
    <w:p w14:paraId="6A90A2CA" w14:textId="6670E853" w:rsidR="00870E1A" w:rsidRDefault="00E40753" w:rsidP="00870E1A">
      <w:pPr>
        <w:pStyle w:val="ListParagraph"/>
        <w:numPr>
          <w:ilvl w:val="0"/>
          <w:numId w:val="1"/>
        </w:numPr>
      </w:pPr>
      <w:r>
        <w:t>DHCP options</w:t>
      </w:r>
    </w:p>
    <w:p w14:paraId="148DA52D" w14:textId="4A901298" w:rsidR="00E40753" w:rsidRDefault="008809FA" w:rsidP="00870E1A">
      <w:pPr>
        <w:pStyle w:val="ListParagraph"/>
        <w:numPr>
          <w:ilvl w:val="0"/>
          <w:numId w:val="1"/>
        </w:numPr>
      </w:pPr>
      <w:r>
        <w:t>Egress gateway</w:t>
      </w:r>
    </w:p>
    <w:p w14:paraId="142633FA" w14:textId="2FF9BF18" w:rsidR="0024068F" w:rsidRDefault="0024068F" w:rsidP="0024068F"/>
    <w:p w14:paraId="1B24B87D" w14:textId="3211888A" w:rsidR="0024068F" w:rsidRDefault="0024068F" w:rsidP="00CC3697">
      <w:pPr>
        <w:jc w:val="center"/>
        <w:rPr>
          <w:b/>
          <w:bCs/>
          <w:color w:val="FF0000"/>
          <w:sz w:val="30"/>
          <w:szCs w:val="30"/>
        </w:rPr>
      </w:pPr>
      <w:r w:rsidRPr="00CC3697">
        <w:rPr>
          <w:b/>
          <w:bCs/>
          <w:color w:val="FF0000"/>
          <w:sz w:val="30"/>
          <w:szCs w:val="30"/>
        </w:rPr>
        <w:t>VPC Flow logs</w:t>
      </w:r>
    </w:p>
    <w:p w14:paraId="65AFF6DD" w14:textId="4E6A603F" w:rsidR="005D7C38" w:rsidRPr="00CC3697" w:rsidRDefault="005D7C38" w:rsidP="00CC3697">
      <w:pPr>
        <w:jc w:val="center"/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23F1CDEF" wp14:editId="6C3DF5B5">
            <wp:extent cx="5731510" cy="168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4D20" w14:textId="184D5188" w:rsidR="0024068F" w:rsidRPr="00776290" w:rsidRDefault="00AD4B40" w:rsidP="0024068F">
      <w:pPr>
        <w:rPr>
          <w:b/>
          <w:bCs/>
        </w:rPr>
      </w:pPr>
      <w:r>
        <w:t xml:space="preserve">--- </w:t>
      </w:r>
      <w:r w:rsidRPr="00776290">
        <w:rPr>
          <w:b/>
          <w:bCs/>
        </w:rPr>
        <w:t>How do you monitory the traffic in VPC…?</w:t>
      </w:r>
    </w:p>
    <w:p w14:paraId="2639DD6C" w14:textId="203FBB8D" w:rsidR="008809FA" w:rsidRDefault="002A6E64" w:rsidP="008809FA">
      <w:r>
        <w:t>Using VPC flow log</w:t>
      </w:r>
      <w:r w:rsidR="001F2062">
        <w:t xml:space="preserve">, </w:t>
      </w:r>
      <w:r w:rsidR="006D32A1">
        <w:t xml:space="preserve">inbound and outbound traffic </w:t>
      </w:r>
      <w:r w:rsidR="00880A2B">
        <w:t xml:space="preserve">logs can be enabled on VPC </w:t>
      </w:r>
      <w:r w:rsidR="00530FFD">
        <w:t xml:space="preserve">using VPC </w:t>
      </w:r>
      <w:r w:rsidR="00880A2B">
        <w:t xml:space="preserve">Flow logs. </w:t>
      </w:r>
      <w:r w:rsidR="00AD4B40">
        <w:t xml:space="preserve">All the </w:t>
      </w:r>
    </w:p>
    <w:p w14:paraId="480AD8FA" w14:textId="4EF16F9F" w:rsidR="00616078" w:rsidRDefault="00616078" w:rsidP="008809FA">
      <w:r>
        <w:t xml:space="preserve">--- if you enable vpc flow log on vpc then it will automatically applicable to all the subnets which are present inside of vpc and it is also applicable on EC2 </w:t>
      </w:r>
      <w:r w:rsidR="00ED2EDC">
        <w:t>instance</w:t>
      </w:r>
      <w:r>
        <w:t xml:space="preserve"> also. </w:t>
      </w:r>
    </w:p>
    <w:p w14:paraId="1F54119D" w14:textId="64D6646E" w:rsidR="00A122E4" w:rsidRDefault="00A122E4" w:rsidP="008809FA">
      <w:r>
        <w:t xml:space="preserve">--- enabling VPC flow log on VPC is very dangerous because if you have 1000 of servers then all the activity of the servers will be monitored. </w:t>
      </w:r>
    </w:p>
    <w:p w14:paraId="3A89C545" w14:textId="0398BB78" w:rsidR="00992E91" w:rsidRPr="001E0147" w:rsidRDefault="00992E91" w:rsidP="001E0147">
      <w:pPr>
        <w:jc w:val="center"/>
        <w:rPr>
          <w:b/>
          <w:bCs/>
          <w:color w:val="FF0000"/>
        </w:rPr>
      </w:pPr>
      <w:r w:rsidRPr="001E0147">
        <w:rPr>
          <w:b/>
          <w:bCs/>
          <w:color w:val="FF0000"/>
        </w:rPr>
        <w:t>Create VPC flow log</w:t>
      </w:r>
    </w:p>
    <w:p w14:paraId="155CADF5" w14:textId="23500381" w:rsidR="00992E91" w:rsidRDefault="00992E91" w:rsidP="008809FA">
      <w:r>
        <w:t xml:space="preserve">--- </w:t>
      </w:r>
      <w:r w:rsidR="0043642C">
        <w:t>go to the VPC.</w:t>
      </w:r>
    </w:p>
    <w:p w14:paraId="4FA3434E" w14:textId="4ADE80C4" w:rsidR="0043642C" w:rsidRDefault="00136A69" w:rsidP="008809FA">
      <w:r>
        <w:rPr>
          <w:noProof/>
        </w:rPr>
        <w:drawing>
          <wp:inline distT="0" distB="0" distL="0" distR="0" wp14:anchorId="7943979C" wp14:editId="40158F20">
            <wp:extent cx="5731510" cy="2564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C33B" w14:textId="4A1D839B" w:rsidR="00DB752F" w:rsidRDefault="00DB752F" w:rsidP="008809FA">
      <w:r>
        <w:lastRenderedPageBreak/>
        <w:t>--- Click on create flow log.</w:t>
      </w:r>
    </w:p>
    <w:p w14:paraId="709353DC" w14:textId="143D2D37" w:rsidR="007507CF" w:rsidRDefault="007507CF" w:rsidP="008809FA">
      <w:r>
        <w:rPr>
          <w:noProof/>
        </w:rPr>
        <w:drawing>
          <wp:inline distT="0" distB="0" distL="0" distR="0" wp14:anchorId="0ACB6651" wp14:editId="5A4035B2">
            <wp:extent cx="5731510" cy="2749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4E95" w14:textId="6AC57DFB" w:rsidR="00A84D95" w:rsidRDefault="00A84D95" w:rsidP="008809FA">
      <w:r>
        <w:rPr>
          <w:noProof/>
        </w:rPr>
        <w:drawing>
          <wp:inline distT="0" distB="0" distL="0" distR="0" wp14:anchorId="36F07097" wp14:editId="518E3C20">
            <wp:extent cx="5731510" cy="2247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02B7" w14:textId="6DC59E21" w:rsidR="003732C2" w:rsidRDefault="00592B63" w:rsidP="008809FA">
      <w:r>
        <w:rPr>
          <w:noProof/>
        </w:rPr>
        <w:drawing>
          <wp:inline distT="0" distB="0" distL="0" distR="0" wp14:anchorId="3E194976" wp14:editId="41144CA5">
            <wp:extent cx="5731510" cy="1923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A035" w14:textId="3EF27531" w:rsidR="00DB752F" w:rsidRDefault="00616078" w:rsidP="008809FA">
      <w:r>
        <w:t>---</w:t>
      </w:r>
      <w:r w:rsidR="006700BA">
        <w:t xml:space="preserve"> click on create flow log. </w:t>
      </w:r>
    </w:p>
    <w:p w14:paraId="7686A3CD" w14:textId="07137F9F" w:rsidR="006A6D34" w:rsidRDefault="006A6D34" w:rsidP="008809FA">
      <w:r>
        <w:rPr>
          <w:noProof/>
        </w:rPr>
        <w:lastRenderedPageBreak/>
        <w:drawing>
          <wp:inline distT="0" distB="0" distL="0" distR="0" wp14:anchorId="7C458F86" wp14:editId="0D07CD32">
            <wp:extent cx="5731510" cy="2573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AA04" w14:textId="7D04E5CB" w:rsidR="00C467BD" w:rsidRDefault="00C467BD" w:rsidP="008809FA">
      <w:r>
        <w:t>--- VPC flow log is enabled on our VPC.</w:t>
      </w:r>
    </w:p>
    <w:p w14:paraId="3FF09814" w14:textId="0C071082" w:rsidR="00CB613F" w:rsidRDefault="00CB613F" w:rsidP="008809FA"/>
    <w:p w14:paraId="06110B85" w14:textId="4810F875" w:rsidR="00CB613F" w:rsidRPr="009D736F" w:rsidRDefault="00CB613F" w:rsidP="009D736F">
      <w:pPr>
        <w:jc w:val="center"/>
        <w:rPr>
          <w:b/>
          <w:bCs/>
          <w:color w:val="FF0000"/>
          <w:sz w:val="30"/>
          <w:szCs w:val="30"/>
        </w:rPr>
      </w:pPr>
      <w:r w:rsidRPr="009D736F">
        <w:rPr>
          <w:b/>
          <w:bCs/>
          <w:color w:val="FF0000"/>
          <w:sz w:val="30"/>
          <w:szCs w:val="30"/>
        </w:rPr>
        <w:t xml:space="preserve">Egress only </w:t>
      </w:r>
      <w:r w:rsidR="0064500F" w:rsidRPr="009D736F">
        <w:rPr>
          <w:b/>
          <w:bCs/>
          <w:color w:val="FF0000"/>
          <w:sz w:val="30"/>
          <w:szCs w:val="30"/>
        </w:rPr>
        <w:t>internet gateways</w:t>
      </w:r>
    </w:p>
    <w:p w14:paraId="4E186B0F" w14:textId="3A6CDF12" w:rsidR="0064500F" w:rsidRDefault="0064500F" w:rsidP="008809FA">
      <w:r>
        <w:t xml:space="preserve">--- </w:t>
      </w:r>
      <w:r w:rsidR="000956BC" w:rsidRPr="002D6C4C">
        <w:rPr>
          <w:b/>
          <w:bCs/>
          <w:color w:val="FF0000"/>
        </w:rPr>
        <w:t>note</w:t>
      </w:r>
      <w:r w:rsidR="000956BC" w:rsidRPr="002D6C4C">
        <w:rPr>
          <w:color w:val="FF0000"/>
        </w:rPr>
        <w:t xml:space="preserve"> </w:t>
      </w:r>
      <w:r w:rsidR="000956BC">
        <w:t>– if you are using ipv6 ip address then we will use egress only internet g</w:t>
      </w:r>
      <w:r w:rsidR="00F77AF5">
        <w:t>a</w:t>
      </w:r>
      <w:r w:rsidR="000956BC">
        <w:t>teways.</w:t>
      </w:r>
    </w:p>
    <w:p w14:paraId="7DB67C31" w14:textId="15D220F7" w:rsidR="0092742D" w:rsidRDefault="0092742D" w:rsidP="008809FA">
      <w:r>
        <w:t>--- here there is no public and private ips. All the ips here is public ips</w:t>
      </w:r>
    </w:p>
    <w:p w14:paraId="394768D1" w14:textId="038CDF8A" w:rsidR="00441CCD" w:rsidRDefault="00441CCD" w:rsidP="008809FA"/>
    <w:p w14:paraId="4E685ACB" w14:textId="4B369265" w:rsidR="00441CCD" w:rsidRPr="004C3072" w:rsidRDefault="00441CCD" w:rsidP="004C3072">
      <w:pPr>
        <w:jc w:val="center"/>
        <w:rPr>
          <w:b/>
          <w:bCs/>
          <w:color w:val="FF0000"/>
          <w:sz w:val="30"/>
          <w:szCs w:val="30"/>
        </w:rPr>
      </w:pPr>
      <w:r w:rsidRPr="004C3072">
        <w:rPr>
          <w:b/>
          <w:bCs/>
          <w:color w:val="FF0000"/>
          <w:sz w:val="30"/>
          <w:szCs w:val="30"/>
        </w:rPr>
        <w:t>State full and state less firewall</w:t>
      </w:r>
    </w:p>
    <w:p w14:paraId="0C9A8DB3" w14:textId="4E41397C" w:rsidR="0092742D" w:rsidRDefault="0092742D" w:rsidP="008809FA">
      <w:r>
        <w:t xml:space="preserve">--- </w:t>
      </w:r>
      <w:r w:rsidR="004C7EF5" w:rsidRPr="003C6CA2">
        <w:rPr>
          <w:b/>
          <w:bCs/>
        </w:rPr>
        <w:t>security group</w:t>
      </w:r>
      <w:r w:rsidR="004C7EF5">
        <w:t xml:space="preserve"> </w:t>
      </w:r>
      <w:r w:rsidR="008A086C">
        <w:t xml:space="preserve">- </w:t>
      </w:r>
      <w:r w:rsidR="004C7EF5">
        <w:t>state full firewall</w:t>
      </w:r>
      <w:r w:rsidR="003C6CA2">
        <w:t xml:space="preserve">. </w:t>
      </w:r>
    </w:p>
    <w:p w14:paraId="6B3084C1" w14:textId="1519DC2B" w:rsidR="004D0BFE" w:rsidRDefault="004D0BFE" w:rsidP="008809FA">
      <w:r>
        <w:t xml:space="preserve">--- </w:t>
      </w:r>
      <w:r w:rsidR="0037770A" w:rsidRPr="003C6CA2">
        <w:rPr>
          <w:b/>
          <w:bCs/>
        </w:rPr>
        <w:t>NACL</w:t>
      </w:r>
      <w:r w:rsidR="0037770A">
        <w:t xml:space="preserve"> </w:t>
      </w:r>
      <w:r w:rsidR="00D6749A">
        <w:t>–</w:t>
      </w:r>
      <w:r w:rsidR="0037770A">
        <w:t xml:space="preserve"> </w:t>
      </w:r>
      <w:r w:rsidR="00D6749A">
        <w:t>State less firewall</w:t>
      </w:r>
      <w:r w:rsidR="003C6CA2">
        <w:t>.</w:t>
      </w:r>
    </w:p>
    <w:p w14:paraId="1C2027E1" w14:textId="412C1EEC" w:rsidR="001571BC" w:rsidRPr="006E6357" w:rsidRDefault="001571BC" w:rsidP="006E6357">
      <w:pPr>
        <w:jc w:val="center"/>
        <w:rPr>
          <w:b/>
          <w:bCs/>
          <w:color w:val="FF0000"/>
        </w:rPr>
      </w:pPr>
      <w:r w:rsidRPr="006E6357">
        <w:rPr>
          <w:b/>
          <w:bCs/>
          <w:color w:val="FF0000"/>
        </w:rPr>
        <w:t>State full firewall</w:t>
      </w:r>
    </w:p>
    <w:p w14:paraId="54AB1987" w14:textId="6A01BDD6" w:rsidR="001571BC" w:rsidRDefault="001571BC" w:rsidP="008809FA">
      <w:r>
        <w:t xml:space="preserve">--- </w:t>
      </w:r>
      <w:r w:rsidR="00EC7068" w:rsidRPr="006C0EB1">
        <w:rPr>
          <w:b/>
          <w:bCs/>
          <w:color w:val="FF0000"/>
        </w:rPr>
        <w:t>note</w:t>
      </w:r>
      <w:r w:rsidR="00EC7068" w:rsidRPr="006C0EB1">
        <w:rPr>
          <w:color w:val="FF0000"/>
        </w:rPr>
        <w:t xml:space="preserve"> </w:t>
      </w:r>
      <w:r w:rsidR="000C4670">
        <w:t xml:space="preserve">– if you open port in inbound then you </w:t>
      </w:r>
      <w:r w:rsidR="005F44F5">
        <w:t>do not</w:t>
      </w:r>
      <w:r w:rsidR="000C4670">
        <w:t xml:space="preserve"> need to open</w:t>
      </w:r>
      <w:r w:rsidR="00E527AD">
        <w:t xml:space="preserve"> the port in outbound. </w:t>
      </w:r>
    </w:p>
    <w:p w14:paraId="52DE0C99" w14:textId="5A4BBFEC" w:rsidR="005F44F5" w:rsidRDefault="0072403A" w:rsidP="008809FA">
      <w:r>
        <w:t>Eg security group.</w:t>
      </w:r>
      <w:r w:rsidR="00F23910">
        <w:t xml:space="preserve"> Applied to </w:t>
      </w:r>
      <w:r w:rsidR="00710340">
        <w:t xml:space="preserve">EC2, RDS, </w:t>
      </w:r>
      <w:r w:rsidR="00E031B9">
        <w:t>ELB</w:t>
      </w:r>
      <w:r w:rsidR="00E9340A">
        <w:t xml:space="preserve"> etc. </w:t>
      </w:r>
    </w:p>
    <w:p w14:paraId="166F7D14" w14:textId="41CC802D" w:rsidR="00F23910" w:rsidRDefault="00F23910" w:rsidP="008809FA"/>
    <w:p w14:paraId="028B593E" w14:textId="64A57FB0" w:rsidR="00AC1AAF" w:rsidRPr="00B94C1E" w:rsidRDefault="002F6A8F" w:rsidP="00B94C1E">
      <w:pPr>
        <w:jc w:val="center"/>
        <w:rPr>
          <w:b/>
          <w:bCs/>
          <w:color w:val="FF0000"/>
        </w:rPr>
      </w:pPr>
      <w:r w:rsidRPr="00B94C1E">
        <w:rPr>
          <w:b/>
          <w:bCs/>
          <w:color w:val="FF0000"/>
        </w:rPr>
        <w:t>Sate less firewall</w:t>
      </w:r>
    </w:p>
    <w:p w14:paraId="23C88F62" w14:textId="712CA084" w:rsidR="0072403A" w:rsidRDefault="0072403A" w:rsidP="008809FA">
      <w:r>
        <w:t xml:space="preserve">--- </w:t>
      </w:r>
      <w:r w:rsidR="001A66BC" w:rsidRPr="00526048">
        <w:rPr>
          <w:b/>
          <w:bCs/>
          <w:color w:val="FF0000"/>
        </w:rPr>
        <w:t>note</w:t>
      </w:r>
      <w:r w:rsidR="001A66BC" w:rsidRPr="00526048">
        <w:rPr>
          <w:color w:val="FF0000"/>
        </w:rPr>
        <w:t xml:space="preserve"> </w:t>
      </w:r>
      <w:r w:rsidR="00A80909">
        <w:t>–</w:t>
      </w:r>
      <w:r w:rsidR="001A66BC">
        <w:t xml:space="preserve"> </w:t>
      </w:r>
      <w:r w:rsidR="00A80909">
        <w:t>you need to open the port in inbound and outbound as well.</w:t>
      </w:r>
    </w:p>
    <w:p w14:paraId="5816D114" w14:textId="6B8EC52F" w:rsidR="00A80909" w:rsidRDefault="0062197F" w:rsidP="008809FA">
      <w:r>
        <w:t>Eg NACL</w:t>
      </w:r>
      <w:r w:rsidR="00526048">
        <w:t xml:space="preserve"> – only applied to </w:t>
      </w:r>
      <w:r w:rsidR="00FE6937">
        <w:t xml:space="preserve">subnets. </w:t>
      </w:r>
      <w:r w:rsidR="00A741CC">
        <w:t xml:space="preserve">We </w:t>
      </w:r>
      <w:r w:rsidR="00F82FA3">
        <w:t>apply</w:t>
      </w:r>
      <w:r w:rsidR="00A741CC">
        <w:t xml:space="preserve"> outbound to subnets only. </w:t>
      </w:r>
    </w:p>
    <w:p w14:paraId="5AF64801" w14:textId="77777777" w:rsidR="0062197F" w:rsidRDefault="0062197F" w:rsidP="008809FA"/>
    <w:p w14:paraId="1F8FD333" w14:textId="77777777" w:rsidR="00D6749A" w:rsidRDefault="00D6749A" w:rsidP="008809FA"/>
    <w:p w14:paraId="100CBA02" w14:textId="77777777" w:rsidR="000956BC" w:rsidRDefault="000956BC" w:rsidP="008809FA"/>
    <w:p w14:paraId="09CD4569" w14:textId="77777777" w:rsidR="00C467BD" w:rsidRDefault="00C467BD" w:rsidP="008809FA"/>
    <w:p w14:paraId="518F96F8" w14:textId="77777777" w:rsidR="00AD4B40" w:rsidRDefault="00AD4B40" w:rsidP="008809FA"/>
    <w:sectPr w:rsidR="00AD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7FF1"/>
    <w:multiLevelType w:val="hybridMultilevel"/>
    <w:tmpl w:val="2DC40F92"/>
    <w:lvl w:ilvl="0" w:tplc="472CF2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205654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08"/>
    <w:rsid w:val="00013571"/>
    <w:rsid w:val="000956BC"/>
    <w:rsid w:val="000C4670"/>
    <w:rsid w:val="000E71F5"/>
    <w:rsid w:val="00136A69"/>
    <w:rsid w:val="001571BC"/>
    <w:rsid w:val="001A66BC"/>
    <w:rsid w:val="001E0147"/>
    <w:rsid w:val="001F2062"/>
    <w:rsid w:val="0024068F"/>
    <w:rsid w:val="002A6E64"/>
    <w:rsid w:val="002D6C4C"/>
    <w:rsid w:val="002F6A8F"/>
    <w:rsid w:val="003732C2"/>
    <w:rsid w:val="0037770A"/>
    <w:rsid w:val="003C6CA2"/>
    <w:rsid w:val="0040163E"/>
    <w:rsid w:val="0043642C"/>
    <w:rsid w:val="00441CCD"/>
    <w:rsid w:val="004C3072"/>
    <w:rsid w:val="004C7EF5"/>
    <w:rsid w:val="004D0BFE"/>
    <w:rsid w:val="00526048"/>
    <w:rsid w:val="00530FFD"/>
    <w:rsid w:val="00592B63"/>
    <w:rsid w:val="00594E37"/>
    <w:rsid w:val="005D7C38"/>
    <w:rsid w:val="005F44F5"/>
    <w:rsid w:val="00616078"/>
    <w:rsid w:val="0062197F"/>
    <w:rsid w:val="0064500F"/>
    <w:rsid w:val="006700BA"/>
    <w:rsid w:val="006A6D34"/>
    <w:rsid w:val="006C0EB1"/>
    <w:rsid w:val="006D32A1"/>
    <w:rsid w:val="006E6357"/>
    <w:rsid w:val="00710340"/>
    <w:rsid w:val="0072403A"/>
    <w:rsid w:val="007507CF"/>
    <w:rsid w:val="00776290"/>
    <w:rsid w:val="007E6E08"/>
    <w:rsid w:val="00870E1A"/>
    <w:rsid w:val="008809FA"/>
    <w:rsid w:val="00880A2B"/>
    <w:rsid w:val="008A086C"/>
    <w:rsid w:val="0092742D"/>
    <w:rsid w:val="00992E91"/>
    <w:rsid w:val="009D736F"/>
    <w:rsid w:val="00A122E4"/>
    <w:rsid w:val="00A37C00"/>
    <w:rsid w:val="00A741CC"/>
    <w:rsid w:val="00A80909"/>
    <w:rsid w:val="00A84D95"/>
    <w:rsid w:val="00AC1AAF"/>
    <w:rsid w:val="00AD4B40"/>
    <w:rsid w:val="00B41E61"/>
    <w:rsid w:val="00B872C6"/>
    <w:rsid w:val="00B94C1E"/>
    <w:rsid w:val="00C467BD"/>
    <w:rsid w:val="00CB613F"/>
    <w:rsid w:val="00CC3697"/>
    <w:rsid w:val="00D663AA"/>
    <w:rsid w:val="00D6749A"/>
    <w:rsid w:val="00DB752F"/>
    <w:rsid w:val="00E031B9"/>
    <w:rsid w:val="00E40753"/>
    <w:rsid w:val="00E527AD"/>
    <w:rsid w:val="00E9340A"/>
    <w:rsid w:val="00EC7068"/>
    <w:rsid w:val="00ED2EDC"/>
    <w:rsid w:val="00F23910"/>
    <w:rsid w:val="00F77AF5"/>
    <w:rsid w:val="00F82FA3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0709"/>
  <w15:chartTrackingRefBased/>
  <w15:docId w15:val="{BC73E48E-56E9-452E-B787-27369311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74</cp:revision>
  <dcterms:created xsi:type="dcterms:W3CDTF">2022-09-02T18:11:00Z</dcterms:created>
  <dcterms:modified xsi:type="dcterms:W3CDTF">2022-09-02T19:24:00Z</dcterms:modified>
</cp:coreProperties>
</file>