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12DFD" w14:textId="5BE33D0E" w:rsidR="00F44E07" w:rsidRPr="00C44461" w:rsidRDefault="00FE3A2D" w:rsidP="00C44461">
      <w:pPr>
        <w:jc w:val="center"/>
        <w:rPr>
          <w:b/>
          <w:bCs/>
          <w:color w:val="FF0000"/>
          <w:sz w:val="30"/>
          <w:szCs w:val="30"/>
        </w:rPr>
      </w:pPr>
      <w:r w:rsidRPr="00C44461">
        <w:rPr>
          <w:b/>
          <w:bCs/>
          <w:color w:val="FF0000"/>
          <w:sz w:val="30"/>
          <w:szCs w:val="30"/>
        </w:rPr>
        <w:t>17.DevOps-B24-Terraform-Part-3</w:t>
      </w:r>
    </w:p>
    <w:p w14:paraId="37AA2FC8" w14:textId="16F7E280" w:rsidR="00FE3A2D" w:rsidRDefault="00FE3A2D"/>
    <w:p w14:paraId="3EB90FFB" w14:textId="369E6AE7" w:rsidR="00FE3A2D" w:rsidRDefault="00FE3A2D">
      <w:r>
        <w:t xml:space="preserve">--- </w:t>
      </w:r>
      <w:r w:rsidR="006206BA" w:rsidRPr="007A70FF">
        <w:rPr>
          <w:b/>
          <w:bCs/>
        </w:rPr>
        <w:t>note</w:t>
      </w:r>
      <w:r w:rsidR="006206BA">
        <w:t xml:space="preserve"> – so far, we talked about resources and data sources. </w:t>
      </w:r>
      <w:r w:rsidR="00837AA9">
        <w:t>In this session we will talk about dependencies</w:t>
      </w:r>
      <w:r w:rsidR="008D3803">
        <w:t xml:space="preserve">, </w:t>
      </w:r>
      <w:r w:rsidR="00752FCA">
        <w:t xml:space="preserve">terraform </w:t>
      </w:r>
      <w:r w:rsidR="008D3803">
        <w:t>lifecycle</w:t>
      </w:r>
      <w:r w:rsidR="00A82B83">
        <w:t>.</w:t>
      </w:r>
    </w:p>
    <w:p w14:paraId="7677EE84" w14:textId="77777777" w:rsidR="00F676B8" w:rsidRDefault="00F676B8"/>
    <w:p w14:paraId="776E5990" w14:textId="2C12BB67" w:rsidR="007E7B33" w:rsidRPr="00D204C8" w:rsidRDefault="007E7B33" w:rsidP="00D204C8">
      <w:pPr>
        <w:jc w:val="center"/>
        <w:rPr>
          <w:b/>
          <w:bCs/>
          <w:color w:val="FF0000"/>
          <w:sz w:val="30"/>
          <w:szCs w:val="30"/>
        </w:rPr>
      </w:pPr>
      <w:r w:rsidRPr="00D204C8">
        <w:rPr>
          <w:b/>
          <w:bCs/>
          <w:color w:val="FF0000"/>
          <w:sz w:val="30"/>
          <w:szCs w:val="30"/>
        </w:rPr>
        <w:t>Terraform lifecycle policies</w:t>
      </w:r>
    </w:p>
    <w:p w14:paraId="236EBFB8" w14:textId="0AD6677F" w:rsidR="00B341B0" w:rsidRDefault="00B341B0">
      <w:r>
        <w:t xml:space="preserve">--- </w:t>
      </w:r>
      <w:r w:rsidRPr="007E3D07">
        <w:rPr>
          <w:b/>
          <w:bCs/>
        </w:rPr>
        <w:t>Reference</w:t>
      </w:r>
      <w:r>
        <w:t xml:space="preserve"> - </w:t>
      </w:r>
      <w:hyperlink r:id="rId5" w:history="1">
        <w:r w:rsidR="000C570F" w:rsidRPr="00AC5999">
          <w:rPr>
            <w:rStyle w:val="Hyperlink"/>
          </w:rPr>
          <w:t>https://www.terraform.io/language/meta-arguments/lifecycle</w:t>
        </w:r>
      </w:hyperlink>
    </w:p>
    <w:p w14:paraId="42E4A4EE" w14:textId="4A831FFB" w:rsidR="00A82B83" w:rsidRDefault="00A82B83">
      <w:r>
        <w:t xml:space="preserve">--- </w:t>
      </w:r>
      <w:r w:rsidR="00791789">
        <w:t>in terraform lifecycle policies</w:t>
      </w:r>
      <w:r w:rsidR="0035382A">
        <w:t xml:space="preserve">, we have </w:t>
      </w:r>
      <w:hyperlink r:id="rId6" w:anchor="create_before_destroy" w:history="1">
        <w:r w:rsidR="0035382A" w:rsidRPr="00DE29E1">
          <w:rPr>
            <w:b/>
            <w:bCs/>
          </w:rPr>
          <w:t>create_before_destroy</w:t>
        </w:r>
      </w:hyperlink>
      <w:r w:rsidR="00DE1B3E">
        <w:t xml:space="preserve">, </w:t>
      </w:r>
      <w:r w:rsidR="00CB57A1" w:rsidRPr="00DE29E1">
        <w:rPr>
          <w:b/>
          <w:bCs/>
        </w:rPr>
        <w:t>prevent_destroy</w:t>
      </w:r>
      <w:r w:rsidR="005B60C5">
        <w:t xml:space="preserve">, </w:t>
      </w:r>
      <w:r w:rsidR="005B60C5" w:rsidRPr="00DE29E1">
        <w:rPr>
          <w:b/>
          <w:bCs/>
        </w:rPr>
        <w:t>ignore_changes</w:t>
      </w:r>
      <w:r w:rsidR="00444285">
        <w:t>.</w:t>
      </w:r>
    </w:p>
    <w:p w14:paraId="2E344ECD" w14:textId="611F67E3" w:rsidR="00DE29E1" w:rsidRDefault="00DE29E1">
      <w:r>
        <w:t xml:space="preserve">--- </w:t>
      </w:r>
      <w:r w:rsidR="001E06E9" w:rsidRPr="00CA4D84">
        <w:rPr>
          <w:b/>
          <w:bCs/>
          <w:color w:val="FF0000"/>
        </w:rPr>
        <w:t>note</w:t>
      </w:r>
      <w:r w:rsidR="001E06E9" w:rsidRPr="00CA4D84">
        <w:rPr>
          <w:color w:val="FF0000"/>
        </w:rPr>
        <w:t xml:space="preserve"> </w:t>
      </w:r>
      <w:r w:rsidR="001E06E9">
        <w:t>– there are 2 types of dependencies in terraform</w:t>
      </w:r>
    </w:p>
    <w:p w14:paraId="0CE159CB" w14:textId="6EE40880" w:rsidR="00E04CB4" w:rsidRDefault="00E04CB4" w:rsidP="00E04CB4">
      <w:pPr>
        <w:pStyle w:val="ListParagraph"/>
        <w:numPr>
          <w:ilvl w:val="0"/>
          <w:numId w:val="1"/>
        </w:numPr>
      </w:pPr>
      <w:r>
        <w:t>Implicit dependencies</w:t>
      </w:r>
    </w:p>
    <w:p w14:paraId="3D27004D" w14:textId="7B108F2E" w:rsidR="00E04CB4" w:rsidRDefault="00E04CB4" w:rsidP="00E04CB4">
      <w:pPr>
        <w:pStyle w:val="ListParagraph"/>
        <w:numPr>
          <w:ilvl w:val="0"/>
          <w:numId w:val="1"/>
        </w:numPr>
      </w:pPr>
      <w:r>
        <w:t>Explicit dependencies</w:t>
      </w:r>
    </w:p>
    <w:p w14:paraId="4551CC26" w14:textId="12ECC4A7" w:rsidR="00E04CB4" w:rsidRDefault="00E04CB4" w:rsidP="00E04CB4">
      <w:r>
        <w:t xml:space="preserve">--- </w:t>
      </w:r>
      <w:r w:rsidR="005A2D87" w:rsidRPr="00FB57E9">
        <w:rPr>
          <w:b/>
          <w:bCs/>
        </w:rPr>
        <w:t>1. Implicit dependencies</w:t>
      </w:r>
      <w:r w:rsidR="005A2D87">
        <w:t xml:space="preserve"> </w:t>
      </w:r>
      <w:r w:rsidR="00894055">
        <w:t>–</w:t>
      </w:r>
      <w:r w:rsidR="005A2D87">
        <w:t xml:space="preserve"> </w:t>
      </w:r>
      <w:r w:rsidR="00894055">
        <w:t>terraform will find on its own.</w:t>
      </w:r>
    </w:p>
    <w:p w14:paraId="2040F0EB" w14:textId="15E73FED" w:rsidR="00894055" w:rsidRDefault="00894055" w:rsidP="00E04CB4">
      <w:r>
        <w:t xml:space="preserve">--- </w:t>
      </w:r>
      <w:r w:rsidRPr="00FB57E9">
        <w:rPr>
          <w:b/>
          <w:bCs/>
        </w:rPr>
        <w:t xml:space="preserve">2. Explicit dependencies </w:t>
      </w:r>
      <w:r w:rsidR="007161FC">
        <w:t>–</w:t>
      </w:r>
      <w:r>
        <w:t xml:space="preserve"> </w:t>
      </w:r>
      <w:r w:rsidR="007161FC">
        <w:t xml:space="preserve">here we need to mention the dependencies. </w:t>
      </w:r>
    </w:p>
    <w:p w14:paraId="1F813278" w14:textId="5ED01919" w:rsidR="00444285" w:rsidRPr="00D85AFA" w:rsidRDefault="007E50B9" w:rsidP="00D85AFA">
      <w:pPr>
        <w:jc w:val="center"/>
        <w:rPr>
          <w:b/>
          <w:bCs/>
          <w:color w:val="FF0000"/>
        </w:rPr>
      </w:pPr>
      <w:r w:rsidRPr="00D85AFA">
        <w:rPr>
          <w:b/>
          <w:bCs/>
          <w:color w:val="FF0000"/>
        </w:rPr>
        <w:t>d</w:t>
      </w:r>
      <w:r w:rsidR="00986BFF" w:rsidRPr="00D85AFA">
        <w:rPr>
          <w:b/>
          <w:bCs/>
          <w:color w:val="FF0000"/>
        </w:rPr>
        <w:t>epends_on</w:t>
      </w:r>
    </w:p>
    <w:p w14:paraId="236CFE0E" w14:textId="5C4DD158" w:rsidR="00554963" w:rsidRDefault="00E40883">
      <w:r>
        <w:t xml:space="preserve">--- </w:t>
      </w:r>
      <w:r w:rsidR="006C5035" w:rsidRPr="00263992">
        <w:rPr>
          <w:b/>
          <w:bCs/>
        </w:rPr>
        <w:t>depends_on</w:t>
      </w:r>
      <w:r w:rsidR="006C5035">
        <w:t xml:space="preserve"> – we can use this parameter </w:t>
      </w:r>
      <w:r w:rsidR="00554963">
        <w:t>to create a resource after other resource.</w:t>
      </w:r>
      <w:r w:rsidR="00DC76C4">
        <w:t xml:space="preserve"> We can explicitly mention the dependencies of one </w:t>
      </w:r>
      <w:r w:rsidR="00835163">
        <w:t>resource</w:t>
      </w:r>
      <w:r w:rsidR="00DC76C4">
        <w:t xml:space="preserve"> </w:t>
      </w:r>
      <w:r w:rsidR="007F6941">
        <w:t xml:space="preserve">with another. </w:t>
      </w:r>
    </w:p>
    <w:p w14:paraId="50533D52" w14:textId="7A74D2AD" w:rsidR="005C0548" w:rsidRDefault="005C0548">
      <w:r>
        <w:t xml:space="preserve">                   </w:t>
      </w:r>
      <w:r w:rsidR="00866712">
        <w:t>d</w:t>
      </w:r>
      <w:r>
        <w:t>epends_on = [ resource.name]</w:t>
      </w:r>
    </w:p>
    <w:p w14:paraId="6EC33147" w14:textId="5D40D709" w:rsidR="00476863" w:rsidRDefault="00476863">
      <w:r>
        <w:rPr>
          <w:noProof/>
        </w:rPr>
        <w:drawing>
          <wp:inline distT="0" distB="0" distL="0" distR="0" wp14:anchorId="5D520AE4" wp14:editId="28458B55">
            <wp:extent cx="5731510" cy="26250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66B68" w14:textId="4CD9D804" w:rsidR="00932A31" w:rsidRDefault="00932A31">
      <w:r>
        <w:t xml:space="preserve">--- </w:t>
      </w:r>
      <w:r w:rsidRPr="004F4D1C">
        <w:rPr>
          <w:b/>
          <w:bCs/>
          <w:color w:val="FF0000"/>
        </w:rPr>
        <w:t>note</w:t>
      </w:r>
      <w:r w:rsidRPr="004F4D1C">
        <w:rPr>
          <w:color w:val="FF0000"/>
        </w:rPr>
        <w:t xml:space="preserve"> </w:t>
      </w:r>
      <w:r>
        <w:t>– below executes after the 1</w:t>
      </w:r>
      <w:r w:rsidRPr="00932A31">
        <w:rPr>
          <w:vertAlign w:val="superscript"/>
        </w:rPr>
        <w:t>st</w:t>
      </w:r>
      <w:r>
        <w:t xml:space="preserve"> resource. </w:t>
      </w:r>
    </w:p>
    <w:p w14:paraId="3FA32C86" w14:textId="493C51CD" w:rsidR="008D586A" w:rsidRDefault="008D586A" w:rsidP="009D40B8">
      <w:pPr>
        <w:jc w:val="center"/>
        <w:rPr>
          <w:b/>
          <w:bCs/>
          <w:color w:val="FF0000"/>
          <w:sz w:val="30"/>
          <w:szCs w:val="30"/>
        </w:rPr>
      </w:pPr>
      <w:r w:rsidRPr="009D40B8">
        <w:rPr>
          <w:b/>
          <w:bCs/>
          <w:color w:val="FF0000"/>
          <w:sz w:val="30"/>
          <w:szCs w:val="30"/>
        </w:rPr>
        <w:t>define variable in terraform</w:t>
      </w:r>
    </w:p>
    <w:p w14:paraId="2A1B0349" w14:textId="3B996AC5" w:rsidR="008A1FBD" w:rsidRPr="009D40B8" w:rsidRDefault="008A1FBD" w:rsidP="008A1FBD">
      <w:pPr>
        <w:rPr>
          <w:b/>
          <w:bCs/>
          <w:color w:val="FF000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E648591" wp14:editId="5907C896">
            <wp:extent cx="5731510" cy="33343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645BF" w14:textId="06634593" w:rsidR="00C2646F" w:rsidRDefault="00C2646F">
      <w:r>
        <w:t xml:space="preserve">--- </w:t>
      </w:r>
      <w:r w:rsidR="00EB711E" w:rsidRPr="007C10C6">
        <w:rPr>
          <w:b/>
          <w:bCs/>
        </w:rPr>
        <w:t>variable</w:t>
      </w:r>
      <w:r w:rsidR="00EB711E">
        <w:t xml:space="preserve"> – variable declaration file.</w:t>
      </w:r>
    </w:p>
    <w:p w14:paraId="2970DDB6" w14:textId="33A210DC" w:rsidR="00EB711E" w:rsidRDefault="00EB711E">
      <w:r>
        <w:t xml:space="preserve">--- </w:t>
      </w:r>
      <w:r w:rsidR="00A30F9A">
        <w:t>terraform.tfvars/*.auto.tfvars/*.tfvars – variable definition file.</w:t>
      </w:r>
    </w:p>
    <w:p w14:paraId="43653595" w14:textId="670F61EE" w:rsidR="00E9665B" w:rsidRDefault="00AB20C9">
      <w:r>
        <w:t xml:space="preserve">--- </w:t>
      </w:r>
      <w:r w:rsidRPr="007C10C6">
        <w:rPr>
          <w:b/>
          <w:bCs/>
        </w:rPr>
        <w:t>how do I create 4 tfvars in terraform manifests</w:t>
      </w:r>
      <w:r w:rsidR="00E9665B" w:rsidRPr="007C10C6">
        <w:rPr>
          <w:b/>
          <w:bCs/>
        </w:rPr>
        <w:t>.</w:t>
      </w:r>
      <w:r w:rsidR="003D2BC7" w:rsidRPr="007C10C6">
        <w:rPr>
          <w:b/>
          <w:bCs/>
        </w:rPr>
        <w:t>.</w:t>
      </w:r>
      <w:r w:rsidR="00E9665B" w:rsidRPr="007C10C6">
        <w:rPr>
          <w:b/>
          <w:bCs/>
        </w:rPr>
        <w:t>.?</w:t>
      </w:r>
    </w:p>
    <w:p w14:paraId="28029D11" w14:textId="11868A4C" w:rsidR="00EA3565" w:rsidRDefault="0020239F">
      <w:r>
        <w:t xml:space="preserve">     Any file end with .auto.tfvars</w:t>
      </w:r>
      <w:r w:rsidR="00AE43A2">
        <w:t xml:space="preserve">, this way we can create 4 tfvars files. </w:t>
      </w:r>
    </w:p>
    <w:p w14:paraId="717439AF" w14:textId="12D5D1A2" w:rsidR="00396D94" w:rsidRDefault="00396D94"/>
    <w:p w14:paraId="2FD7EC6C" w14:textId="71E30B61" w:rsidR="00396D94" w:rsidRPr="00FD60D9" w:rsidRDefault="005D1B8C" w:rsidP="00FD60D9">
      <w:pPr>
        <w:jc w:val="center"/>
        <w:rPr>
          <w:b/>
          <w:bCs/>
          <w:color w:val="FF0000"/>
          <w:sz w:val="30"/>
          <w:szCs w:val="30"/>
        </w:rPr>
      </w:pPr>
      <w:r w:rsidRPr="005D1B8C">
        <w:rPr>
          <w:b/>
          <w:bCs/>
          <w:color w:val="FF0000"/>
          <w:sz w:val="30"/>
          <w:szCs w:val="30"/>
        </w:rPr>
        <w:t>create_before_destroy</w:t>
      </w:r>
      <w:r w:rsidRPr="005D1B8C">
        <w:rPr>
          <w:b/>
          <w:bCs/>
          <w:color w:val="FF0000"/>
        </w:rPr>
        <w:t xml:space="preserve"> </w:t>
      </w:r>
      <w:r w:rsidR="00167B66" w:rsidRPr="00424845">
        <w:rPr>
          <w:b/>
          <w:bCs/>
          <w:color w:val="FF0000"/>
          <w:sz w:val="30"/>
          <w:szCs w:val="30"/>
        </w:rPr>
        <w:t>(</w:t>
      </w:r>
      <w:r w:rsidR="00396D94" w:rsidRPr="00FD60D9">
        <w:rPr>
          <w:b/>
          <w:bCs/>
          <w:color w:val="FF0000"/>
          <w:sz w:val="30"/>
          <w:szCs w:val="30"/>
        </w:rPr>
        <w:t>Replace the vpc</w:t>
      </w:r>
      <w:r w:rsidR="003D13DE">
        <w:rPr>
          <w:b/>
          <w:bCs/>
          <w:color w:val="FF0000"/>
          <w:sz w:val="30"/>
          <w:szCs w:val="30"/>
        </w:rPr>
        <w:t>)</w:t>
      </w:r>
    </w:p>
    <w:p w14:paraId="32165144" w14:textId="64B3A7EE" w:rsidR="00EA3565" w:rsidRDefault="00EA3565">
      <w:r>
        <w:t xml:space="preserve">--- </w:t>
      </w:r>
      <w:r w:rsidR="00E82C46" w:rsidRPr="00BD102E">
        <w:rPr>
          <w:b/>
          <w:bCs/>
          <w:color w:val="FF0000"/>
        </w:rPr>
        <w:t>note</w:t>
      </w:r>
      <w:r w:rsidR="00E82C46" w:rsidRPr="00BD102E">
        <w:rPr>
          <w:color w:val="FF0000"/>
        </w:rPr>
        <w:t xml:space="preserve"> </w:t>
      </w:r>
      <w:r w:rsidR="00E82C46">
        <w:t xml:space="preserve">- </w:t>
      </w:r>
      <w:r w:rsidR="00574DDE">
        <w:t xml:space="preserve">you want to replace the vpc, normally what happened is, </w:t>
      </w:r>
      <w:r w:rsidR="00EE10F2">
        <w:t>terraform</w:t>
      </w:r>
      <w:r w:rsidR="00574DDE">
        <w:t xml:space="preserve"> will destroy the vpc and will crate the new vpc but you </w:t>
      </w:r>
      <w:r w:rsidR="00E612C2">
        <w:t>do not</w:t>
      </w:r>
      <w:r w:rsidR="00574DDE">
        <w:t xml:space="preserve"> want that. You want terraform to create a new vpc before destroying</w:t>
      </w:r>
      <w:r w:rsidR="002669C0">
        <w:t xml:space="preserve"> existed</w:t>
      </w:r>
      <w:r w:rsidR="00574DDE">
        <w:t xml:space="preserve"> vpc.</w:t>
      </w:r>
    </w:p>
    <w:p w14:paraId="5B3E2F73" w14:textId="3691BFE7" w:rsidR="00DD52F2" w:rsidRDefault="00DD52F2">
      <w:r>
        <w:t xml:space="preserve">--- </w:t>
      </w:r>
      <w:r w:rsidRPr="00283B4B">
        <w:rPr>
          <w:b/>
          <w:bCs/>
        </w:rPr>
        <w:t>eg</w:t>
      </w:r>
    </w:p>
    <w:p w14:paraId="28ABE970" w14:textId="572B4856" w:rsidR="0020766B" w:rsidRDefault="0020766B">
      <w:r>
        <w:rPr>
          <w:noProof/>
        </w:rPr>
        <w:drawing>
          <wp:inline distT="0" distB="0" distL="0" distR="0" wp14:anchorId="4A223A5C" wp14:editId="7565EB5C">
            <wp:extent cx="5731510" cy="16827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5FD6C" w14:textId="77E4B997" w:rsidR="00574DDE" w:rsidRPr="000106F3" w:rsidRDefault="00574DDE">
      <w:pPr>
        <w:rPr>
          <w:b/>
          <w:bCs/>
        </w:rPr>
      </w:pPr>
      <w:r>
        <w:t xml:space="preserve">--- </w:t>
      </w:r>
      <w:r w:rsidR="00EC5A08" w:rsidRPr="000106F3">
        <w:rPr>
          <w:b/>
          <w:bCs/>
        </w:rPr>
        <w:t>lifecycle {</w:t>
      </w:r>
    </w:p>
    <w:p w14:paraId="1CB0CB32" w14:textId="6AA3DDD3" w:rsidR="00EC5A08" w:rsidRPr="000106F3" w:rsidRDefault="00EC5A08">
      <w:pPr>
        <w:rPr>
          <w:b/>
          <w:bCs/>
        </w:rPr>
      </w:pPr>
      <w:r w:rsidRPr="000106F3">
        <w:rPr>
          <w:b/>
          <w:bCs/>
        </w:rPr>
        <w:t xml:space="preserve">          </w:t>
      </w:r>
      <w:r w:rsidR="00BE21BB" w:rsidRPr="000106F3">
        <w:rPr>
          <w:b/>
          <w:bCs/>
        </w:rPr>
        <w:t>c</w:t>
      </w:r>
      <w:r w:rsidRPr="000106F3">
        <w:rPr>
          <w:b/>
          <w:bCs/>
        </w:rPr>
        <w:t>reate_before_destroy = true</w:t>
      </w:r>
    </w:p>
    <w:p w14:paraId="257D4247" w14:textId="4F1D1ED4" w:rsidR="00EC5A08" w:rsidRPr="000106F3" w:rsidRDefault="00EC5A08">
      <w:pPr>
        <w:rPr>
          <w:b/>
          <w:bCs/>
        </w:rPr>
      </w:pPr>
      <w:r w:rsidRPr="000106F3">
        <w:rPr>
          <w:b/>
          <w:bCs/>
        </w:rPr>
        <w:t xml:space="preserve">                }</w:t>
      </w:r>
    </w:p>
    <w:p w14:paraId="7B5C82F6" w14:textId="281A11A9" w:rsidR="00283B4B" w:rsidRDefault="00283B4B" w:rsidP="00283B4B">
      <w:pPr>
        <w:jc w:val="center"/>
        <w:rPr>
          <w:b/>
          <w:bCs/>
          <w:color w:val="FF0000"/>
        </w:rPr>
      </w:pPr>
      <w:r w:rsidRPr="00283B4B">
        <w:rPr>
          <w:b/>
          <w:bCs/>
          <w:color w:val="FF0000"/>
        </w:rPr>
        <w:lastRenderedPageBreak/>
        <w:t>Difference between +/- and -/+</w:t>
      </w:r>
    </w:p>
    <w:p w14:paraId="0B244EFF" w14:textId="22C538FF" w:rsidR="00283B4B" w:rsidRPr="00283B4B" w:rsidRDefault="00283B4B" w:rsidP="00283B4B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7C91EC54" wp14:editId="7AD5C3C5">
            <wp:extent cx="5731510" cy="4229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47E56" w14:textId="3E842CE6" w:rsidR="00130E18" w:rsidRDefault="00130E18">
      <w:r>
        <w:t xml:space="preserve">--- </w:t>
      </w:r>
      <w:r w:rsidR="00444E9E">
        <w:t xml:space="preserve">-/+ - minus means destroying and plus means creating. </w:t>
      </w:r>
    </w:p>
    <w:p w14:paraId="6FBB3B1C" w14:textId="471437AA" w:rsidR="008745F6" w:rsidRDefault="008745F6">
      <w:r>
        <w:t xml:space="preserve">--- </w:t>
      </w:r>
      <w:r w:rsidRPr="00DA19D1">
        <w:rPr>
          <w:b/>
          <w:bCs/>
          <w:color w:val="FF0000"/>
        </w:rPr>
        <w:t>note</w:t>
      </w:r>
      <w:r w:rsidRPr="00DA19D1">
        <w:rPr>
          <w:color w:val="FF0000"/>
        </w:rPr>
        <w:t xml:space="preserve"> </w:t>
      </w:r>
      <w:r>
        <w:t xml:space="preserve">– here </w:t>
      </w:r>
      <w:r w:rsidR="00913753">
        <w:t>I</w:t>
      </w:r>
      <w:r w:rsidR="006A33F2">
        <w:t xml:space="preserve"> am trying to replace the older bucket with </w:t>
      </w:r>
      <w:r w:rsidR="000831B6">
        <w:t xml:space="preserve">new bucket. </w:t>
      </w:r>
    </w:p>
    <w:p w14:paraId="6B047FAE" w14:textId="13134443" w:rsidR="00D55622" w:rsidRPr="009739E7" w:rsidRDefault="005D1B8C" w:rsidP="009739E7">
      <w:pPr>
        <w:jc w:val="center"/>
        <w:rPr>
          <w:b/>
          <w:bCs/>
          <w:color w:val="FF0000"/>
          <w:sz w:val="30"/>
          <w:szCs w:val="30"/>
        </w:rPr>
      </w:pPr>
      <w:r w:rsidRPr="00C81284">
        <w:rPr>
          <w:b/>
          <w:bCs/>
          <w:color w:val="FF0000"/>
          <w:sz w:val="30"/>
          <w:szCs w:val="30"/>
        </w:rPr>
        <w:t>prevent_destroy</w:t>
      </w:r>
    </w:p>
    <w:p w14:paraId="5D461F72" w14:textId="0CD06AF5" w:rsidR="00D55622" w:rsidRDefault="00D55622" w:rsidP="00D55622">
      <w:r>
        <w:t xml:space="preserve">--- </w:t>
      </w:r>
      <w:r w:rsidR="00DE76BB">
        <w:t>we have some high priority servers</w:t>
      </w:r>
      <w:r w:rsidR="006F3040">
        <w:t>.</w:t>
      </w:r>
      <w:r w:rsidR="00DE76BB">
        <w:t xml:space="preserve"> </w:t>
      </w:r>
      <w:r w:rsidR="006F3040">
        <w:t xml:space="preserve">if you change key in terraform manifests </w:t>
      </w:r>
      <w:r w:rsidR="00B16B37">
        <w:t xml:space="preserve">and executed terraform apply then the terraform will destroy existed server and recreate the server with give key. </w:t>
      </w:r>
    </w:p>
    <w:p w14:paraId="32A3E2D1" w14:textId="4B07E38F" w:rsidR="009566A5" w:rsidRDefault="009566A5" w:rsidP="00D55622">
      <w:r>
        <w:t xml:space="preserve">--- you </w:t>
      </w:r>
      <w:r w:rsidR="001123CD">
        <w:t>do not</w:t>
      </w:r>
      <w:r>
        <w:t xml:space="preserve"> want the terraform to destroy the instance then we use this parameter. </w:t>
      </w:r>
    </w:p>
    <w:p w14:paraId="08B1B919" w14:textId="76BA4417" w:rsidR="00AB5DC3" w:rsidRDefault="00AB5DC3" w:rsidP="00D55622">
      <w:r>
        <w:rPr>
          <w:noProof/>
        </w:rPr>
        <w:drawing>
          <wp:inline distT="0" distB="0" distL="0" distR="0" wp14:anchorId="1C89F623" wp14:editId="00ACE455">
            <wp:extent cx="5731510" cy="16884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5429A" w14:textId="77777777" w:rsidR="001123CD" w:rsidRPr="00D55622" w:rsidRDefault="001123CD" w:rsidP="00D55622"/>
    <w:p w14:paraId="21C3FD9E" w14:textId="305C23BE" w:rsidR="00866712" w:rsidRPr="00C054B8" w:rsidRDefault="001C290B" w:rsidP="00C054B8">
      <w:pPr>
        <w:jc w:val="center"/>
        <w:rPr>
          <w:b/>
          <w:bCs/>
          <w:color w:val="FF0000"/>
          <w:sz w:val="30"/>
          <w:szCs w:val="30"/>
        </w:rPr>
      </w:pPr>
      <w:r w:rsidRPr="00C054B8">
        <w:rPr>
          <w:b/>
          <w:bCs/>
          <w:color w:val="FF0000"/>
          <w:sz w:val="30"/>
          <w:szCs w:val="30"/>
        </w:rPr>
        <w:t>ignore_changes</w:t>
      </w:r>
    </w:p>
    <w:p w14:paraId="59D40D9C" w14:textId="371AEE7E" w:rsidR="006E07C1" w:rsidRDefault="006E07C1">
      <w:pPr>
        <w:rPr>
          <w:b/>
          <w:bCs/>
        </w:rPr>
      </w:pPr>
    </w:p>
    <w:p w14:paraId="1F3C22EE" w14:textId="71EFCF63" w:rsidR="006E07C1" w:rsidRDefault="006E07C1" w:rsidP="006E07C1">
      <w:r>
        <w:t xml:space="preserve">--- </w:t>
      </w:r>
      <w:r w:rsidR="00F16C94" w:rsidRPr="00EA76D5">
        <w:rPr>
          <w:b/>
          <w:bCs/>
        </w:rPr>
        <w:t>scenario</w:t>
      </w:r>
      <w:r w:rsidR="00F16C94">
        <w:t xml:space="preserve"> – sometime we adding security rule</w:t>
      </w:r>
      <w:r w:rsidR="00BF2E8A">
        <w:t>s</w:t>
      </w:r>
      <w:r w:rsidR="00F16C94">
        <w:t xml:space="preserve"> form aws console and you want terraform to ignore those changes the</w:t>
      </w:r>
      <w:r w:rsidR="00715D6A">
        <w:t xml:space="preserve">n we will use ignore_changes. </w:t>
      </w:r>
    </w:p>
    <w:p w14:paraId="01AF26C9" w14:textId="05A18CE5" w:rsidR="00BB5152" w:rsidRDefault="00F53419" w:rsidP="006E07C1">
      <w:r>
        <w:rPr>
          <w:noProof/>
        </w:rPr>
        <w:lastRenderedPageBreak/>
        <w:drawing>
          <wp:inline distT="0" distB="0" distL="0" distR="0" wp14:anchorId="4F753B34" wp14:editId="07C09D09">
            <wp:extent cx="5731510" cy="32626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6D6C7" w14:textId="78D0368E" w:rsidR="00414B89" w:rsidRDefault="00414B89" w:rsidP="006E07C1">
      <w:r>
        <w:t xml:space="preserve">--- </w:t>
      </w:r>
      <w:r w:rsidRPr="00AA569C">
        <w:rPr>
          <w:b/>
          <w:bCs/>
          <w:color w:val="FF0000"/>
        </w:rPr>
        <w:t>note</w:t>
      </w:r>
      <w:r w:rsidRPr="00AA569C">
        <w:rPr>
          <w:color w:val="FF0000"/>
        </w:rPr>
        <w:t xml:space="preserve"> </w:t>
      </w:r>
      <w:r>
        <w:t>– same you want to ignore while creating other resources.</w:t>
      </w:r>
    </w:p>
    <w:p w14:paraId="66C9D96C" w14:textId="61D3C754" w:rsidR="00414B89" w:rsidRPr="006E07C1" w:rsidRDefault="00656AEA" w:rsidP="006E07C1">
      <w:r>
        <w:rPr>
          <w:noProof/>
        </w:rPr>
        <w:drawing>
          <wp:inline distT="0" distB="0" distL="0" distR="0" wp14:anchorId="6DD91503" wp14:editId="6EB02FE0">
            <wp:extent cx="5731510" cy="17983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4B89" w:rsidRPr="006E07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3264BF"/>
    <w:multiLevelType w:val="hybridMultilevel"/>
    <w:tmpl w:val="78049F84"/>
    <w:lvl w:ilvl="0" w:tplc="08BA1CF6">
      <w:start w:val="1"/>
      <w:numFmt w:val="decimal"/>
      <w:lvlText w:val="%1."/>
      <w:lvlJc w:val="left"/>
      <w:pPr>
        <w:ind w:left="279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518" w:hanging="360"/>
      </w:pPr>
    </w:lvl>
    <w:lvl w:ilvl="2" w:tplc="4009001B" w:tentative="1">
      <w:start w:val="1"/>
      <w:numFmt w:val="lowerRoman"/>
      <w:lvlText w:val="%3."/>
      <w:lvlJc w:val="right"/>
      <w:pPr>
        <w:ind w:left="4238" w:hanging="180"/>
      </w:pPr>
    </w:lvl>
    <w:lvl w:ilvl="3" w:tplc="4009000F" w:tentative="1">
      <w:start w:val="1"/>
      <w:numFmt w:val="decimal"/>
      <w:lvlText w:val="%4."/>
      <w:lvlJc w:val="left"/>
      <w:pPr>
        <w:ind w:left="4958" w:hanging="360"/>
      </w:pPr>
    </w:lvl>
    <w:lvl w:ilvl="4" w:tplc="40090019" w:tentative="1">
      <w:start w:val="1"/>
      <w:numFmt w:val="lowerLetter"/>
      <w:lvlText w:val="%5."/>
      <w:lvlJc w:val="left"/>
      <w:pPr>
        <w:ind w:left="5678" w:hanging="360"/>
      </w:pPr>
    </w:lvl>
    <w:lvl w:ilvl="5" w:tplc="4009001B" w:tentative="1">
      <w:start w:val="1"/>
      <w:numFmt w:val="lowerRoman"/>
      <w:lvlText w:val="%6."/>
      <w:lvlJc w:val="right"/>
      <w:pPr>
        <w:ind w:left="6398" w:hanging="180"/>
      </w:pPr>
    </w:lvl>
    <w:lvl w:ilvl="6" w:tplc="4009000F" w:tentative="1">
      <w:start w:val="1"/>
      <w:numFmt w:val="decimal"/>
      <w:lvlText w:val="%7."/>
      <w:lvlJc w:val="left"/>
      <w:pPr>
        <w:ind w:left="7118" w:hanging="360"/>
      </w:pPr>
    </w:lvl>
    <w:lvl w:ilvl="7" w:tplc="40090019" w:tentative="1">
      <w:start w:val="1"/>
      <w:numFmt w:val="lowerLetter"/>
      <w:lvlText w:val="%8."/>
      <w:lvlJc w:val="left"/>
      <w:pPr>
        <w:ind w:left="7838" w:hanging="360"/>
      </w:pPr>
    </w:lvl>
    <w:lvl w:ilvl="8" w:tplc="4009001B" w:tentative="1">
      <w:start w:val="1"/>
      <w:numFmt w:val="lowerRoman"/>
      <w:lvlText w:val="%9."/>
      <w:lvlJc w:val="right"/>
      <w:pPr>
        <w:ind w:left="8558" w:hanging="180"/>
      </w:pPr>
    </w:lvl>
  </w:abstractNum>
  <w:num w:numId="1" w16cid:durableId="1914588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A2D"/>
    <w:rsid w:val="000106F3"/>
    <w:rsid w:val="000831B6"/>
    <w:rsid w:val="000C570F"/>
    <w:rsid w:val="001123CD"/>
    <w:rsid w:val="00130E18"/>
    <w:rsid w:val="00132F66"/>
    <w:rsid w:val="00167B66"/>
    <w:rsid w:val="001C290B"/>
    <w:rsid w:val="001D0BF6"/>
    <w:rsid w:val="001E06E9"/>
    <w:rsid w:val="0020239F"/>
    <w:rsid w:val="0020766B"/>
    <w:rsid w:val="00240532"/>
    <w:rsid w:val="00263992"/>
    <w:rsid w:val="002669C0"/>
    <w:rsid w:val="00283B4B"/>
    <w:rsid w:val="002E1D40"/>
    <w:rsid w:val="0035382A"/>
    <w:rsid w:val="00396D94"/>
    <w:rsid w:val="003B3121"/>
    <w:rsid w:val="003D13DE"/>
    <w:rsid w:val="003D2BC7"/>
    <w:rsid w:val="00414B89"/>
    <w:rsid w:val="00424845"/>
    <w:rsid w:val="00444285"/>
    <w:rsid w:val="00444E9E"/>
    <w:rsid w:val="00476863"/>
    <w:rsid w:val="004F4D1C"/>
    <w:rsid w:val="00554963"/>
    <w:rsid w:val="00574DDE"/>
    <w:rsid w:val="005A2D87"/>
    <w:rsid w:val="005B60C5"/>
    <w:rsid w:val="005C0548"/>
    <w:rsid w:val="005D1B8C"/>
    <w:rsid w:val="005E0A15"/>
    <w:rsid w:val="006206BA"/>
    <w:rsid w:val="00656AEA"/>
    <w:rsid w:val="006A33F2"/>
    <w:rsid w:val="006C5035"/>
    <w:rsid w:val="006E07C1"/>
    <w:rsid w:val="006F3040"/>
    <w:rsid w:val="00715D6A"/>
    <w:rsid w:val="007161FC"/>
    <w:rsid w:val="00722691"/>
    <w:rsid w:val="00752FCA"/>
    <w:rsid w:val="00791789"/>
    <w:rsid w:val="007A70FF"/>
    <w:rsid w:val="007C10C6"/>
    <w:rsid w:val="007E3D07"/>
    <w:rsid w:val="007E50B9"/>
    <w:rsid w:val="007E7B33"/>
    <w:rsid w:val="007F6941"/>
    <w:rsid w:val="00835163"/>
    <w:rsid w:val="00837AA9"/>
    <w:rsid w:val="0086318F"/>
    <w:rsid w:val="00866712"/>
    <w:rsid w:val="008745F6"/>
    <w:rsid w:val="00894055"/>
    <w:rsid w:val="00895271"/>
    <w:rsid w:val="008A1FBD"/>
    <w:rsid w:val="008D3803"/>
    <w:rsid w:val="008D586A"/>
    <w:rsid w:val="00913753"/>
    <w:rsid w:val="00932A31"/>
    <w:rsid w:val="009566A5"/>
    <w:rsid w:val="009739E7"/>
    <w:rsid w:val="00986BFF"/>
    <w:rsid w:val="009D40B8"/>
    <w:rsid w:val="00A30F9A"/>
    <w:rsid w:val="00A82B83"/>
    <w:rsid w:val="00AA569C"/>
    <w:rsid w:val="00AB20C9"/>
    <w:rsid w:val="00AB5DC3"/>
    <w:rsid w:val="00AE43A2"/>
    <w:rsid w:val="00B11817"/>
    <w:rsid w:val="00B16B37"/>
    <w:rsid w:val="00B341B0"/>
    <w:rsid w:val="00B87A3A"/>
    <w:rsid w:val="00BB5152"/>
    <w:rsid w:val="00BD102E"/>
    <w:rsid w:val="00BE21BB"/>
    <w:rsid w:val="00BF2E8A"/>
    <w:rsid w:val="00C054B8"/>
    <w:rsid w:val="00C2646F"/>
    <w:rsid w:val="00C44461"/>
    <w:rsid w:val="00C81284"/>
    <w:rsid w:val="00CA4D84"/>
    <w:rsid w:val="00CB57A1"/>
    <w:rsid w:val="00D204C8"/>
    <w:rsid w:val="00D55622"/>
    <w:rsid w:val="00D85AFA"/>
    <w:rsid w:val="00DA19D1"/>
    <w:rsid w:val="00DC76C4"/>
    <w:rsid w:val="00DD52F2"/>
    <w:rsid w:val="00DE1B3E"/>
    <w:rsid w:val="00DE29E1"/>
    <w:rsid w:val="00DE76BB"/>
    <w:rsid w:val="00E04CB4"/>
    <w:rsid w:val="00E21672"/>
    <w:rsid w:val="00E40883"/>
    <w:rsid w:val="00E612C2"/>
    <w:rsid w:val="00E7244F"/>
    <w:rsid w:val="00E82C46"/>
    <w:rsid w:val="00E9665B"/>
    <w:rsid w:val="00EA3565"/>
    <w:rsid w:val="00EA76D5"/>
    <w:rsid w:val="00EB711E"/>
    <w:rsid w:val="00EC5A08"/>
    <w:rsid w:val="00EE10F2"/>
    <w:rsid w:val="00F16C94"/>
    <w:rsid w:val="00F43246"/>
    <w:rsid w:val="00F44E07"/>
    <w:rsid w:val="00F53419"/>
    <w:rsid w:val="00F676B8"/>
    <w:rsid w:val="00FB57E9"/>
    <w:rsid w:val="00FD60D9"/>
    <w:rsid w:val="00FE3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A20F8"/>
  <w15:chartTrackingRefBased/>
  <w15:docId w15:val="{57B51411-FA95-49C4-AB4C-357B5BA0C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5382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C57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570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04C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terraform.io/language/meta-arguments/lifecycle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terraform.io/language/meta-arguments/lifecycle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4</Pages>
  <Words>355</Words>
  <Characters>2030</Characters>
  <Application>Microsoft Office Word</Application>
  <DocSecurity>0</DocSecurity>
  <Lines>16</Lines>
  <Paragraphs>4</Paragraphs>
  <ScaleCrop>false</ScaleCrop>
  <Company/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123</cp:revision>
  <dcterms:created xsi:type="dcterms:W3CDTF">2022-07-21T12:06:00Z</dcterms:created>
  <dcterms:modified xsi:type="dcterms:W3CDTF">2022-07-21T17:33:00Z</dcterms:modified>
</cp:coreProperties>
</file>