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D5E1" w14:textId="4C62DE98" w:rsidR="00A34F5D" w:rsidRPr="00CF5DD5" w:rsidRDefault="003A6D25" w:rsidP="00CF5DD5">
      <w:pPr>
        <w:jc w:val="center"/>
        <w:rPr>
          <w:b/>
          <w:bCs/>
          <w:color w:val="FF0000"/>
          <w:sz w:val="30"/>
          <w:szCs w:val="30"/>
        </w:rPr>
      </w:pPr>
      <w:r w:rsidRPr="00CF5DD5">
        <w:rPr>
          <w:b/>
          <w:bCs/>
          <w:color w:val="FF0000"/>
          <w:sz w:val="30"/>
          <w:szCs w:val="30"/>
        </w:rPr>
        <w:t>16.DevOps-B24-Terraform-Part-2</w:t>
      </w:r>
    </w:p>
    <w:p w14:paraId="08024A5C" w14:textId="5AEB566E" w:rsidR="00AD3E1E" w:rsidRDefault="00AD3E1E"/>
    <w:p w14:paraId="115F9DD8" w14:textId="6ED23E9B" w:rsidR="00AD3E1E" w:rsidRDefault="00AD3E1E">
      <w:r>
        <w:t xml:space="preserve">--- </w:t>
      </w:r>
      <w:r w:rsidR="00F52A55" w:rsidRPr="00DD557D">
        <w:rPr>
          <w:b/>
          <w:bCs/>
          <w:color w:val="FF0000"/>
        </w:rPr>
        <w:t>note</w:t>
      </w:r>
      <w:r w:rsidR="00F52A55" w:rsidRPr="00DD557D">
        <w:rPr>
          <w:color w:val="FF0000"/>
        </w:rPr>
        <w:t xml:space="preserve"> </w:t>
      </w:r>
      <w:r w:rsidR="00F52A55">
        <w:t xml:space="preserve">– in this lesion, we will talk about data source. </w:t>
      </w:r>
    </w:p>
    <w:p w14:paraId="12B8C0E3" w14:textId="607183D5" w:rsidR="00157BE7" w:rsidRDefault="00157BE7">
      <w:r>
        <w:t xml:space="preserve">--- </w:t>
      </w:r>
      <w:r w:rsidRPr="00914E63">
        <w:rPr>
          <w:b/>
          <w:bCs/>
        </w:rPr>
        <w:t>resource</w:t>
      </w:r>
      <w:r>
        <w:t xml:space="preserve"> – previously, we used resource block to create vpc, if you want to create resource </w:t>
      </w:r>
      <w:r w:rsidR="00C542E7">
        <w:t>using terraform then we will use this resource block.</w:t>
      </w:r>
    </w:p>
    <w:p w14:paraId="7DDB7278" w14:textId="756E9BCD" w:rsidR="00C542E7" w:rsidRDefault="00C542E7">
      <w:r>
        <w:t xml:space="preserve">--- </w:t>
      </w:r>
      <w:r w:rsidR="00914E63" w:rsidRPr="00FD0513">
        <w:rPr>
          <w:b/>
          <w:bCs/>
          <w:color w:val="FF0000"/>
        </w:rPr>
        <w:t>note</w:t>
      </w:r>
      <w:r w:rsidR="0017418B" w:rsidRPr="00FD0513">
        <w:rPr>
          <w:color w:val="FF0000"/>
        </w:rPr>
        <w:t xml:space="preserve"> </w:t>
      </w:r>
      <w:r w:rsidR="0017418B">
        <w:t>–</w:t>
      </w:r>
      <w:r w:rsidR="00914E63">
        <w:t xml:space="preserve"> </w:t>
      </w:r>
      <w:r w:rsidR="0017418B">
        <w:t xml:space="preserve">some times, you want to create resource and terraform </w:t>
      </w:r>
      <w:r w:rsidR="00BE4E29">
        <w:t>does not</w:t>
      </w:r>
      <w:r w:rsidR="0017418B">
        <w:t xml:space="preserve"> have </w:t>
      </w:r>
      <w:r w:rsidR="008131FF">
        <w:t xml:space="preserve">then in this type of scenario we will </w:t>
      </w:r>
      <w:r w:rsidR="00E642EB">
        <w:t>data source.</w:t>
      </w:r>
    </w:p>
    <w:p w14:paraId="2F5C0893" w14:textId="235793F5" w:rsidR="00B011EA" w:rsidRPr="005B2D70" w:rsidRDefault="00B011EA" w:rsidP="005B2D70">
      <w:pPr>
        <w:jc w:val="center"/>
        <w:rPr>
          <w:b/>
          <w:bCs/>
          <w:color w:val="FF0000"/>
          <w:sz w:val="30"/>
          <w:szCs w:val="30"/>
        </w:rPr>
      </w:pPr>
      <w:r w:rsidRPr="005B2D70">
        <w:rPr>
          <w:b/>
          <w:bCs/>
          <w:color w:val="FF0000"/>
          <w:sz w:val="30"/>
          <w:szCs w:val="30"/>
        </w:rPr>
        <w:t>Data Source</w:t>
      </w:r>
    </w:p>
    <w:p w14:paraId="2A1116C3" w14:textId="5222FABA" w:rsidR="00E642EB" w:rsidRDefault="00E642EB">
      <w:r>
        <w:t xml:space="preserve">--- </w:t>
      </w:r>
      <w:r w:rsidR="00FE3B18">
        <w:t xml:space="preserve">Reference - </w:t>
      </w:r>
      <w:hyperlink r:id="rId4" w:history="1">
        <w:r w:rsidR="00F53EF4" w:rsidRPr="001C081F">
          <w:rPr>
            <w:rStyle w:val="Hyperlink"/>
          </w:rPr>
          <w:t>https://www.terraform.io/language/data-sources</w:t>
        </w:r>
      </w:hyperlink>
    </w:p>
    <w:p w14:paraId="22F9997F" w14:textId="6D93D302" w:rsidR="00797B92" w:rsidRDefault="00797B92">
      <w:r>
        <w:t xml:space="preserve">--- aws vpc </w:t>
      </w:r>
      <w:r w:rsidR="00CE0CAC">
        <w:t>datasource</w:t>
      </w:r>
      <w:r>
        <w:t xml:space="preserve"> Reference - </w:t>
      </w:r>
      <w:hyperlink r:id="rId5" w:history="1">
        <w:r w:rsidR="00B91C95" w:rsidRPr="001C081F">
          <w:rPr>
            <w:rStyle w:val="Hyperlink"/>
          </w:rPr>
          <w:t>https://registry.terraform.io/providers/hashicorp/aws/2.36.0/docs/data-sources/vpc</w:t>
        </w:r>
      </w:hyperlink>
    </w:p>
    <w:p w14:paraId="1897856B" w14:textId="45866829" w:rsidR="00F53EF4" w:rsidRDefault="00F53EF4">
      <w:r>
        <w:t xml:space="preserve">--- </w:t>
      </w:r>
      <w:r w:rsidR="00843A8F" w:rsidRPr="002748B1">
        <w:rPr>
          <w:b/>
          <w:bCs/>
        </w:rPr>
        <w:t>scenario</w:t>
      </w:r>
      <w:r w:rsidR="00843A8F">
        <w:t xml:space="preserve"> </w:t>
      </w:r>
      <w:r w:rsidR="00DB223A">
        <w:t>–</w:t>
      </w:r>
      <w:r w:rsidR="00843A8F">
        <w:t xml:space="preserve"> </w:t>
      </w:r>
      <w:r w:rsidR="00DB223A">
        <w:t xml:space="preserve">single vpc is already created </w:t>
      </w:r>
      <w:r w:rsidR="007A6FB5">
        <w:t xml:space="preserve">in </w:t>
      </w:r>
      <w:r w:rsidR="00DB223A">
        <w:t>aws cloud in some region and I was asked to create a subnet</w:t>
      </w:r>
      <w:r w:rsidR="00C312D0">
        <w:t xml:space="preserve"> in that vpc. </w:t>
      </w:r>
      <w:r w:rsidR="00C6303B">
        <w:t xml:space="preserve">In this type of </w:t>
      </w:r>
      <w:r w:rsidR="00D46391">
        <w:t>scenario,</w:t>
      </w:r>
      <w:r w:rsidR="00C6303B">
        <w:t xml:space="preserve"> we will create </w:t>
      </w:r>
      <w:r w:rsidR="00AA1BDD">
        <w:t>datasource.</w:t>
      </w:r>
    </w:p>
    <w:p w14:paraId="5056B93F" w14:textId="2620A482" w:rsidR="00E801A2" w:rsidRDefault="00E801A2">
      <w:r>
        <w:rPr>
          <w:noProof/>
        </w:rPr>
        <w:drawing>
          <wp:inline distT="0" distB="0" distL="0" distR="0" wp14:anchorId="4626B2C9" wp14:editId="21EC5C5A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FEA8" w14:textId="61411857" w:rsidR="001C673A" w:rsidRDefault="00186B7F">
      <w:r>
        <w:t xml:space="preserve">--- </w:t>
      </w:r>
      <w:r w:rsidRPr="00182242">
        <w:rPr>
          <w:b/>
          <w:bCs/>
          <w:color w:val="FF0000"/>
        </w:rPr>
        <w:t>note</w:t>
      </w:r>
      <w:r w:rsidRPr="00182242">
        <w:rPr>
          <w:color w:val="FF0000"/>
        </w:rPr>
        <w:t xml:space="preserve"> </w:t>
      </w:r>
      <w:r>
        <w:t xml:space="preserve">– I need to create a vpc under this vpc so, </w:t>
      </w:r>
      <w:r w:rsidR="004B5781">
        <w:t xml:space="preserve">copy the vpc id which will be used future </w:t>
      </w:r>
      <w:r w:rsidR="001C673A">
        <w:t>usage</w:t>
      </w:r>
      <w:r w:rsidR="004B5781">
        <w:t>.</w:t>
      </w:r>
    </w:p>
    <w:p w14:paraId="194F9933" w14:textId="365D5EF4" w:rsidR="00911265" w:rsidRPr="0057488A" w:rsidRDefault="00911265" w:rsidP="0057488A">
      <w:pPr>
        <w:jc w:val="center"/>
        <w:rPr>
          <w:b/>
          <w:bCs/>
          <w:color w:val="FF0000"/>
        </w:rPr>
      </w:pPr>
      <w:r w:rsidRPr="0057488A">
        <w:rPr>
          <w:b/>
          <w:bCs/>
          <w:color w:val="FF0000"/>
        </w:rPr>
        <w:t>Vpc data source</w:t>
      </w:r>
    </w:p>
    <w:p w14:paraId="2FB148E2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"terraform-testing"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45C8A3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id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"vpc-06bdd7c2d085a8b4d"</w:t>
      </w:r>
    </w:p>
    <w:p w14:paraId="732EFA7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AAA1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C7467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"subnet1-public"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BA3582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terraform-testing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A3AEDF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7278510A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0CC9D70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B250C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920B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"public-subnet-1"</w:t>
      </w:r>
    </w:p>
    <w:p w14:paraId="53C8E0C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3F31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1723139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70617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"subnet2-public"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1648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terraform-testing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4AF2B6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"10.2.0.0/16"</w:t>
      </w:r>
    </w:p>
    <w:p w14:paraId="4C4E19E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</w:p>
    <w:p w14:paraId="6B43A23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394F1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59D6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"public-subnet-2"</w:t>
      </w:r>
    </w:p>
    <w:p w14:paraId="4554F0BB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A40E1F" w14:textId="77777777" w:rsidR="00911265" w:rsidRPr="00911265" w:rsidRDefault="00911265" w:rsidP="0091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1096A0" w14:textId="77777777" w:rsidR="00911265" w:rsidRDefault="00911265"/>
    <w:p w14:paraId="4D53D8E1" w14:textId="4324754E" w:rsidR="00186B7F" w:rsidRDefault="004B5781">
      <w:r>
        <w:t xml:space="preserve"> </w:t>
      </w:r>
      <w:r w:rsidR="00EA4661">
        <w:t xml:space="preserve">--- </w:t>
      </w:r>
      <w:r w:rsidR="00EA4661" w:rsidRPr="00C807B1">
        <w:rPr>
          <w:b/>
          <w:bCs/>
        </w:rPr>
        <w:t>what is data source…?</w:t>
      </w:r>
    </w:p>
    <w:p w14:paraId="68B50434" w14:textId="3C5376F8" w:rsidR="00EA4661" w:rsidRDefault="00EA4661">
      <w:r>
        <w:t xml:space="preserve">You need to deploy something which is outside of the terraform then we will use data source. </w:t>
      </w:r>
      <w:r w:rsidR="003759DC">
        <w:t>In my case we have vpc which is already created in aws and we are tasked to create subnets in th</w:t>
      </w:r>
      <w:r w:rsidR="002F2E2E">
        <w:t>at</w:t>
      </w:r>
      <w:r w:rsidR="003759DC">
        <w:t xml:space="preserve"> vpc the we will use data source.</w:t>
      </w:r>
    </w:p>
    <w:p w14:paraId="66088C33" w14:textId="2A574395" w:rsidR="00AA1BDD" w:rsidRPr="005900E9" w:rsidRDefault="00CD6CA8" w:rsidP="005900E9">
      <w:pPr>
        <w:jc w:val="center"/>
        <w:rPr>
          <w:b/>
          <w:bCs/>
          <w:color w:val="FF0000"/>
          <w:sz w:val="30"/>
          <w:szCs w:val="30"/>
        </w:rPr>
      </w:pPr>
      <w:r w:rsidRPr="005900E9">
        <w:rPr>
          <w:b/>
          <w:bCs/>
          <w:color w:val="FF0000"/>
          <w:sz w:val="30"/>
          <w:szCs w:val="30"/>
        </w:rPr>
        <w:t>Remote Datasource</w:t>
      </w:r>
    </w:p>
    <w:p w14:paraId="70C86FFC" w14:textId="547D13FA" w:rsidR="00CD6CA8" w:rsidRDefault="00CD6CA8"/>
    <w:p w14:paraId="5D743A5B" w14:textId="3ED907F4" w:rsidR="00CD6CA8" w:rsidRDefault="00CD6CA8">
      <w:r>
        <w:t xml:space="preserve">--- </w:t>
      </w:r>
    </w:p>
    <w:sectPr w:rsidR="00CD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25"/>
    <w:rsid w:val="00157BE7"/>
    <w:rsid w:val="0017418B"/>
    <w:rsid w:val="00182242"/>
    <w:rsid w:val="00186B7F"/>
    <w:rsid w:val="001C673A"/>
    <w:rsid w:val="002748B1"/>
    <w:rsid w:val="002F2E2E"/>
    <w:rsid w:val="003759DC"/>
    <w:rsid w:val="003A6D25"/>
    <w:rsid w:val="004B5781"/>
    <w:rsid w:val="0057488A"/>
    <w:rsid w:val="005900E9"/>
    <w:rsid w:val="005B2D70"/>
    <w:rsid w:val="00797B92"/>
    <w:rsid w:val="007A6FB5"/>
    <w:rsid w:val="008131FF"/>
    <w:rsid w:val="00843A8F"/>
    <w:rsid w:val="00911265"/>
    <w:rsid w:val="00914E63"/>
    <w:rsid w:val="00A34F5D"/>
    <w:rsid w:val="00AA1BDD"/>
    <w:rsid w:val="00AD3E1E"/>
    <w:rsid w:val="00B011EA"/>
    <w:rsid w:val="00B91C95"/>
    <w:rsid w:val="00BE4E29"/>
    <w:rsid w:val="00C312D0"/>
    <w:rsid w:val="00C542E7"/>
    <w:rsid w:val="00C6303B"/>
    <w:rsid w:val="00C807B1"/>
    <w:rsid w:val="00CD6CA8"/>
    <w:rsid w:val="00CE0CAC"/>
    <w:rsid w:val="00CF5DD5"/>
    <w:rsid w:val="00D46391"/>
    <w:rsid w:val="00DB223A"/>
    <w:rsid w:val="00DD557D"/>
    <w:rsid w:val="00E642EB"/>
    <w:rsid w:val="00E801A2"/>
    <w:rsid w:val="00EA4661"/>
    <w:rsid w:val="00F52A55"/>
    <w:rsid w:val="00F53EF4"/>
    <w:rsid w:val="00FD0513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639"/>
  <w15:chartTrackingRefBased/>
  <w15:docId w15:val="{86C00905-27C9-4FD9-AE36-CBA3324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gistry.terraform.io/providers/hashicorp/aws/2.36.0/docs/data-sources/vpc" TargetMode="External"/><Relationship Id="rId4" Type="http://schemas.openxmlformats.org/officeDocument/2006/relationships/hyperlink" Target="https://www.terraform.io/language/data-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45</cp:revision>
  <dcterms:created xsi:type="dcterms:W3CDTF">2022-07-16T13:39:00Z</dcterms:created>
  <dcterms:modified xsi:type="dcterms:W3CDTF">2022-07-18T04:19:00Z</dcterms:modified>
</cp:coreProperties>
</file>