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58808" w14:textId="3EAD86D8" w:rsidR="00E13694" w:rsidRPr="00E82B05" w:rsidRDefault="00E82B05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</w:t>
      </w:r>
      <w:r w:rsidR="00205C6B" w:rsidRPr="00E82B05">
        <w:rPr>
          <w:rStyle w:val="truncate-with-tooltip--ellipsis--2-jex"/>
          <w:b/>
          <w:bCs/>
          <w:color w:val="FF0000"/>
          <w:sz w:val="30"/>
          <w:szCs w:val="30"/>
        </w:rPr>
        <w:t>1</w:t>
      </w:r>
      <w:r w:rsidR="00205C6B" w:rsidRPr="00E82B05">
        <w:rPr>
          <w:rStyle w:val="truncate-with-tooltip--ellipsis--2-jex"/>
          <w:b/>
          <w:bCs/>
          <w:color w:val="FF0000"/>
          <w:sz w:val="30"/>
          <w:szCs w:val="30"/>
        </w:rPr>
        <w:t>.</w:t>
      </w:r>
      <w:r w:rsidR="00205C6B" w:rsidRPr="00E82B05">
        <w:rPr>
          <w:rStyle w:val="truncate-with-tooltip--ellipsis--2-jex"/>
          <w:b/>
          <w:bCs/>
          <w:color w:val="FF0000"/>
          <w:sz w:val="30"/>
          <w:szCs w:val="30"/>
        </w:rPr>
        <w:t xml:space="preserve"> Introduction to Ingress Target Type IP Mode</w:t>
      </w:r>
    </w:p>
    <w:p w14:paraId="508A84CF" w14:textId="07D2CB0F" w:rsidR="009D083B" w:rsidRDefault="009D083B"/>
    <w:p w14:paraId="795798AF" w14:textId="2F569388" w:rsidR="001D7755" w:rsidRDefault="009D083B" w:rsidP="001D7755">
      <w:r>
        <w:t xml:space="preserve">--- </w:t>
      </w:r>
      <w:r w:rsidR="001D7755">
        <w:t xml:space="preserve">in this section, we are going to learn about Kubernetes Ingress Concept </w:t>
      </w:r>
      <w:r w:rsidR="005D795F">
        <w:t>name</w:t>
      </w:r>
      <w:r w:rsidR="001D7755">
        <w:t xml:space="preserve"> target type</w:t>
      </w:r>
      <w:r w:rsidR="004225B5">
        <w:t xml:space="preserve"> </w:t>
      </w:r>
      <w:r w:rsidR="001D7755">
        <w:t xml:space="preserve">equal to IP, so let's understand what is </w:t>
      </w:r>
      <w:r w:rsidR="00635815" w:rsidRPr="0046396E">
        <w:rPr>
          <w:b/>
          <w:bCs/>
        </w:rPr>
        <w:t>AL</w:t>
      </w:r>
      <w:r w:rsidR="001D7755" w:rsidRPr="0046396E">
        <w:rPr>
          <w:b/>
          <w:bCs/>
        </w:rPr>
        <w:t>B</w:t>
      </w:r>
      <w:r w:rsidR="001D7755">
        <w:t xml:space="preserve"> Ingress Kubernetes target type annotations.</w:t>
      </w:r>
    </w:p>
    <w:p w14:paraId="56410C99" w14:textId="77777777" w:rsidR="004654E5" w:rsidRDefault="004654E5" w:rsidP="001D7755">
      <w:pPr>
        <w:rPr>
          <w:b/>
          <w:bCs/>
          <w:color w:val="FF0000"/>
          <w:sz w:val="30"/>
          <w:szCs w:val="30"/>
        </w:rPr>
      </w:pPr>
    </w:p>
    <w:p w14:paraId="276698BB" w14:textId="1D9BEB30" w:rsidR="008B2E7A" w:rsidRPr="004654E5" w:rsidRDefault="004654E5" w:rsidP="001D7755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</w:t>
      </w:r>
      <w:r w:rsidR="008B2E7A" w:rsidRPr="004654E5">
        <w:rPr>
          <w:b/>
          <w:bCs/>
          <w:color w:val="FF0000"/>
          <w:sz w:val="30"/>
          <w:szCs w:val="30"/>
        </w:rPr>
        <w:t>ALB ingress target types</w:t>
      </w:r>
    </w:p>
    <w:p w14:paraId="308963FE" w14:textId="6634D860" w:rsidR="001D7755" w:rsidRDefault="00CE70FF" w:rsidP="001D7755">
      <w:r>
        <w:rPr>
          <w:noProof/>
        </w:rPr>
        <w:drawing>
          <wp:inline distT="0" distB="0" distL="0" distR="0" wp14:anchorId="4E5345A6" wp14:editId="17BB9BBC">
            <wp:extent cx="5731510" cy="2789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1B111" w14:textId="787BB294" w:rsidR="001D7755" w:rsidRDefault="00B70535" w:rsidP="001D7755">
      <w:r>
        <w:t>--- this</w:t>
      </w:r>
      <w:r w:rsidR="001D7755">
        <w:t xml:space="preserve"> target type annotations specifies</w:t>
      </w:r>
      <w:r w:rsidR="009077CF">
        <w:t>,</w:t>
      </w:r>
      <w:r w:rsidR="001D7755">
        <w:t xml:space="preserve"> how to route traffic to your po</w:t>
      </w:r>
      <w:r w:rsidR="00E11361">
        <w:t>ds</w:t>
      </w:r>
      <w:r w:rsidR="001D7755">
        <w:t>, which is nothing</w:t>
      </w:r>
      <w:r w:rsidR="005A00C6">
        <w:t xml:space="preserve"> </w:t>
      </w:r>
      <w:r w:rsidR="001D7755">
        <w:t>but your Kubernetes po</w:t>
      </w:r>
      <w:r w:rsidR="00C24218">
        <w:t>ds</w:t>
      </w:r>
      <w:r w:rsidR="001D7755">
        <w:t xml:space="preserve"> from your application load balancer.</w:t>
      </w:r>
    </w:p>
    <w:p w14:paraId="158E0EB1" w14:textId="68F5B712" w:rsidR="001D7755" w:rsidRDefault="000A44F5" w:rsidP="001D7755">
      <w:r>
        <w:t xml:space="preserve">--- </w:t>
      </w:r>
      <w:r w:rsidR="001D7755">
        <w:t xml:space="preserve">we have </w:t>
      </w:r>
      <w:r w:rsidR="0055287C">
        <w:t>ways</w:t>
      </w:r>
      <w:r w:rsidR="001D7755">
        <w:t xml:space="preserve"> to do that in our </w:t>
      </w:r>
      <w:r w:rsidR="0055287C" w:rsidRPr="0046396E">
        <w:rPr>
          <w:b/>
          <w:bCs/>
        </w:rPr>
        <w:t>ALB</w:t>
      </w:r>
      <w:r w:rsidR="001D7755">
        <w:t xml:space="preserve"> ingress target types.</w:t>
      </w:r>
    </w:p>
    <w:p w14:paraId="47726F2D" w14:textId="77777777" w:rsidR="003B5FA4" w:rsidRDefault="001D7755" w:rsidP="003B5FA4">
      <w:pPr>
        <w:pStyle w:val="ListParagraph"/>
        <w:numPr>
          <w:ilvl w:val="0"/>
          <w:numId w:val="1"/>
        </w:numPr>
      </w:pPr>
      <w:r>
        <w:t>One is instance m</w:t>
      </w:r>
      <w:r w:rsidR="003B5FA4">
        <w:t>ode.</w:t>
      </w:r>
    </w:p>
    <w:p w14:paraId="77F5AC8E" w14:textId="77777777" w:rsidR="003B5FA4" w:rsidRDefault="001D7755" w:rsidP="003B5FA4">
      <w:pPr>
        <w:pStyle w:val="ListParagraph"/>
        <w:numPr>
          <w:ilvl w:val="0"/>
          <w:numId w:val="1"/>
        </w:numPr>
      </w:pPr>
      <w:r>
        <w:t xml:space="preserve"> another one is IP mode</w:t>
      </w:r>
    </w:p>
    <w:p w14:paraId="4EDDE7B5" w14:textId="320EE4F8" w:rsidR="009F6001" w:rsidRDefault="009F6001" w:rsidP="003B5FA4"/>
    <w:p w14:paraId="0072CC40" w14:textId="14842262" w:rsidR="009F6001" w:rsidRDefault="00B12EC6" w:rsidP="003B5FA4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         </w:t>
      </w:r>
      <w:r w:rsidR="009F6001" w:rsidRPr="00B12EC6">
        <w:rPr>
          <w:b/>
          <w:bCs/>
          <w:color w:val="FF0000"/>
          <w:sz w:val="30"/>
          <w:szCs w:val="30"/>
        </w:rPr>
        <w:t xml:space="preserve">instance mode </w:t>
      </w:r>
    </w:p>
    <w:p w14:paraId="2C27CE03" w14:textId="0E074DE7" w:rsidR="00133BF3" w:rsidRPr="00B12EC6" w:rsidRDefault="00133BF3" w:rsidP="003B5FA4">
      <w:pPr>
        <w:rPr>
          <w:b/>
          <w:bCs/>
          <w:color w:val="FF000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056D96C" wp14:editId="4730F927">
            <wp:extent cx="5731510" cy="2973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E3C13" w14:textId="6C535554" w:rsidR="001D7755" w:rsidRDefault="003B5FA4" w:rsidP="001D7755">
      <w:r>
        <w:t xml:space="preserve">--- </w:t>
      </w:r>
      <w:r w:rsidR="001D7755">
        <w:t>let's understand the instance mo</w:t>
      </w:r>
      <w:r w:rsidR="00F979AD">
        <w:t>de</w:t>
      </w:r>
      <w:r w:rsidR="001D7755">
        <w:t xml:space="preserve"> first and</w:t>
      </w:r>
      <w:r w:rsidR="0024311B">
        <w:t xml:space="preserve"> </w:t>
      </w:r>
      <w:r w:rsidR="001D7755">
        <w:t>then we'll move to the IP mo</w:t>
      </w:r>
      <w:r w:rsidR="00095064">
        <w:t>de</w:t>
      </w:r>
      <w:r w:rsidR="001D7755">
        <w:t>.</w:t>
      </w:r>
    </w:p>
    <w:p w14:paraId="73623596" w14:textId="77777777" w:rsidR="007E29B1" w:rsidRDefault="00BA5DBA" w:rsidP="001D7755">
      <w:r>
        <w:t xml:space="preserve">--- </w:t>
      </w:r>
      <w:r w:rsidR="001D7755">
        <w:t xml:space="preserve">Instance mode will </w:t>
      </w:r>
      <w:r w:rsidR="00FB452B">
        <w:t>route</w:t>
      </w:r>
      <w:r w:rsidR="001D7755">
        <w:t xml:space="preserve"> traffic to all EC2 instances within cluster on node port open for your service.</w:t>
      </w:r>
    </w:p>
    <w:p w14:paraId="7BDE2BF3" w14:textId="77777777" w:rsidR="00942B19" w:rsidRDefault="007E29B1" w:rsidP="001D7755">
      <w:r>
        <w:t xml:space="preserve">--- </w:t>
      </w:r>
      <w:r w:rsidR="001D7755">
        <w:t xml:space="preserve">which means if you remember our previous examples also, we have created </w:t>
      </w:r>
      <w:r w:rsidR="00AD0E4F">
        <w:t xml:space="preserve">app1, app2, app3 </w:t>
      </w:r>
      <w:r w:rsidR="001D7755">
        <w:t>deployment</w:t>
      </w:r>
      <w:r w:rsidR="00CE62E7">
        <w:t>s</w:t>
      </w:r>
      <w:r w:rsidR="001D7755">
        <w:t xml:space="preserve"> and we also created </w:t>
      </w:r>
      <w:r w:rsidR="000B767C">
        <w:t xml:space="preserve">app1, app2 and app3 </w:t>
      </w:r>
      <w:r w:rsidR="001D7755">
        <w:t>no</w:t>
      </w:r>
      <w:r w:rsidR="00C119BD">
        <w:t>de</w:t>
      </w:r>
      <w:r w:rsidR="001D7755">
        <w:t>port service.</w:t>
      </w:r>
      <w:r w:rsidR="00415827">
        <w:t xml:space="preserve"> </w:t>
      </w:r>
    </w:p>
    <w:p w14:paraId="1D90EAD9" w14:textId="7FE27676" w:rsidR="001D7755" w:rsidRDefault="00942B19" w:rsidP="001D7755">
      <w:r>
        <w:t xml:space="preserve">--- </w:t>
      </w:r>
      <w:r w:rsidR="00415827">
        <w:t>So,</w:t>
      </w:r>
      <w:r w:rsidR="001D7755">
        <w:t xml:space="preserve"> the request coming to your application load balancer will go to that Kubernetes </w:t>
      </w:r>
      <w:r w:rsidR="00974BCC">
        <w:t>nodeport service</w:t>
      </w:r>
      <w:r w:rsidR="00CC3DD2">
        <w:t xml:space="preserve"> a</w:t>
      </w:r>
      <w:r w:rsidR="001D7755">
        <w:t>nd from that Kubernetes node port service, it is going to your application</w:t>
      </w:r>
      <w:r w:rsidR="00AB1D91">
        <w:t xml:space="preserve"> pod</w:t>
      </w:r>
      <w:r w:rsidR="001D7755">
        <w:t>.</w:t>
      </w:r>
    </w:p>
    <w:p w14:paraId="583FE423" w14:textId="3AD275F0" w:rsidR="001D7755" w:rsidRDefault="002B50BE" w:rsidP="001D7755">
      <w:r>
        <w:t xml:space="preserve">--- </w:t>
      </w:r>
      <w:r w:rsidR="001D7755">
        <w:t>this Kubernetes Nod</w:t>
      </w:r>
      <w:r w:rsidR="002E0D93">
        <w:t>e</w:t>
      </w:r>
      <w:r w:rsidR="001D7755">
        <w:t>Port Service will have your worker node IP colon port from your that respective</w:t>
      </w:r>
      <w:r w:rsidR="00782960">
        <w:t xml:space="preserve"> </w:t>
      </w:r>
      <w:r w:rsidR="001D7755">
        <w:t>node.</w:t>
      </w:r>
    </w:p>
    <w:p w14:paraId="68EEA9EE" w14:textId="7056EBCD" w:rsidR="001D7755" w:rsidRDefault="00F63761" w:rsidP="001D7755">
      <w:r>
        <w:t xml:space="preserve">--- </w:t>
      </w:r>
      <w:r w:rsidR="001D7755">
        <w:t>this service must be off type node</w:t>
      </w:r>
      <w:r w:rsidR="002F17F0">
        <w:t xml:space="preserve">port or </w:t>
      </w:r>
      <w:r w:rsidR="001D7755">
        <w:t>load balancer to use the instance m</w:t>
      </w:r>
      <w:r w:rsidR="00B03B44">
        <w:t>ode</w:t>
      </w:r>
      <w:r w:rsidR="000C5CA3">
        <w:t xml:space="preserve"> </w:t>
      </w:r>
    </w:p>
    <w:p w14:paraId="23537644" w14:textId="61A9C090" w:rsidR="001D7755" w:rsidRDefault="00552A02" w:rsidP="001D7755">
      <w:r>
        <w:t xml:space="preserve">--- </w:t>
      </w:r>
      <w:r w:rsidR="001D7755">
        <w:t>We have implemented the nodeport service for our previous examples and def</w:t>
      </w:r>
      <w:r w:rsidR="00C5640D">
        <w:t>ault</w:t>
      </w:r>
      <w:r w:rsidR="001D7755">
        <w:t xml:space="preserve"> target type is instance</w:t>
      </w:r>
      <w:r w:rsidR="00FC052F">
        <w:t xml:space="preserve"> </w:t>
      </w:r>
      <w:r w:rsidR="001D7755">
        <w:t>mo</w:t>
      </w:r>
      <w:r w:rsidR="00FC052F">
        <w:t>de</w:t>
      </w:r>
      <w:r w:rsidR="001D7755">
        <w:t xml:space="preserve"> in our ingress resources.</w:t>
      </w:r>
      <w:r w:rsidR="000A2564">
        <w:t xml:space="preserve"> So,</w:t>
      </w:r>
      <w:r w:rsidR="001D7755">
        <w:t xml:space="preserve"> which means we don't need to define this annotation in ingress by default </w:t>
      </w:r>
      <w:r w:rsidR="007102BD">
        <w:t>it takes</w:t>
      </w:r>
      <w:r w:rsidR="001D7755">
        <w:t xml:space="preserve"> instance</w:t>
      </w:r>
      <w:r w:rsidR="007102BD">
        <w:t xml:space="preserve"> mode</w:t>
      </w:r>
      <w:r w:rsidR="001D7755">
        <w:t>.</w:t>
      </w:r>
    </w:p>
    <w:p w14:paraId="3FFBA4B6" w14:textId="2DFD3EE8" w:rsidR="001D7755" w:rsidRDefault="00DE19FB" w:rsidP="001D7755">
      <w:r>
        <w:t>---</w:t>
      </w:r>
      <w:r w:rsidR="001D7755">
        <w:t xml:space="preserve"> if you see our ingress template defined previous to this demo, </w:t>
      </w:r>
      <w:r w:rsidR="004050D1">
        <w:t>nowhere</w:t>
      </w:r>
      <w:r w:rsidR="00CD4B61">
        <w:t xml:space="preserve">, </w:t>
      </w:r>
      <w:r w:rsidR="001D7755">
        <w:t xml:space="preserve">we have defined </w:t>
      </w:r>
      <w:r w:rsidR="00304805" w:rsidRPr="00356E06">
        <w:rPr>
          <w:b/>
          <w:bCs/>
        </w:rPr>
        <w:t>alb.ingress.kubernetes.io/target-type: instance</w:t>
      </w:r>
      <w:r w:rsidR="00304805">
        <w:t xml:space="preserve">. </w:t>
      </w:r>
      <w:r w:rsidR="001D7755">
        <w:t>So</w:t>
      </w:r>
      <w:r w:rsidR="003D3BA5">
        <w:t>,</w:t>
      </w:r>
      <w:r w:rsidR="001D7755">
        <w:t xml:space="preserve"> why we don't need to define that because the default target type is instance mo</w:t>
      </w:r>
      <w:r w:rsidR="00490296">
        <w:t>de</w:t>
      </w:r>
      <w:r w:rsidR="001D7755">
        <w:t xml:space="preserve"> and we don't</w:t>
      </w:r>
      <w:r w:rsidR="001F786F">
        <w:t xml:space="preserve"> </w:t>
      </w:r>
      <w:r w:rsidR="001D7755">
        <w:t>need to define this.</w:t>
      </w:r>
    </w:p>
    <w:p w14:paraId="676304E0" w14:textId="5CBEE0DC" w:rsidR="00482FCB" w:rsidRDefault="00482FCB" w:rsidP="001D7755"/>
    <w:p w14:paraId="21C54FCF" w14:textId="0D9F16E2" w:rsidR="00482FCB" w:rsidRPr="00093FA8" w:rsidRDefault="00093FA8" w:rsidP="001D7755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           </w:t>
      </w:r>
      <w:r w:rsidR="00482FCB" w:rsidRPr="00093FA8">
        <w:rPr>
          <w:b/>
          <w:bCs/>
          <w:color w:val="FF0000"/>
          <w:sz w:val="30"/>
          <w:szCs w:val="30"/>
        </w:rPr>
        <w:t xml:space="preserve">IP mode </w:t>
      </w:r>
    </w:p>
    <w:p w14:paraId="7E7E04DE" w14:textId="6C52B328" w:rsidR="00DB1D59" w:rsidRDefault="00925F3C" w:rsidP="001D7755">
      <w:r>
        <w:rPr>
          <w:noProof/>
        </w:rPr>
        <w:lastRenderedPageBreak/>
        <w:drawing>
          <wp:inline distT="0" distB="0" distL="0" distR="0" wp14:anchorId="2B6959E2" wp14:editId="53FFD85E">
            <wp:extent cx="5731510" cy="2973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B91D6" w14:textId="21033A03" w:rsidR="001D7755" w:rsidRDefault="00DB1D59" w:rsidP="001D7755">
      <w:r>
        <w:t>--- n</w:t>
      </w:r>
      <w:r w:rsidR="001D7755">
        <w:t>ow let's understand what is this target type IP mode</w:t>
      </w:r>
      <w:r w:rsidR="00060F7B">
        <w:t>,</w:t>
      </w:r>
      <w:r w:rsidR="001D7755">
        <w:t xml:space="preserve"> IP mode will route traffic directly to the p</w:t>
      </w:r>
      <w:r w:rsidR="00F46B9E">
        <w:t>od</w:t>
      </w:r>
      <w:r w:rsidR="001D7755">
        <w:t>,</w:t>
      </w:r>
      <w:r w:rsidR="0076343F">
        <w:t xml:space="preserve"> </w:t>
      </w:r>
      <w:r w:rsidR="001D7755">
        <w:t>which means when the request comes from the internet to your application load balancer. from there, the request will directly go to your Kubernetes po</w:t>
      </w:r>
      <w:r w:rsidR="00A573B0">
        <w:t>d</w:t>
      </w:r>
      <w:r w:rsidR="001D7755">
        <w:t>.</w:t>
      </w:r>
    </w:p>
    <w:p w14:paraId="038BC2D7" w14:textId="4AB664F1" w:rsidR="001D7755" w:rsidRDefault="006420A5" w:rsidP="001D7755">
      <w:r>
        <w:t xml:space="preserve">--- </w:t>
      </w:r>
      <w:r w:rsidR="005924E5">
        <w:t>So,</w:t>
      </w:r>
      <w:r w:rsidR="001D7755">
        <w:t xml:space="preserve"> there is no middleman like Kubernetes NodePort Service involved here, and IP mode is required for</w:t>
      </w:r>
      <w:r w:rsidR="003C4560">
        <w:t xml:space="preserve"> </w:t>
      </w:r>
      <w:r w:rsidR="001D7755">
        <w:t>stic</w:t>
      </w:r>
      <w:r w:rsidR="00DF5A15">
        <w:t>ky</w:t>
      </w:r>
      <w:r w:rsidR="001D7755">
        <w:t xml:space="preserve"> sessions to work with application load balancer.</w:t>
      </w:r>
    </w:p>
    <w:p w14:paraId="08C100B2" w14:textId="0AF17301" w:rsidR="00F35A70" w:rsidRDefault="00721D76" w:rsidP="00F35A70">
      <w:r>
        <w:t xml:space="preserve">--- </w:t>
      </w:r>
      <w:r w:rsidR="001D7755">
        <w:t>So that is the core reason for implementing the IP m</w:t>
      </w:r>
      <w:r w:rsidR="00686C34">
        <w:t xml:space="preserve">ode, when you are using the ec2 worker nodes. </w:t>
      </w:r>
    </w:p>
    <w:p w14:paraId="2AC7B22B" w14:textId="54A841BB" w:rsidR="001D7755" w:rsidRDefault="00F35A70" w:rsidP="001D7755">
      <w:r>
        <w:t xml:space="preserve">--- </w:t>
      </w:r>
      <w:r w:rsidR="001D7755">
        <w:t>when you are using the Far</w:t>
      </w:r>
      <w:r w:rsidR="00282B48">
        <w:t>gate way</w:t>
      </w:r>
      <w:r w:rsidR="001D7755">
        <w:t>, definitely you only need to use IP mode.</w:t>
      </w:r>
    </w:p>
    <w:p w14:paraId="3CC4AEC7" w14:textId="6E334C5E" w:rsidR="009D083B" w:rsidRDefault="003B571B" w:rsidP="001D7755">
      <w:r>
        <w:t xml:space="preserve">--- </w:t>
      </w:r>
      <w:r w:rsidR="001D7755">
        <w:t>you need to use IP mode only and need to define the annotation explicitly as target</w:t>
      </w:r>
      <w:r w:rsidR="00653656">
        <w:t xml:space="preserve"> </w:t>
      </w:r>
      <w:r w:rsidR="001D7755">
        <w:t>type equal to IP.</w:t>
      </w:r>
    </w:p>
    <w:sectPr w:rsidR="009D0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8142F"/>
    <w:multiLevelType w:val="hybridMultilevel"/>
    <w:tmpl w:val="988E1A08"/>
    <w:lvl w:ilvl="0" w:tplc="57F47D3A">
      <w:start w:val="1"/>
      <w:numFmt w:val="decimal"/>
      <w:lvlText w:val="%1."/>
      <w:lvlJc w:val="left"/>
      <w:pPr>
        <w:ind w:left="12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73" w:hanging="360"/>
      </w:pPr>
    </w:lvl>
    <w:lvl w:ilvl="2" w:tplc="4009001B" w:tentative="1">
      <w:start w:val="1"/>
      <w:numFmt w:val="lowerRoman"/>
      <w:lvlText w:val="%3."/>
      <w:lvlJc w:val="right"/>
      <w:pPr>
        <w:ind w:left="2693" w:hanging="180"/>
      </w:pPr>
    </w:lvl>
    <w:lvl w:ilvl="3" w:tplc="4009000F" w:tentative="1">
      <w:start w:val="1"/>
      <w:numFmt w:val="decimal"/>
      <w:lvlText w:val="%4."/>
      <w:lvlJc w:val="left"/>
      <w:pPr>
        <w:ind w:left="3413" w:hanging="360"/>
      </w:pPr>
    </w:lvl>
    <w:lvl w:ilvl="4" w:tplc="40090019" w:tentative="1">
      <w:start w:val="1"/>
      <w:numFmt w:val="lowerLetter"/>
      <w:lvlText w:val="%5."/>
      <w:lvlJc w:val="left"/>
      <w:pPr>
        <w:ind w:left="4133" w:hanging="360"/>
      </w:pPr>
    </w:lvl>
    <w:lvl w:ilvl="5" w:tplc="4009001B" w:tentative="1">
      <w:start w:val="1"/>
      <w:numFmt w:val="lowerRoman"/>
      <w:lvlText w:val="%6."/>
      <w:lvlJc w:val="right"/>
      <w:pPr>
        <w:ind w:left="4853" w:hanging="180"/>
      </w:pPr>
    </w:lvl>
    <w:lvl w:ilvl="6" w:tplc="4009000F" w:tentative="1">
      <w:start w:val="1"/>
      <w:numFmt w:val="decimal"/>
      <w:lvlText w:val="%7."/>
      <w:lvlJc w:val="left"/>
      <w:pPr>
        <w:ind w:left="5573" w:hanging="360"/>
      </w:pPr>
    </w:lvl>
    <w:lvl w:ilvl="7" w:tplc="40090019" w:tentative="1">
      <w:start w:val="1"/>
      <w:numFmt w:val="lowerLetter"/>
      <w:lvlText w:val="%8."/>
      <w:lvlJc w:val="left"/>
      <w:pPr>
        <w:ind w:left="6293" w:hanging="360"/>
      </w:pPr>
    </w:lvl>
    <w:lvl w:ilvl="8" w:tplc="4009001B" w:tentative="1">
      <w:start w:val="1"/>
      <w:numFmt w:val="lowerRoman"/>
      <w:lvlText w:val="%9."/>
      <w:lvlJc w:val="right"/>
      <w:pPr>
        <w:ind w:left="7013" w:hanging="180"/>
      </w:pPr>
    </w:lvl>
  </w:abstractNum>
  <w:num w:numId="1" w16cid:durableId="2035113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6B"/>
    <w:rsid w:val="000365DE"/>
    <w:rsid w:val="00060F7B"/>
    <w:rsid w:val="00093FA8"/>
    <w:rsid w:val="00095064"/>
    <w:rsid w:val="000A2564"/>
    <w:rsid w:val="000A44F5"/>
    <w:rsid w:val="000B767C"/>
    <w:rsid w:val="000C5CA3"/>
    <w:rsid w:val="00133BF3"/>
    <w:rsid w:val="00141CCB"/>
    <w:rsid w:val="001D7755"/>
    <w:rsid w:val="001F786F"/>
    <w:rsid w:val="00205C6B"/>
    <w:rsid w:val="0024311B"/>
    <w:rsid w:val="00282B48"/>
    <w:rsid w:val="002B50BE"/>
    <w:rsid w:val="002E0D93"/>
    <w:rsid w:val="002F17F0"/>
    <w:rsid w:val="00304805"/>
    <w:rsid w:val="00356E06"/>
    <w:rsid w:val="003B571B"/>
    <w:rsid w:val="003B5FA4"/>
    <w:rsid w:val="003C4560"/>
    <w:rsid w:val="003C7B48"/>
    <w:rsid w:val="003D3BA5"/>
    <w:rsid w:val="004050D1"/>
    <w:rsid w:val="00415827"/>
    <w:rsid w:val="004225B5"/>
    <w:rsid w:val="0046396E"/>
    <w:rsid w:val="004654E5"/>
    <w:rsid w:val="00482FCB"/>
    <w:rsid w:val="00490296"/>
    <w:rsid w:val="0052438F"/>
    <w:rsid w:val="0055287C"/>
    <w:rsid w:val="00552A02"/>
    <w:rsid w:val="005924E5"/>
    <w:rsid w:val="005A00C6"/>
    <w:rsid w:val="005D795F"/>
    <w:rsid w:val="00635815"/>
    <w:rsid w:val="006420A5"/>
    <w:rsid w:val="00653656"/>
    <w:rsid w:val="006712B1"/>
    <w:rsid w:val="00686C34"/>
    <w:rsid w:val="007102BD"/>
    <w:rsid w:val="00721D76"/>
    <w:rsid w:val="0076343F"/>
    <w:rsid w:val="00782960"/>
    <w:rsid w:val="007E29B1"/>
    <w:rsid w:val="00841D9E"/>
    <w:rsid w:val="008B2E7A"/>
    <w:rsid w:val="009077CF"/>
    <w:rsid w:val="00925F3C"/>
    <w:rsid w:val="00942B19"/>
    <w:rsid w:val="00974BCC"/>
    <w:rsid w:val="009D083B"/>
    <w:rsid w:val="009F6001"/>
    <w:rsid w:val="00A573B0"/>
    <w:rsid w:val="00AB1D91"/>
    <w:rsid w:val="00AD0E4F"/>
    <w:rsid w:val="00B03B44"/>
    <w:rsid w:val="00B12EC6"/>
    <w:rsid w:val="00B70535"/>
    <w:rsid w:val="00BA5DBA"/>
    <w:rsid w:val="00C119BD"/>
    <w:rsid w:val="00C24218"/>
    <w:rsid w:val="00C5640D"/>
    <w:rsid w:val="00C74653"/>
    <w:rsid w:val="00CC3DD2"/>
    <w:rsid w:val="00CC7F88"/>
    <w:rsid w:val="00CD4B61"/>
    <w:rsid w:val="00CE62E7"/>
    <w:rsid w:val="00CE70FF"/>
    <w:rsid w:val="00DB1D59"/>
    <w:rsid w:val="00DE19FB"/>
    <w:rsid w:val="00DF5A15"/>
    <w:rsid w:val="00E11361"/>
    <w:rsid w:val="00E13694"/>
    <w:rsid w:val="00E82B05"/>
    <w:rsid w:val="00F35A70"/>
    <w:rsid w:val="00F46B9E"/>
    <w:rsid w:val="00F63761"/>
    <w:rsid w:val="00F94380"/>
    <w:rsid w:val="00F979AD"/>
    <w:rsid w:val="00FB4101"/>
    <w:rsid w:val="00FB452B"/>
    <w:rsid w:val="00FC0055"/>
    <w:rsid w:val="00FC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8990"/>
  <w15:chartTrackingRefBased/>
  <w15:docId w15:val="{4E770583-029A-48DA-A1FB-861FB9DD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205C6B"/>
  </w:style>
  <w:style w:type="paragraph" w:styleId="ListParagraph">
    <w:name w:val="List Paragraph"/>
    <w:basedOn w:val="Normal"/>
    <w:uiPriority w:val="34"/>
    <w:qFormat/>
    <w:rsid w:val="009D0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86</cp:revision>
  <dcterms:created xsi:type="dcterms:W3CDTF">2022-05-04T06:52:00Z</dcterms:created>
  <dcterms:modified xsi:type="dcterms:W3CDTF">2022-05-04T07:19:00Z</dcterms:modified>
</cp:coreProperties>
</file>