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B87F" w14:textId="77777777" w:rsidR="00203F52" w:rsidRDefault="00203F52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73F17009" w14:textId="11F7C3B8" w:rsidR="00F1668D" w:rsidRDefault="009353A5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E82745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Pr="00E82745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Pr="00E82745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Microservices Distributed Tracing using AWS X-Ray</w:t>
      </w:r>
    </w:p>
    <w:p w14:paraId="691C2CAD" w14:textId="77777777" w:rsidR="00203F52" w:rsidRPr="00A3640B" w:rsidRDefault="00203F52">
      <w:pPr>
        <w:rPr>
          <w:b/>
          <w:bCs/>
          <w:color w:val="FF0000"/>
          <w:sz w:val="30"/>
          <w:szCs w:val="30"/>
        </w:rPr>
      </w:pPr>
    </w:p>
    <w:p w14:paraId="172E3AD5" w14:textId="3FE27F53" w:rsidR="00F1668D" w:rsidRDefault="006D3048" w:rsidP="00E82745">
      <w:pPr>
        <w:tabs>
          <w:tab w:val="left" w:pos="2131"/>
        </w:tabs>
      </w:pPr>
      <w:r>
        <w:rPr>
          <w:noProof/>
        </w:rPr>
        <w:drawing>
          <wp:inline distT="0" distB="0" distL="0" distR="0" wp14:anchorId="14E31EAA" wp14:editId="3147B58C">
            <wp:extent cx="5731510" cy="298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745">
        <w:tab/>
      </w:r>
    </w:p>
    <w:p w14:paraId="357EF88B" w14:textId="47728843" w:rsidR="000668CC" w:rsidRDefault="00F1668D" w:rsidP="000668CC">
      <w:r>
        <w:t xml:space="preserve">--- </w:t>
      </w:r>
      <w:r w:rsidR="000668CC">
        <w:t>In this section, we are going to look into</w:t>
      </w:r>
      <w:r w:rsidR="009264D4">
        <w:t xml:space="preserve"> AWS</w:t>
      </w:r>
      <w:r w:rsidR="000668CC">
        <w:t xml:space="preserve"> X-ray as</w:t>
      </w:r>
      <w:r w:rsidR="008373C2">
        <w:t xml:space="preserve"> one of the </w:t>
      </w:r>
      <w:r w:rsidR="00393CE5">
        <w:t>tools</w:t>
      </w:r>
      <w:r w:rsidR="000668CC">
        <w:t xml:space="preserve"> for Micro</w:t>
      </w:r>
      <w:r w:rsidR="00153448">
        <w:t>service</w:t>
      </w:r>
      <w:r w:rsidR="000668CC">
        <w:t xml:space="preserve"> distributor</w:t>
      </w:r>
      <w:r w:rsidR="005A17D5">
        <w:t xml:space="preserve"> tracing</w:t>
      </w:r>
      <w:r w:rsidR="00B82679">
        <w:t>.</w:t>
      </w:r>
    </w:p>
    <w:p w14:paraId="520FF484" w14:textId="145D4427" w:rsidR="000668CC" w:rsidRDefault="003457A1" w:rsidP="000668CC">
      <w:r>
        <w:t xml:space="preserve">--- </w:t>
      </w:r>
      <w:r w:rsidR="000668CC">
        <w:t xml:space="preserve">we are going to deploy </w:t>
      </w:r>
      <w:r w:rsidR="00955AFC">
        <w:t xml:space="preserve">our </w:t>
      </w:r>
      <w:r w:rsidR="000668CC">
        <w:t>applications on</w:t>
      </w:r>
      <w:r w:rsidR="00640462">
        <w:t xml:space="preserve"> EKS</w:t>
      </w:r>
      <w:r w:rsidR="00724066">
        <w:t xml:space="preserve"> A</w:t>
      </w:r>
      <w:r w:rsidR="000668CC">
        <w:t xml:space="preserve">nd then those </w:t>
      </w:r>
      <w:r w:rsidR="005331B1">
        <w:t xml:space="preserve">microservice </w:t>
      </w:r>
      <w:r w:rsidR="000668CC">
        <w:t>applications, we are going to enable distributor tracing using</w:t>
      </w:r>
      <w:r w:rsidR="00E77758">
        <w:t xml:space="preserve"> aws </w:t>
      </w:r>
      <w:r w:rsidR="000668CC">
        <w:t>X-ray.</w:t>
      </w:r>
    </w:p>
    <w:p w14:paraId="61AFE3BE" w14:textId="56F55B1E" w:rsidR="000668CC" w:rsidRDefault="009315E1" w:rsidP="000668CC">
      <w:r>
        <w:t xml:space="preserve">--- </w:t>
      </w:r>
      <w:r w:rsidR="000668CC">
        <w:t xml:space="preserve">we are going to add one more </w:t>
      </w:r>
      <w:r w:rsidR="00744935">
        <w:t>aws</w:t>
      </w:r>
      <w:r w:rsidR="000668CC">
        <w:t xml:space="preserve"> service to our entire deploymen</w:t>
      </w:r>
      <w:r w:rsidR="004E3549">
        <w:t xml:space="preserve">t. </w:t>
      </w:r>
      <w:r w:rsidR="000668CC">
        <w:t>moving on, we will see on a very high level.</w:t>
      </w:r>
      <w:r w:rsidR="002671ED">
        <w:t xml:space="preserve"> </w:t>
      </w:r>
      <w:r w:rsidR="000668CC">
        <w:t xml:space="preserve">What is </w:t>
      </w:r>
      <w:r w:rsidR="00AF1344">
        <w:t>aws</w:t>
      </w:r>
      <w:r w:rsidR="000668CC">
        <w:t xml:space="preserve"> x ray</w:t>
      </w:r>
      <w:r w:rsidR="007A2A67">
        <w:t xml:space="preserve"> a</w:t>
      </w:r>
      <w:r w:rsidR="000668CC">
        <w:t>nd how we are going to deploy it</w:t>
      </w:r>
      <w:r w:rsidR="003C6A14">
        <w:t>. w</w:t>
      </w:r>
      <w:r w:rsidR="000668CC">
        <w:t>hat is its network architecture?</w:t>
      </w:r>
      <w:r w:rsidR="00AA10B9">
        <w:t xml:space="preserve"> </w:t>
      </w:r>
      <w:r w:rsidR="000668CC">
        <w:t>during the process, we are also going to look into</w:t>
      </w:r>
      <w:r w:rsidR="00B40078">
        <w:t xml:space="preserve"> </w:t>
      </w:r>
      <w:r w:rsidR="000A0E45">
        <w:t>daemon</w:t>
      </w:r>
      <w:r w:rsidR="00B40078">
        <w:t>sets in kubernetes</w:t>
      </w:r>
      <w:r w:rsidR="000668CC">
        <w:t>.</w:t>
      </w:r>
    </w:p>
    <w:p w14:paraId="54A75B05" w14:textId="0308EF74" w:rsidR="000668CC" w:rsidRDefault="00402DDE" w:rsidP="000668CC">
      <w:r>
        <w:t xml:space="preserve">--- </w:t>
      </w:r>
      <w:r w:rsidR="000668CC">
        <w:t xml:space="preserve">we are going to deploy </w:t>
      </w:r>
      <w:r w:rsidR="003B4E3A">
        <w:t>x-ray</w:t>
      </w:r>
      <w:r w:rsidR="000668CC">
        <w:t xml:space="preserve"> related application on </w:t>
      </w:r>
      <w:r w:rsidR="00DF235F">
        <w:t>kubernetes</w:t>
      </w:r>
      <w:r w:rsidR="00FF5388">
        <w:t xml:space="preserve"> </w:t>
      </w:r>
      <w:r w:rsidR="000668CC">
        <w:t xml:space="preserve">using </w:t>
      </w:r>
      <w:r w:rsidR="00DD31DA">
        <w:t>daemonsets</w:t>
      </w:r>
      <w:r w:rsidR="000668CC">
        <w:t>. let's see all those things.</w:t>
      </w:r>
    </w:p>
    <w:p w14:paraId="08D6FA14" w14:textId="3A4488F1" w:rsidR="00712F0B" w:rsidRDefault="00712F0B" w:rsidP="000668CC"/>
    <w:p w14:paraId="72464E72" w14:textId="68CDC6D2" w:rsidR="00712F0B" w:rsidRDefault="0065633B" w:rsidP="000668C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</w:t>
      </w:r>
      <w:r w:rsidR="00EC40E7">
        <w:rPr>
          <w:b/>
          <w:bCs/>
          <w:color w:val="FF0000"/>
          <w:sz w:val="30"/>
          <w:szCs w:val="30"/>
        </w:rPr>
        <w:t xml:space="preserve"> </w:t>
      </w:r>
      <w:r w:rsidR="00712F0B" w:rsidRPr="0065633B">
        <w:rPr>
          <w:b/>
          <w:bCs/>
          <w:color w:val="FF0000"/>
          <w:sz w:val="30"/>
          <w:szCs w:val="30"/>
        </w:rPr>
        <w:t xml:space="preserve">AWS x-ray introduction </w:t>
      </w:r>
    </w:p>
    <w:p w14:paraId="395162BF" w14:textId="77777777" w:rsidR="00576B34" w:rsidRPr="0065633B" w:rsidRDefault="00576B34" w:rsidP="000668CC">
      <w:pPr>
        <w:rPr>
          <w:b/>
          <w:bCs/>
          <w:color w:val="FF0000"/>
          <w:sz w:val="30"/>
          <w:szCs w:val="30"/>
        </w:rPr>
      </w:pPr>
    </w:p>
    <w:p w14:paraId="3287F555" w14:textId="7A781849" w:rsidR="000668CC" w:rsidRDefault="00F42D4C" w:rsidP="000668CC">
      <w:r>
        <w:rPr>
          <w:noProof/>
        </w:rPr>
        <w:lastRenderedPageBreak/>
        <w:drawing>
          <wp:inline distT="0" distB="0" distL="0" distR="0" wp14:anchorId="7C8A03E1" wp14:editId="47DAA0D2">
            <wp:extent cx="5731510" cy="2556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935D" w14:textId="374A57E3" w:rsidR="00B365C8" w:rsidRDefault="00B365C8" w:rsidP="000668CC"/>
    <w:p w14:paraId="3A1A781B" w14:textId="41924B82" w:rsidR="00B365C8" w:rsidRDefault="00093B9E" w:rsidP="000668CC">
      <w:pPr>
        <w:rPr>
          <w:b/>
          <w:bCs/>
          <w:color w:val="FF0000"/>
          <w:sz w:val="30"/>
          <w:szCs w:val="30"/>
        </w:rPr>
      </w:pPr>
      <w:r>
        <w:t xml:space="preserve"> </w:t>
      </w:r>
      <w:r w:rsidR="000F0B07">
        <w:t xml:space="preserve">                                                    </w:t>
      </w:r>
      <w:r w:rsidR="00930845">
        <w:t xml:space="preserve">    </w:t>
      </w:r>
      <w:r w:rsidR="000F0B07">
        <w:t xml:space="preserve">  </w:t>
      </w:r>
      <w:r w:rsidRPr="000F0B07">
        <w:rPr>
          <w:b/>
          <w:bCs/>
          <w:color w:val="FF0000"/>
          <w:sz w:val="30"/>
          <w:szCs w:val="30"/>
        </w:rPr>
        <w:t xml:space="preserve">AWS X-ray </w:t>
      </w:r>
      <w:r w:rsidR="00B365C8" w:rsidRPr="000F0B07">
        <w:rPr>
          <w:b/>
          <w:bCs/>
          <w:color w:val="FF0000"/>
          <w:sz w:val="30"/>
          <w:szCs w:val="30"/>
        </w:rPr>
        <w:t xml:space="preserve">Benefits </w:t>
      </w:r>
    </w:p>
    <w:p w14:paraId="69489E18" w14:textId="77777777" w:rsidR="000F0B07" w:rsidRPr="000F0B07" w:rsidRDefault="000F0B07" w:rsidP="000668CC">
      <w:pPr>
        <w:rPr>
          <w:b/>
          <w:bCs/>
          <w:sz w:val="30"/>
          <w:szCs w:val="30"/>
        </w:rPr>
      </w:pPr>
    </w:p>
    <w:p w14:paraId="795DDD30" w14:textId="10E025C4" w:rsidR="00B365C8" w:rsidRDefault="00B365C8" w:rsidP="000668CC">
      <w:r>
        <w:rPr>
          <w:noProof/>
        </w:rPr>
        <w:drawing>
          <wp:inline distT="0" distB="0" distL="0" distR="0" wp14:anchorId="687AA769" wp14:editId="0088053B">
            <wp:extent cx="5731510" cy="1476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839C" w14:textId="0E669C04" w:rsidR="00FA1493" w:rsidRDefault="00FA1493" w:rsidP="000668CC"/>
    <w:p w14:paraId="117BFC9B" w14:textId="306E844B" w:rsidR="00FA1493" w:rsidRPr="00930845" w:rsidRDefault="00930845" w:rsidP="000668C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FA1493" w:rsidRPr="00930845">
        <w:rPr>
          <w:b/>
          <w:bCs/>
          <w:color w:val="FF0000"/>
          <w:sz w:val="30"/>
          <w:szCs w:val="30"/>
        </w:rPr>
        <w:t>AWS x-ray – how it works</w:t>
      </w:r>
    </w:p>
    <w:p w14:paraId="53168EDB" w14:textId="333A41C9" w:rsidR="00FA1493" w:rsidRDefault="00C228D0" w:rsidP="000668CC">
      <w:r>
        <w:rPr>
          <w:noProof/>
        </w:rPr>
        <w:drawing>
          <wp:inline distT="0" distB="0" distL="0" distR="0" wp14:anchorId="4771D6BA" wp14:editId="10A3442F">
            <wp:extent cx="5731510" cy="25825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933C" w14:textId="13EF4F20" w:rsidR="002C5201" w:rsidRDefault="002C5201" w:rsidP="000668CC"/>
    <w:p w14:paraId="3E66C835" w14:textId="54948779" w:rsidR="000668CC" w:rsidRDefault="00F929DD" w:rsidP="000668C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</w:t>
      </w:r>
      <w:r w:rsidR="00FD4677">
        <w:rPr>
          <w:b/>
          <w:bCs/>
          <w:color w:val="FF0000"/>
          <w:sz w:val="30"/>
          <w:szCs w:val="30"/>
        </w:rPr>
        <w:t xml:space="preserve"> </w:t>
      </w:r>
      <w:r w:rsidR="002C5201" w:rsidRPr="00F929DD">
        <w:rPr>
          <w:b/>
          <w:bCs/>
          <w:color w:val="FF0000"/>
          <w:sz w:val="30"/>
          <w:szCs w:val="30"/>
        </w:rPr>
        <w:t>Kubernetes daemonsets – introduction</w:t>
      </w:r>
    </w:p>
    <w:p w14:paraId="611E0479" w14:textId="77777777" w:rsidR="0013735A" w:rsidRPr="0013735A" w:rsidRDefault="0013735A" w:rsidP="000668CC">
      <w:pPr>
        <w:rPr>
          <w:b/>
          <w:bCs/>
          <w:color w:val="FF0000"/>
          <w:sz w:val="30"/>
          <w:szCs w:val="30"/>
        </w:rPr>
      </w:pPr>
    </w:p>
    <w:p w14:paraId="23547847" w14:textId="5A880861" w:rsidR="000668CC" w:rsidRDefault="00CD070D" w:rsidP="000668CC">
      <w:r>
        <w:t xml:space="preserve">--- </w:t>
      </w:r>
      <w:r w:rsidR="000668CC">
        <w:t>we are going to deploy X-ray related</w:t>
      </w:r>
      <w:r w:rsidR="000F7E85">
        <w:t xml:space="preserve"> </w:t>
      </w:r>
      <w:r w:rsidR="000668CC">
        <w:t>agent</w:t>
      </w:r>
      <w:r w:rsidR="00004909">
        <w:t xml:space="preserve"> </w:t>
      </w:r>
      <w:r w:rsidR="000668CC">
        <w:t xml:space="preserve">on </w:t>
      </w:r>
      <w:r w:rsidR="005D6E83">
        <w:t xml:space="preserve">kubernetes </w:t>
      </w:r>
      <w:r w:rsidR="000668CC">
        <w:t>using d</w:t>
      </w:r>
      <w:r w:rsidR="00C54E66">
        <w:t>a</w:t>
      </w:r>
      <w:r w:rsidR="000668CC">
        <w:t>emons</w:t>
      </w:r>
      <w:r w:rsidR="00C54E66">
        <w:t>ets</w:t>
      </w:r>
      <w:r w:rsidR="000668CC">
        <w:t>.</w:t>
      </w:r>
      <w:r w:rsidR="00FE5EAF">
        <w:t xml:space="preserve"> </w:t>
      </w:r>
      <w:r w:rsidR="000668CC">
        <w:t>due to that, we need to understand wha</w:t>
      </w:r>
      <w:r w:rsidR="002F30E7">
        <w:t xml:space="preserve">t </w:t>
      </w:r>
      <w:r w:rsidR="00033333">
        <w:t>are</w:t>
      </w:r>
      <w:r w:rsidR="002F30E7">
        <w:t xml:space="preserve"> </w:t>
      </w:r>
      <w:r w:rsidR="007B7EB1">
        <w:t>daemonsets</w:t>
      </w:r>
      <w:r w:rsidR="000668CC">
        <w:t>.</w:t>
      </w:r>
    </w:p>
    <w:p w14:paraId="2F443F03" w14:textId="155BADD1" w:rsidR="00F1668D" w:rsidRDefault="00F1668D" w:rsidP="000668CC"/>
    <w:sectPr w:rsidR="00F16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A5"/>
    <w:rsid w:val="00004909"/>
    <w:rsid w:val="00033333"/>
    <w:rsid w:val="000668CC"/>
    <w:rsid w:val="00093B9E"/>
    <w:rsid w:val="000A0E45"/>
    <w:rsid w:val="000C4578"/>
    <w:rsid w:val="000F0B07"/>
    <w:rsid w:val="000F7E85"/>
    <w:rsid w:val="0013735A"/>
    <w:rsid w:val="00140817"/>
    <w:rsid w:val="00153448"/>
    <w:rsid w:val="00203F52"/>
    <w:rsid w:val="00246704"/>
    <w:rsid w:val="002671ED"/>
    <w:rsid w:val="002879AD"/>
    <w:rsid w:val="002C5201"/>
    <w:rsid w:val="002F30E7"/>
    <w:rsid w:val="00316A87"/>
    <w:rsid w:val="00326ADE"/>
    <w:rsid w:val="003457A1"/>
    <w:rsid w:val="00393CE5"/>
    <w:rsid w:val="003B4E3A"/>
    <w:rsid w:val="003C6A14"/>
    <w:rsid w:val="00402DDE"/>
    <w:rsid w:val="00451CE3"/>
    <w:rsid w:val="00480423"/>
    <w:rsid w:val="004E3549"/>
    <w:rsid w:val="005331B1"/>
    <w:rsid w:val="00576B34"/>
    <w:rsid w:val="005A17D5"/>
    <w:rsid w:val="005D4E46"/>
    <w:rsid w:val="005D6E83"/>
    <w:rsid w:val="00640462"/>
    <w:rsid w:val="0065633B"/>
    <w:rsid w:val="006866E1"/>
    <w:rsid w:val="006D3048"/>
    <w:rsid w:val="00712F0B"/>
    <w:rsid w:val="00724066"/>
    <w:rsid w:val="00744935"/>
    <w:rsid w:val="007A2A67"/>
    <w:rsid w:val="007B7EB1"/>
    <w:rsid w:val="008373C2"/>
    <w:rsid w:val="009264D4"/>
    <w:rsid w:val="00930845"/>
    <w:rsid w:val="009315E1"/>
    <w:rsid w:val="009353A5"/>
    <w:rsid w:val="00955AFC"/>
    <w:rsid w:val="009E5F60"/>
    <w:rsid w:val="00A3640B"/>
    <w:rsid w:val="00A6654F"/>
    <w:rsid w:val="00AA10B9"/>
    <w:rsid w:val="00AF1344"/>
    <w:rsid w:val="00B365C8"/>
    <w:rsid w:val="00B40078"/>
    <w:rsid w:val="00B82679"/>
    <w:rsid w:val="00C228D0"/>
    <w:rsid w:val="00C54E66"/>
    <w:rsid w:val="00C83F5B"/>
    <w:rsid w:val="00CB35DB"/>
    <w:rsid w:val="00CD070D"/>
    <w:rsid w:val="00D939C1"/>
    <w:rsid w:val="00DD31DA"/>
    <w:rsid w:val="00DF235F"/>
    <w:rsid w:val="00E77758"/>
    <w:rsid w:val="00E82745"/>
    <w:rsid w:val="00E86C6F"/>
    <w:rsid w:val="00EC40E7"/>
    <w:rsid w:val="00F1668D"/>
    <w:rsid w:val="00F42D4C"/>
    <w:rsid w:val="00F929DD"/>
    <w:rsid w:val="00FA1493"/>
    <w:rsid w:val="00FD4677"/>
    <w:rsid w:val="00FE5EAF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E3193"/>
  <w15:chartTrackingRefBased/>
  <w15:docId w15:val="{C2D27C99-3A72-4466-A477-E44EC08B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353A5"/>
  </w:style>
  <w:style w:type="paragraph" w:styleId="ListParagraph">
    <w:name w:val="List Paragraph"/>
    <w:basedOn w:val="Normal"/>
    <w:uiPriority w:val="34"/>
    <w:qFormat/>
    <w:rsid w:val="00F16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77</cp:revision>
  <dcterms:created xsi:type="dcterms:W3CDTF">2022-05-10T17:58:00Z</dcterms:created>
  <dcterms:modified xsi:type="dcterms:W3CDTF">2022-05-10T18:19:00Z</dcterms:modified>
</cp:coreProperties>
</file>