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C442" w14:textId="3DCCF54F" w:rsidR="008B7E91" w:rsidRPr="00EF1CCD" w:rsidRDefault="00EF1CC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</w:t>
      </w:r>
      <w:r w:rsidR="00EE483A" w:rsidRPr="00EF1CCD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F75BCB" w:rsidRPr="00EF1CCD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EE483A" w:rsidRPr="00EF1CCD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Init Containers</w:t>
      </w:r>
    </w:p>
    <w:p w14:paraId="094E3584" w14:textId="1624ECAD" w:rsidR="00F30B83" w:rsidRDefault="004031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="00B10C3A" w:rsidRPr="00A7707A">
          <w:rPr>
            <w:rStyle w:val="Hyperlink"/>
          </w:rPr>
          <w:t>https://github.com/stacksimplify/aws-eks-kubernetes-masterclass/tree/master/05-Kubernetes-Important-Concepts-for-Application-Deployments/05-02-Kubernetes-Init-Containers</w:t>
        </w:r>
      </w:hyperlink>
    </w:p>
    <w:p w14:paraId="346292D5" w14:textId="04CC88B0" w:rsidR="00B10C3A" w:rsidRDefault="000129C5">
      <w:pPr>
        <w:rPr>
          <w:rStyle w:val="truncate-with-tooltip--ellipsis--2-jex"/>
        </w:rPr>
      </w:pPr>
      <w:r>
        <w:t xml:space="preserve">--- </w:t>
      </w:r>
      <w:hyperlink r:id="rId5" w:history="1">
        <w:r>
          <w:rPr>
            <w:rStyle w:val="Hyperlink"/>
          </w:rPr>
          <w:t>https://kubernetes.io/docs/concepts/workloads/pods/init-containers/</w:t>
        </w:r>
      </w:hyperlink>
      <w:r>
        <w:t xml:space="preserve"> - learn about pod inti containers. </w:t>
      </w:r>
    </w:p>
    <w:p w14:paraId="661281FA" w14:textId="6FBBE24D" w:rsidR="001F4A8D" w:rsidRPr="00533C99" w:rsidRDefault="00533C99" w:rsidP="001F4A8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="001F4A8D" w:rsidRPr="00533C99">
        <w:rPr>
          <w:b/>
          <w:bCs/>
          <w:color w:val="FF0000"/>
          <w:sz w:val="30"/>
          <w:szCs w:val="30"/>
        </w:rPr>
        <w:t>Introduction</w:t>
      </w:r>
    </w:p>
    <w:p w14:paraId="07704E47" w14:textId="77777777" w:rsidR="00B10C3A" w:rsidRDefault="00B10C3A" w:rsidP="001F4A8D">
      <w:r>
        <w:t xml:space="preserve">--- </w:t>
      </w:r>
      <w:r w:rsidR="001F4A8D">
        <w:t>Init Containers run before App containers</w:t>
      </w:r>
    </w:p>
    <w:p w14:paraId="00FB3BCC" w14:textId="39325CEB" w:rsidR="001F4A8D" w:rsidRDefault="00B10C3A" w:rsidP="001F4A8D">
      <w:r>
        <w:t xml:space="preserve">--- </w:t>
      </w:r>
      <w:r w:rsidR="001F4A8D">
        <w:t>Init containers can contain utilities or setup scripts not present in an app image.</w:t>
      </w:r>
    </w:p>
    <w:p w14:paraId="4131BB67" w14:textId="249895D9" w:rsidR="001F4A8D" w:rsidRDefault="009A0F44" w:rsidP="001F4A8D">
      <w:r>
        <w:t xml:space="preserve">--- </w:t>
      </w:r>
      <w:r w:rsidR="001F4A8D">
        <w:t>We can have and run multiple Init Containers before App Container.</w:t>
      </w:r>
    </w:p>
    <w:p w14:paraId="2BEF4466" w14:textId="131DFD7F" w:rsidR="001F4A8D" w:rsidRDefault="00855272" w:rsidP="001F4A8D">
      <w:r>
        <w:t>---</w:t>
      </w:r>
      <w:r w:rsidR="001F4A8D">
        <w:t xml:space="preserve"> Init containers are exactly like regular containers, except:</w:t>
      </w:r>
    </w:p>
    <w:p w14:paraId="151FC42A" w14:textId="00FAE588" w:rsidR="001F4A8D" w:rsidRDefault="00855272" w:rsidP="001F4A8D">
      <w:r>
        <w:t xml:space="preserve">--- </w:t>
      </w:r>
      <w:r w:rsidR="001F4A8D">
        <w:t>Init containers always run to completion.</w:t>
      </w:r>
    </w:p>
    <w:p w14:paraId="7EB54131" w14:textId="15A60F00" w:rsidR="001F4A8D" w:rsidRDefault="00370C0D" w:rsidP="001F4A8D">
      <w:r>
        <w:t xml:space="preserve">--- </w:t>
      </w:r>
      <w:r w:rsidR="001F4A8D">
        <w:t>Each init container must complete successfully before the next one starts.</w:t>
      </w:r>
    </w:p>
    <w:p w14:paraId="7FFD3FA0" w14:textId="77777777" w:rsidR="006830AE" w:rsidRDefault="00C901FD" w:rsidP="001F4A8D">
      <w:r>
        <w:t xml:space="preserve">--- </w:t>
      </w:r>
      <w:r w:rsidR="001F4A8D">
        <w:t>If a Pod's init container fails, Kubernetes repeatedly restarts the Pod until the init container succeeds.</w:t>
      </w:r>
    </w:p>
    <w:p w14:paraId="41E80375" w14:textId="6C310728" w:rsidR="001F4A8D" w:rsidRDefault="006830AE" w:rsidP="001F4A8D">
      <w:r>
        <w:t xml:space="preserve">--- </w:t>
      </w:r>
      <w:r w:rsidR="00C13527" w:rsidRPr="00741CE4">
        <w:rPr>
          <w:b/>
          <w:bCs/>
          <w:color w:val="FF0000"/>
        </w:rPr>
        <w:t>Note</w:t>
      </w:r>
      <w:r w:rsidR="00C13527" w:rsidRPr="00741CE4">
        <w:rPr>
          <w:color w:val="FF0000"/>
        </w:rPr>
        <w:t xml:space="preserve"> </w:t>
      </w:r>
      <w:r w:rsidR="00C13527">
        <w:t xml:space="preserve">- </w:t>
      </w:r>
      <w:r w:rsidR="001F4A8D">
        <w:t xml:space="preserve">However, if the Pod has a </w:t>
      </w:r>
      <w:r w:rsidR="00D6376E">
        <w:t>restart Policy</w:t>
      </w:r>
      <w:r w:rsidR="001F4A8D">
        <w:t xml:space="preserve"> of Never, Kubernetes does not restart the Pod.</w:t>
      </w:r>
    </w:p>
    <w:p w14:paraId="7CD97046" w14:textId="77777777" w:rsidR="001F4A8D" w:rsidRDefault="001F4A8D" w:rsidP="001F4A8D"/>
    <w:p w14:paraId="3CB5264A" w14:textId="4E9B04E8" w:rsidR="001F4A8D" w:rsidRPr="00310E37" w:rsidRDefault="00310E37" w:rsidP="001F4A8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</w:t>
      </w:r>
      <w:r w:rsidR="001F4A8D" w:rsidRPr="00310E37">
        <w:rPr>
          <w:b/>
          <w:bCs/>
          <w:color w:val="FF0000"/>
          <w:sz w:val="30"/>
          <w:szCs w:val="30"/>
        </w:rPr>
        <w:t>Implement Init Containers</w:t>
      </w:r>
    </w:p>
    <w:p w14:paraId="0C8ABE47" w14:textId="77777777" w:rsidR="001F4A8D" w:rsidRDefault="001F4A8D" w:rsidP="001F4A8D"/>
    <w:p w14:paraId="41B251A8" w14:textId="7AABF548" w:rsidR="001F4A8D" w:rsidRDefault="002903F4" w:rsidP="001F4A8D">
      <w:r>
        <w:t xml:space="preserve">--- </w:t>
      </w:r>
      <w:r w:rsidR="001F4A8D">
        <w:t xml:space="preserve">Update initContainers section under Pod Template Spec which is </w:t>
      </w:r>
      <w:proofErr w:type="spellStart"/>
      <w:proofErr w:type="gramStart"/>
      <w:r w:rsidR="001F4A8D" w:rsidRPr="009E3D77">
        <w:rPr>
          <w:b/>
          <w:bCs/>
        </w:rPr>
        <w:t>spec.template</w:t>
      </w:r>
      <w:proofErr w:type="gramEnd"/>
      <w:r w:rsidR="001F4A8D" w:rsidRPr="009E3D77">
        <w:rPr>
          <w:b/>
          <w:bCs/>
        </w:rPr>
        <w:t>.spec</w:t>
      </w:r>
      <w:proofErr w:type="spellEnd"/>
      <w:r w:rsidR="001F4A8D">
        <w:t xml:space="preserve"> in a Deployment</w:t>
      </w:r>
    </w:p>
    <w:p w14:paraId="5C4BA1D0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8B9DF9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384B7F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B53282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2F5F8A4E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49AD72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8FE9D2" w14:textId="7AF0806B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init-db</w:t>
      </w:r>
      <w:r w:rsidR="00D03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inti container name.</w:t>
      </w:r>
    </w:p>
    <w:p w14:paraId="5409FD6C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busybox:1.31</w:t>
      </w:r>
    </w:p>
    <w:p w14:paraId="1E4BF3CD" w14:textId="77777777" w:rsidR="00897821" w:rsidRPr="00897821" w:rsidRDefault="00897821" w:rsidP="00897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978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'sh'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'echo -e "Checking for the availability of MySQL Server deployment"; </w:t>
      </w:r>
      <w:proofErr w:type="gramStart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 !</w:t>
      </w:r>
      <w:proofErr w:type="gramEnd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</w:t>
      </w:r>
      <w:proofErr w:type="spellEnd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-z mysql 3306; do sleep 1; </w:t>
      </w:r>
      <w:proofErr w:type="spellStart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</w:t>
      </w:r>
      <w:proofErr w:type="spellEnd"/>
      <w:r w:rsidRPr="008978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"-"; done; echo -e "  &gt;&gt; MySQL DB Server has started";'</w:t>
      </w:r>
      <w:r w:rsidRPr="008978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333CF1" w14:textId="1E5B810B" w:rsidR="001F4A8D" w:rsidRDefault="001F4A8D" w:rsidP="001F4A8D"/>
    <w:p w14:paraId="37723413" w14:textId="60A85ECA" w:rsidR="003409A2" w:rsidRDefault="003409A2" w:rsidP="001F4A8D">
      <w:r>
        <w:t xml:space="preserve">--- </w:t>
      </w:r>
      <w:r w:rsidRPr="00E82189">
        <w:rPr>
          <w:b/>
          <w:bCs/>
        </w:rPr>
        <w:t>06-UserManagementMicroservice-Deployment-Service.yml</w:t>
      </w:r>
    </w:p>
    <w:p w14:paraId="4DA2CFE1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A0DC493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D3B336F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31293A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usermgmt-microservice</w:t>
      </w:r>
    </w:p>
    <w:p w14:paraId="7007724E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B90B2D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1DEEAC78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5B3961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B52A83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2CA91F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60F9AE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0E5765E0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49EBF7CC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8E3A80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7674831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50497E34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7B7B37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2BD27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init-db</w:t>
      </w:r>
    </w:p>
    <w:p w14:paraId="7F8F68A4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busybox:1.31</w:t>
      </w:r>
    </w:p>
    <w:p w14:paraId="3BAE55DD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'sh'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'echo -e "Checking for the availability of MySQL Server deployment"; </w:t>
      </w:r>
      <w:proofErr w:type="gram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 !</w:t>
      </w:r>
      <w:proofErr w:type="gramEnd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</w:t>
      </w:r>
      <w:proofErr w:type="spellEnd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-z mysql 3306; do sleep 1; 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</w:t>
      </w:r>
      <w:proofErr w:type="spellEnd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"-"; done; echo -e "  &gt;&gt; MySQL DB Server has started";'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</w:t>
      </w:r>
    </w:p>
    <w:p w14:paraId="2A20C38C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FA978B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3994867D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/kube-usermanagement-microservice:1.0.0</w:t>
      </w:r>
    </w:p>
    <w:p w14:paraId="11F83ED5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B8F278C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3DED3293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BA1009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DB_HOSTNAME</w:t>
      </w:r>
    </w:p>
    <w:p w14:paraId="300612EB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74109F8E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DB_PORT</w:t>
      </w:r>
    </w:p>
    <w:p w14:paraId="3CC5F0CA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"3306"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0B345EF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DB_NAME</w:t>
      </w:r>
    </w:p>
    <w:p w14:paraId="488E9F6A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"usermgmt"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2868B30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DB_USERNAME</w:t>
      </w:r>
    </w:p>
    <w:p w14:paraId="1E967693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D4F997B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41BFC060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4401A8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0819D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5E796057" w14:textId="77777777" w:rsidR="00A25490" w:rsidRPr="00A25490" w:rsidRDefault="00A25490" w:rsidP="00A2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25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A25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5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</w:p>
    <w:p w14:paraId="364964FE" w14:textId="77777777" w:rsidR="003409A2" w:rsidRDefault="003409A2" w:rsidP="001F4A8D"/>
    <w:p w14:paraId="649BE55F" w14:textId="1C043146" w:rsidR="001F4A8D" w:rsidRPr="00EE5DFE" w:rsidRDefault="00EC5B7B" w:rsidP="001F4A8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  <w:r w:rsidR="001F4A8D" w:rsidRPr="00EC5B7B">
        <w:rPr>
          <w:b/>
          <w:bCs/>
          <w:color w:val="FF0000"/>
          <w:sz w:val="30"/>
          <w:szCs w:val="30"/>
        </w:rPr>
        <w:t>Create &amp; Test</w:t>
      </w:r>
    </w:p>
    <w:p w14:paraId="4BBB4C98" w14:textId="77777777" w:rsidR="001F4A8D" w:rsidRPr="00E23355" w:rsidRDefault="001F4A8D" w:rsidP="001F4A8D">
      <w:pPr>
        <w:rPr>
          <w:b/>
          <w:bCs/>
          <w:color w:val="FF0000"/>
        </w:rPr>
      </w:pPr>
      <w:r w:rsidRPr="00E23355">
        <w:rPr>
          <w:b/>
          <w:bCs/>
          <w:color w:val="FF0000"/>
        </w:rPr>
        <w:t># Create All Objects</w:t>
      </w:r>
    </w:p>
    <w:p w14:paraId="34F3F8E3" w14:textId="4D152AFC" w:rsidR="001F4A8D" w:rsidRPr="00C55B81" w:rsidRDefault="00E23355" w:rsidP="001F4A8D">
      <w:pPr>
        <w:rPr>
          <w:b/>
          <w:bCs/>
          <w:u w:val="single"/>
        </w:rPr>
      </w:pPr>
      <w:r>
        <w:t xml:space="preserve">--- </w:t>
      </w:r>
      <w:r w:rsidR="001F4A8D" w:rsidRPr="00C55B81">
        <w:rPr>
          <w:b/>
          <w:bCs/>
          <w:u w:val="single"/>
        </w:rPr>
        <w:t>kubectl apply -f kube-manifests/</w:t>
      </w:r>
    </w:p>
    <w:p w14:paraId="0E9FDEA1" w14:textId="77777777" w:rsidR="001F4A8D" w:rsidRPr="00582A29" w:rsidRDefault="001F4A8D" w:rsidP="001F4A8D">
      <w:pPr>
        <w:rPr>
          <w:b/>
          <w:bCs/>
          <w:color w:val="FF0000"/>
        </w:rPr>
      </w:pPr>
      <w:r w:rsidRPr="00582A29">
        <w:rPr>
          <w:b/>
          <w:bCs/>
          <w:color w:val="FF0000"/>
        </w:rPr>
        <w:t># List Pods</w:t>
      </w:r>
    </w:p>
    <w:p w14:paraId="158BD0AB" w14:textId="59F611FE" w:rsidR="001F4A8D" w:rsidRDefault="0096145F" w:rsidP="001F4A8D">
      <w:r>
        <w:t xml:space="preserve">--- </w:t>
      </w:r>
      <w:r w:rsidR="001F4A8D" w:rsidRPr="00C55B81">
        <w:rPr>
          <w:b/>
          <w:bCs/>
          <w:u w:val="single"/>
        </w:rPr>
        <w:t>kubectl get pods</w:t>
      </w:r>
    </w:p>
    <w:p w14:paraId="2FD0FB0D" w14:textId="77777777" w:rsidR="001F4A8D" w:rsidRPr="00582A29" w:rsidRDefault="001F4A8D" w:rsidP="001F4A8D">
      <w:pPr>
        <w:rPr>
          <w:b/>
          <w:bCs/>
          <w:color w:val="FF0000"/>
        </w:rPr>
      </w:pPr>
      <w:r w:rsidRPr="00582A29">
        <w:rPr>
          <w:b/>
          <w:bCs/>
          <w:color w:val="FF0000"/>
        </w:rPr>
        <w:t># Watch List Pods screen</w:t>
      </w:r>
    </w:p>
    <w:p w14:paraId="391DACC8" w14:textId="4B0758C2" w:rsidR="001F4A8D" w:rsidRDefault="00C3369F" w:rsidP="001F4A8D">
      <w:pPr>
        <w:rPr>
          <w:b/>
          <w:bCs/>
          <w:u w:val="single"/>
        </w:rPr>
      </w:pPr>
      <w:r>
        <w:lastRenderedPageBreak/>
        <w:t xml:space="preserve">--- </w:t>
      </w:r>
      <w:r w:rsidR="001F4A8D" w:rsidRPr="00C55B81">
        <w:rPr>
          <w:b/>
          <w:bCs/>
          <w:u w:val="single"/>
        </w:rPr>
        <w:t>kubectl get pods -w</w:t>
      </w:r>
    </w:p>
    <w:p w14:paraId="73E4E729" w14:textId="4938C490" w:rsidR="009475C1" w:rsidRDefault="009475C1" w:rsidP="001F4A8D">
      <w:r>
        <w:rPr>
          <w:noProof/>
        </w:rPr>
        <w:drawing>
          <wp:inline distT="0" distB="0" distL="0" distR="0" wp14:anchorId="3F2ABE70" wp14:editId="7D3C7110">
            <wp:extent cx="5731510" cy="92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A59A" w14:textId="4F2F1B2A" w:rsidR="00BE2BA6" w:rsidRDefault="00BE2BA6" w:rsidP="001F4A8D">
      <w:r>
        <w:t xml:space="preserve">--- </w:t>
      </w:r>
      <w:r w:rsidRPr="005B3FD2">
        <w:rPr>
          <w:b/>
          <w:bCs/>
          <w:color w:val="FF0000"/>
        </w:rPr>
        <w:t>note</w:t>
      </w:r>
      <w:r w:rsidRPr="005B3FD2">
        <w:rPr>
          <w:color w:val="FF0000"/>
        </w:rPr>
        <w:t xml:space="preserve"> </w:t>
      </w:r>
      <w:r>
        <w:t>– pod init container is initializing</w:t>
      </w:r>
      <w:r w:rsidR="00572EE1">
        <w:t>, it will check the mysql server is up or not, once the mysql servers is up then it will be terminated</w:t>
      </w:r>
      <w:r w:rsidR="00055076">
        <w:t xml:space="preserve"> and the next container will be started.</w:t>
      </w:r>
      <w:r w:rsidR="00F739D6">
        <w:t xml:space="preserve"> In our case the next container is </w:t>
      </w:r>
      <w:r w:rsidR="00D53543" w:rsidRPr="00994F4B">
        <w:rPr>
          <w:b/>
          <w:bCs/>
        </w:rPr>
        <w:t>usermgmt-microservice</w:t>
      </w:r>
      <w:r w:rsidR="0089220A">
        <w:t xml:space="preserve">. </w:t>
      </w:r>
    </w:p>
    <w:p w14:paraId="427A4534" w14:textId="77777777" w:rsidR="001F4A8D" w:rsidRPr="00582A29" w:rsidRDefault="001F4A8D" w:rsidP="001F4A8D">
      <w:pPr>
        <w:rPr>
          <w:b/>
          <w:bCs/>
          <w:color w:val="FF0000"/>
        </w:rPr>
      </w:pPr>
      <w:r w:rsidRPr="00582A29">
        <w:rPr>
          <w:b/>
          <w:bCs/>
          <w:color w:val="FF0000"/>
        </w:rPr>
        <w:t># Describe Pod &amp; Discuss about init container</w:t>
      </w:r>
    </w:p>
    <w:p w14:paraId="7575A725" w14:textId="125688B4" w:rsidR="001F4A8D" w:rsidRDefault="00E353B9" w:rsidP="001F4A8D">
      <w:pPr>
        <w:rPr>
          <w:b/>
          <w:bCs/>
          <w:u w:val="single"/>
        </w:rPr>
      </w:pPr>
      <w:r>
        <w:t xml:space="preserve">--- </w:t>
      </w:r>
      <w:r w:rsidR="001F4A8D" w:rsidRPr="00C55B81">
        <w:rPr>
          <w:b/>
          <w:bCs/>
          <w:u w:val="single"/>
        </w:rPr>
        <w:t>kubectl describe pod &lt;usermgmt-microservice-</w:t>
      </w:r>
      <w:proofErr w:type="spellStart"/>
      <w:r w:rsidR="001F4A8D" w:rsidRPr="00C55B81">
        <w:rPr>
          <w:b/>
          <w:bCs/>
          <w:u w:val="single"/>
        </w:rPr>
        <w:t>xxxxxx</w:t>
      </w:r>
      <w:proofErr w:type="spellEnd"/>
      <w:r w:rsidR="001F4A8D" w:rsidRPr="00C55B81">
        <w:rPr>
          <w:b/>
          <w:bCs/>
          <w:u w:val="single"/>
        </w:rPr>
        <w:t>&gt;</w:t>
      </w:r>
    </w:p>
    <w:p w14:paraId="1CC7104C" w14:textId="40429619" w:rsidR="009160B0" w:rsidRDefault="009160B0" w:rsidP="001F4A8D">
      <w:r>
        <w:rPr>
          <w:noProof/>
        </w:rPr>
        <w:drawing>
          <wp:inline distT="0" distB="0" distL="0" distR="0" wp14:anchorId="7EAE586E" wp14:editId="5CFACB73">
            <wp:extent cx="5731510" cy="310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07C9" w14:textId="727F6FF2" w:rsidR="00A1728C" w:rsidRDefault="00A1728C" w:rsidP="001F4A8D">
      <w:r>
        <w:t xml:space="preserve">--- </w:t>
      </w:r>
      <w:r w:rsidRPr="00F97147">
        <w:rPr>
          <w:b/>
          <w:bCs/>
          <w:color w:val="FF0000"/>
        </w:rPr>
        <w:t>note</w:t>
      </w:r>
      <w:r w:rsidRPr="00F97147">
        <w:rPr>
          <w:color w:val="FF0000"/>
        </w:rPr>
        <w:t xml:space="preserve"> </w:t>
      </w:r>
      <w:r>
        <w:t xml:space="preserve">– you can see that 2types </w:t>
      </w:r>
      <w:r w:rsidR="00717573">
        <w:t xml:space="preserve">of </w:t>
      </w:r>
      <w:r>
        <w:t xml:space="preserve">containers present inside of this pod. </w:t>
      </w:r>
      <w:r w:rsidR="00F97147">
        <w:t>1</w:t>
      </w:r>
      <w:r w:rsidR="00F97147" w:rsidRPr="00F97147">
        <w:rPr>
          <w:vertAlign w:val="superscript"/>
        </w:rPr>
        <w:t>st</w:t>
      </w:r>
      <w:r w:rsidR="00F97147">
        <w:t xml:space="preserve"> one is inti container and 2</w:t>
      </w:r>
      <w:r w:rsidR="00F97147" w:rsidRPr="00F97147">
        <w:rPr>
          <w:vertAlign w:val="superscript"/>
        </w:rPr>
        <w:t>nd</w:t>
      </w:r>
      <w:r w:rsidR="00F97147">
        <w:t xml:space="preserve"> one is usermgmt-microservice container. </w:t>
      </w:r>
    </w:p>
    <w:p w14:paraId="3D9A22F0" w14:textId="77777777" w:rsidR="001F4A8D" w:rsidRPr="00582A29" w:rsidRDefault="001F4A8D" w:rsidP="001F4A8D">
      <w:pPr>
        <w:rPr>
          <w:b/>
          <w:bCs/>
          <w:color w:val="FF0000"/>
        </w:rPr>
      </w:pPr>
      <w:r w:rsidRPr="00582A29">
        <w:rPr>
          <w:b/>
          <w:bCs/>
          <w:color w:val="FF0000"/>
        </w:rPr>
        <w:t># Access Application Health Status Page</w:t>
      </w:r>
    </w:p>
    <w:p w14:paraId="5D3B2BA0" w14:textId="50AE38EA" w:rsidR="001F4A8D" w:rsidRDefault="007F705E" w:rsidP="001F4A8D">
      <w:r>
        <w:t xml:space="preserve">--- </w:t>
      </w:r>
      <w:r w:rsidR="001F4A8D" w:rsidRPr="00C55B81">
        <w:rPr>
          <w:b/>
          <w:bCs/>
        </w:rPr>
        <w:t>http://&lt;WorkerNode-Public-IP&gt;:31231/usermgmt/health-status</w:t>
      </w:r>
    </w:p>
    <w:p w14:paraId="42057C2E" w14:textId="77777777" w:rsidR="001F4A8D" w:rsidRDefault="001F4A8D" w:rsidP="001F4A8D"/>
    <w:p w14:paraId="6779CF7E" w14:textId="350B2C82" w:rsidR="001F4A8D" w:rsidRPr="00416DF0" w:rsidRDefault="00416DF0" w:rsidP="001F4A8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</w:t>
      </w:r>
      <w:r w:rsidR="001F4A8D" w:rsidRPr="00416DF0">
        <w:rPr>
          <w:b/>
          <w:bCs/>
          <w:color w:val="FF0000"/>
          <w:sz w:val="30"/>
          <w:szCs w:val="30"/>
        </w:rPr>
        <w:t>Clean-Up</w:t>
      </w:r>
    </w:p>
    <w:p w14:paraId="69B005BC" w14:textId="2593746B" w:rsidR="001F4A8D" w:rsidRDefault="00D1347E" w:rsidP="001F4A8D">
      <w:r>
        <w:t xml:space="preserve">--- </w:t>
      </w:r>
      <w:r w:rsidR="001F4A8D">
        <w:t>Delete all k8s objects created as part of this section</w:t>
      </w:r>
    </w:p>
    <w:p w14:paraId="20D8ED2B" w14:textId="77777777" w:rsidR="001F4A8D" w:rsidRPr="004D2C88" w:rsidRDefault="001F4A8D" w:rsidP="001F4A8D">
      <w:pPr>
        <w:rPr>
          <w:b/>
          <w:bCs/>
          <w:color w:val="FF0000"/>
        </w:rPr>
      </w:pPr>
      <w:r w:rsidRPr="004D2C88">
        <w:rPr>
          <w:b/>
          <w:bCs/>
          <w:color w:val="FF0000"/>
        </w:rPr>
        <w:t># Delete All</w:t>
      </w:r>
    </w:p>
    <w:p w14:paraId="0DE4EA36" w14:textId="21D6AA1C" w:rsidR="001F4A8D" w:rsidRDefault="004D2C88" w:rsidP="001F4A8D">
      <w:r>
        <w:t>--</w:t>
      </w:r>
      <w:r w:rsidR="004071F3">
        <w:t xml:space="preserve">- </w:t>
      </w:r>
      <w:r w:rsidR="001F4A8D" w:rsidRPr="007A7D71">
        <w:rPr>
          <w:b/>
          <w:bCs/>
          <w:u w:val="single"/>
        </w:rPr>
        <w:t>kubectl delete -f kube-manifests/</w:t>
      </w:r>
    </w:p>
    <w:p w14:paraId="21F9E2E6" w14:textId="77777777" w:rsidR="001F4A8D" w:rsidRPr="0080673C" w:rsidRDefault="001F4A8D" w:rsidP="001F4A8D">
      <w:pPr>
        <w:rPr>
          <w:b/>
          <w:bCs/>
          <w:color w:val="FF0000"/>
        </w:rPr>
      </w:pPr>
      <w:r w:rsidRPr="0080673C">
        <w:rPr>
          <w:b/>
          <w:bCs/>
          <w:color w:val="FF0000"/>
        </w:rPr>
        <w:t># List Pods</w:t>
      </w:r>
    </w:p>
    <w:p w14:paraId="4653AAE7" w14:textId="288831DF" w:rsidR="001F4A8D" w:rsidRDefault="0080673C" w:rsidP="001F4A8D">
      <w:r>
        <w:t xml:space="preserve">--- </w:t>
      </w:r>
      <w:r w:rsidR="001F4A8D" w:rsidRPr="007A7D71">
        <w:rPr>
          <w:b/>
          <w:bCs/>
          <w:u w:val="single"/>
        </w:rPr>
        <w:t>kubectl get pods</w:t>
      </w:r>
    </w:p>
    <w:p w14:paraId="12D02814" w14:textId="77777777" w:rsidR="001F4A8D" w:rsidRPr="002D4D9A" w:rsidRDefault="001F4A8D" w:rsidP="001F4A8D">
      <w:pPr>
        <w:rPr>
          <w:b/>
          <w:bCs/>
          <w:color w:val="FF0000"/>
        </w:rPr>
      </w:pPr>
      <w:r w:rsidRPr="002D4D9A">
        <w:rPr>
          <w:b/>
          <w:bCs/>
          <w:color w:val="FF0000"/>
        </w:rPr>
        <w:lastRenderedPageBreak/>
        <w:t xml:space="preserve"># Verify </w:t>
      </w:r>
      <w:proofErr w:type="spellStart"/>
      <w:r w:rsidRPr="002D4D9A">
        <w:rPr>
          <w:b/>
          <w:bCs/>
          <w:color w:val="FF0000"/>
        </w:rPr>
        <w:t>sc</w:t>
      </w:r>
      <w:proofErr w:type="spellEnd"/>
      <w:r w:rsidRPr="002D4D9A">
        <w:rPr>
          <w:b/>
          <w:bCs/>
          <w:color w:val="FF0000"/>
        </w:rPr>
        <w:t>, pvc, pv</w:t>
      </w:r>
    </w:p>
    <w:p w14:paraId="0F81D5AE" w14:textId="481D4726" w:rsidR="001F4A8D" w:rsidRDefault="002D4D9A" w:rsidP="001F4A8D">
      <w:pPr>
        <w:rPr>
          <w:b/>
          <w:bCs/>
          <w:u w:val="single"/>
        </w:rPr>
      </w:pPr>
      <w:r>
        <w:t xml:space="preserve">--- </w:t>
      </w:r>
      <w:r w:rsidR="001F4A8D" w:rsidRPr="007A7D71">
        <w:rPr>
          <w:b/>
          <w:bCs/>
          <w:u w:val="single"/>
        </w:rPr>
        <w:t xml:space="preserve">kubectl get </w:t>
      </w:r>
      <w:proofErr w:type="gramStart"/>
      <w:r w:rsidR="001F4A8D" w:rsidRPr="007A7D71">
        <w:rPr>
          <w:b/>
          <w:bCs/>
          <w:u w:val="single"/>
        </w:rPr>
        <w:t>sc,pvc</w:t>
      </w:r>
      <w:proofErr w:type="gramEnd"/>
      <w:r w:rsidR="001F4A8D" w:rsidRPr="007A7D71">
        <w:rPr>
          <w:b/>
          <w:bCs/>
          <w:u w:val="single"/>
        </w:rPr>
        <w:t>,pv</w:t>
      </w:r>
    </w:p>
    <w:sectPr w:rsidR="001F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A"/>
    <w:rsid w:val="000129C5"/>
    <w:rsid w:val="00055076"/>
    <w:rsid w:val="001274DF"/>
    <w:rsid w:val="0014432D"/>
    <w:rsid w:val="001F4A8D"/>
    <w:rsid w:val="00230A16"/>
    <w:rsid w:val="00253AD0"/>
    <w:rsid w:val="002903F4"/>
    <w:rsid w:val="002D4D9A"/>
    <w:rsid w:val="00310E37"/>
    <w:rsid w:val="003409A2"/>
    <w:rsid w:val="00370C0D"/>
    <w:rsid w:val="004031B9"/>
    <w:rsid w:val="004071F3"/>
    <w:rsid w:val="00416DF0"/>
    <w:rsid w:val="004B170D"/>
    <w:rsid w:val="004D2C88"/>
    <w:rsid w:val="00533C99"/>
    <w:rsid w:val="00572EE1"/>
    <w:rsid w:val="00582A29"/>
    <w:rsid w:val="005B3FD2"/>
    <w:rsid w:val="006830AE"/>
    <w:rsid w:val="00717573"/>
    <w:rsid w:val="00741CE4"/>
    <w:rsid w:val="007A7D71"/>
    <w:rsid w:val="007E63A2"/>
    <w:rsid w:val="007F705E"/>
    <w:rsid w:val="0080673C"/>
    <w:rsid w:val="00855272"/>
    <w:rsid w:val="0089220A"/>
    <w:rsid w:val="00897821"/>
    <w:rsid w:val="008B7E91"/>
    <w:rsid w:val="00902D19"/>
    <w:rsid w:val="009160B0"/>
    <w:rsid w:val="009475C1"/>
    <w:rsid w:val="0096145F"/>
    <w:rsid w:val="00994F4B"/>
    <w:rsid w:val="009A0F44"/>
    <w:rsid w:val="009E3D77"/>
    <w:rsid w:val="00A1728C"/>
    <w:rsid w:val="00A25490"/>
    <w:rsid w:val="00B10C3A"/>
    <w:rsid w:val="00B22647"/>
    <w:rsid w:val="00B5354F"/>
    <w:rsid w:val="00BE2BA6"/>
    <w:rsid w:val="00C13527"/>
    <w:rsid w:val="00C3369F"/>
    <w:rsid w:val="00C55B81"/>
    <w:rsid w:val="00C901FD"/>
    <w:rsid w:val="00D03523"/>
    <w:rsid w:val="00D1347E"/>
    <w:rsid w:val="00D53543"/>
    <w:rsid w:val="00D6376E"/>
    <w:rsid w:val="00E23355"/>
    <w:rsid w:val="00E353B9"/>
    <w:rsid w:val="00E82189"/>
    <w:rsid w:val="00EC2A2D"/>
    <w:rsid w:val="00EC5B7B"/>
    <w:rsid w:val="00EE483A"/>
    <w:rsid w:val="00EE5DFE"/>
    <w:rsid w:val="00EF1CCD"/>
    <w:rsid w:val="00F30B83"/>
    <w:rsid w:val="00F739D6"/>
    <w:rsid w:val="00F75BCB"/>
    <w:rsid w:val="00F9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5257"/>
  <w15:chartTrackingRefBased/>
  <w15:docId w15:val="{519E7C59-A5CB-4E12-B85C-95D9D8F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E483A"/>
  </w:style>
  <w:style w:type="character" w:styleId="Hyperlink">
    <w:name w:val="Hyperlink"/>
    <w:basedOn w:val="DefaultParagraphFont"/>
    <w:uiPriority w:val="99"/>
    <w:unhideWhenUsed/>
    <w:rsid w:val="00B10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workloads/pods/init-containers/" TargetMode="External"/><Relationship Id="rId4" Type="http://schemas.openxmlformats.org/officeDocument/2006/relationships/hyperlink" Target="https://github.com/stacksimplify/aws-eks-kubernetes-masterclass/tree/master/05-Kubernetes-Important-Concepts-for-Application-Deployments/05-02-Kubernetes-Init-Contain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65</cp:revision>
  <dcterms:created xsi:type="dcterms:W3CDTF">2022-04-12T14:05:00Z</dcterms:created>
  <dcterms:modified xsi:type="dcterms:W3CDTF">2022-04-14T16:26:00Z</dcterms:modified>
</cp:coreProperties>
</file>