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B367F3" w14:textId="1A9677CB" w:rsidR="004D35FD" w:rsidRPr="007B3C0E" w:rsidRDefault="007B3C0E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rStyle w:val="truncate-with-tooltip--ellipsis--2-jex"/>
          <w:b/>
          <w:bCs/>
          <w:color w:val="FF0000"/>
          <w:sz w:val="30"/>
          <w:szCs w:val="30"/>
        </w:rPr>
        <w:t xml:space="preserve">                            </w:t>
      </w:r>
      <w:r w:rsidR="009B051D" w:rsidRPr="007B3C0E">
        <w:rPr>
          <w:rStyle w:val="truncate-with-tooltip--ellipsis--2-jex"/>
          <w:b/>
          <w:bCs/>
          <w:color w:val="FF0000"/>
          <w:sz w:val="30"/>
          <w:szCs w:val="30"/>
        </w:rPr>
        <w:t>1</w:t>
      </w:r>
      <w:r w:rsidR="00090BA2" w:rsidRPr="007B3C0E">
        <w:rPr>
          <w:rStyle w:val="truncate-with-tooltip--ellipsis--2-jex"/>
          <w:b/>
          <w:bCs/>
          <w:color w:val="FF0000"/>
          <w:sz w:val="30"/>
          <w:szCs w:val="30"/>
        </w:rPr>
        <w:t>.</w:t>
      </w:r>
      <w:r w:rsidR="009B051D" w:rsidRPr="007B3C0E">
        <w:rPr>
          <w:rStyle w:val="truncate-with-tooltip--ellipsis--2-jex"/>
          <w:b/>
          <w:bCs/>
          <w:color w:val="FF0000"/>
          <w:sz w:val="30"/>
          <w:szCs w:val="30"/>
        </w:rPr>
        <w:t xml:space="preserve"> EKS Storage - RDS DB Introduction</w:t>
      </w:r>
    </w:p>
    <w:p w14:paraId="32435C70" w14:textId="5D3DF054" w:rsidR="00343BE7" w:rsidRDefault="00343BE7">
      <w:pPr>
        <w:rPr>
          <w:rStyle w:val="truncate-with-tooltip--ellipsis--2-jex"/>
        </w:rPr>
      </w:pPr>
    </w:p>
    <w:p w14:paraId="2C39B6D6" w14:textId="410C072D" w:rsidR="00343BE7" w:rsidRDefault="00343BE7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7C543A">
        <w:rPr>
          <w:rStyle w:val="truncate-with-tooltip--ellipsis--2-jex"/>
        </w:rPr>
        <w:t>we are going to understand about RDS DB</w:t>
      </w:r>
      <w:r w:rsidR="0023709A">
        <w:rPr>
          <w:rStyle w:val="truncate-with-tooltip--ellipsis--2-jex"/>
        </w:rPr>
        <w:t xml:space="preserve">, we will used it as </w:t>
      </w:r>
      <w:r w:rsidR="00DC6AA9">
        <w:rPr>
          <w:rStyle w:val="truncate-with-tooltip--ellipsis--2-jex"/>
        </w:rPr>
        <w:t>underlying db instead of mysql.</w:t>
      </w:r>
    </w:p>
    <w:p w14:paraId="057C2B95" w14:textId="0D9511E1" w:rsidR="00D676CF" w:rsidRPr="00051F31" w:rsidRDefault="00051F31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rStyle w:val="truncate-with-tooltip--ellipsis--2-jex"/>
          <w:b/>
          <w:bCs/>
          <w:color w:val="FF0000"/>
          <w:sz w:val="30"/>
          <w:szCs w:val="30"/>
        </w:rPr>
        <w:t xml:space="preserve">                               </w:t>
      </w:r>
      <w:r w:rsidR="00D676CF" w:rsidRPr="00051F31">
        <w:rPr>
          <w:rStyle w:val="truncate-with-tooltip--ellipsis--2-jex"/>
          <w:b/>
          <w:bCs/>
          <w:color w:val="FF0000"/>
          <w:sz w:val="30"/>
          <w:szCs w:val="30"/>
        </w:rPr>
        <w:t xml:space="preserve">Previous architecture explanation </w:t>
      </w:r>
    </w:p>
    <w:p w14:paraId="6F04A5A1" w14:textId="0DB2B350" w:rsidR="00DC6AA9" w:rsidRDefault="00DC6AA9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CD6AA8" w:rsidRPr="00A507B3">
        <w:rPr>
          <w:rStyle w:val="truncate-with-tooltip--ellipsis--2-jex"/>
          <w:b/>
          <w:bCs/>
          <w:color w:val="FF0000"/>
        </w:rPr>
        <w:t>note</w:t>
      </w:r>
      <w:r w:rsidR="00CD6AA8" w:rsidRPr="00A507B3">
        <w:rPr>
          <w:rStyle w:val="truncate-with-tooltip--ellipsis--2-jex"/>
          <w:color w:val="FF0000"/>
        </w:rPr>
        <w:t xml:space="preserve"> </w:t>
      </w:r>
      <w:r w:rsidR="00CD6AA8">
        <w:rPr>
          <w:rStyle w:val="truncate-with-tooltip--ellipsis--2-jex"/>
        </w:rPr>
        <w:t>– before implementing RDS as our underlying DB. Lets look at our previous architecture.</w:t>
      </w:r>
    </w:p>
    <w:p w14:paraId="1B95B9CA" w14:textId="31CF0276" w:rsidR="00A507B3" w:rsidRDefault="00B469F7">
      <w:pPr>
        <w:rPr>
          <w:rStyle w:val="truncate-with-tooltip--ellipsis--2-jex"/>
        </w:rPr>
      </w:pPr>
      <w:r>
        <w:rPr>
          <w:noProof/>
        </w:rPr>
        <w:drawing>
          <wp:inline distT="0" distB="0" distL="0" distR="0" wp14:anchorId="7D38E059" wp14:editId="47C6D15A">
            <wp:extent cx="5731510" cy="29286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31532" w14:textId="77777777" w:rsidR="00086E88" w:rsidRDefault="00665B0C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FB3506">
        <w:rPr>
          <w:rStyle w:val="truncate-with-tooltip--ellipsis--2-jex"/>
        </w:rPr>
        <w:t xml:space="preserve">we used mysql container to create a pod and its </w:t>
      </w:r>
      <w:proofErr w:type="spellStart"/>
      <w:r w:rsidR="00FB3506">
        <w:rPr>
          <w:rStyle w:val="truncate-with-tooltip--ellipsis--2-jex"/>
        </w:rPr>
        <w:t>equilent</w:t>
      </w:r>
      <w:proofErr w:type="spellEnd"/>
      <w:r w:rsidR="00FB3506">
        <w:rPr>
          <w:rStyle w:val="truncate-with-tooltip--ellipsis--2-jex"/>
        </w:rPr>
        <w:t xml:space="preserve"> deployment</w:t>
      </w:r>
      <w:r w:rsidR="0061768C">
        <w:rPr>
          <w:rStyle w:val="truncate-with-tooltip--ellipsis--2-jex"/>
        </w:rPr>
        <w:t xml:space="preserve"> and then we used mysql cluster ip service </w:t>
      </w:r>
      <w:r w:rsidR="004D08AA">
        <w:rPr>
          <w:rStyle w:val="truncate-with-tooltip--ellipsis--2-jex"/>
        </w:rPr>
        <w:t>to expose it for our user management application</w:t>
      </w:r>
      <w:r w:rsidR="00950E7E">
        <w:rPr>
          <w:rStyle w:val="truncate-with-tooltip--ellipsis--2-jex"/>
        </w:rPr>
        <w:t xml:space="preserve">. Now out user management application has mysql as a DB inside of the kubernetes cluster. </w:t>
      </w:r>
    </w:p>
    <w:p w14:paraId="2D2D474D" w14:textId="77777777" w:rsidR="00CE586B" w:rsidRDefault="00086E88">
      <w:pPr>
        <w:rPr>
          <w:rStyle w:val="truncate-with-tooltip--ellipsis--2-jex"/>
        </w:rPr>
      </w:pPr>
      <w:r>
        <w:rPr>
          <w:rStyle w:val="truncate-with-tooltip--ellipsis--2-jex"/>
        </w:rPr>
        <w:t>--- for persistent volumes we used the elastic block store.</w:t>
      </w:r>
    </w:p>
    <w:p w14:paraId="610EE38B" w14:textId="77777777" w:rsidR="00665B37" w:rsidRDefault="00CE586B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for production grade application this </w:t>
      </w:r>
      <w:r w:rsidR="00285C98">
        <w:rPr>
          <w:rStyle w:val="truncate-with-tooltip--ellipsis--2-jex"/>
        </w:rPr>
        <w:t xml:space="preserve">architecture is not good. </w:t>
      </w:r>
    </w:p>
    <w:p w14:paraId="7E71BB4C" w14:textId="0CA1C76D" w:rsidR="00BE40E1" w:rsidRDefault="007B5D58">
      <w:pPr>
        <w:rPr>
          <w:rStyle w:val="truncate-with-tooltip--ellipsis--2-jex"/>
          <w:b/>
          <w:bCs/>
          <w:color w:val="FF0000"/>
        </w:rPr>
      </w:pPr>
      <w:r>
        <w:rPr>
          <w:rStyle w:val="truncate-with-tooltip--ellipsis--2-jex"/>
          <w:b/>
          <w:bCs/>
          <w:color w:val="FF0000"/>
        </w:rPr>
        <w:t xml:space="preserve">                     </w:t>
      </w:r>
      <w:r w:rsidR="00665B37" w:rsidRPr="007B5D58">
        <w:rPr>
          <w:rStyle w:val="truncate-with-tooltip--ellipsis--2-jex"/>
          <w:b/>
          <w:bCs/>
          <w:color w:val="FF0000"/>
        </w:rPr>
        <w:t xml:space="preserve">Draw backs of EBS CSI </w:t>
      </w:r>
      <w:r w:rsidR="00E752BB" w:rsidRPr="007B5D58">
        <w:rPr>
          <w:rStyle w:val="truncate-with-tooltip--ellipsis--2-jex"/>
          <w:b/>
          <w:bCs/>
          <w:color w:val="FF0000"/>
        </w:rPr>
        <w:t xml:space="preserve">and </w:t>
      </w:r>
      <w:r w:rsidR="00BE40E1" w:rsidRPr="007B5D58">
        <w:rPr>
          <w:rStyle w:val="truncate-with-tooltip--ellipsis--2-jex"/>
          <w:b/>
          <w:bCs/>
          <w:color w:val="FF0000"/>
        </w:rPr>
        <w:t>mysql db as a pod inside of kubernetes cluster</w:t>
      </w:r>
    </w:p>
    <w:p w14:paraId="356C6396" w14:textId="77777777" w:rsidR="00F74B5A" w:rsidRDefault="00F74B5A">
      <w:pPr>
        <w:rPr>
          <w:rStyle w:val="truncate-with-tooltip--ellipsis--2-jex"/>
          <w:b/>
          <w:bCs/>
          <w:color w:val="FF0000"/>
        </w:rPr>
      </w:pPr>
    </w:p>
    <w:p w14:paraId="37D3C32E" w14:textId="5C03A3CD" w:rsidR="00075147" w:rsidRDefault="00075147">
      <w:pPr>
        <w:rPr>
          <w:rStyle w:val="truncate-with-tooltip--ellipsis--2-jex"/>
          <w:b/>
          <w:bCs/>
          <w:color w:val="FF0000"/>
        </w:rPr>
      </w:pPr>
      <w:r>
        <w:rPr>
          <w:noProof/>
        </w:rPr>
        <w:lastRenderedPageBreak/>
        <w:drawing>
          <wp:inline distT="0" distB="0" distL="0" distR="0" wp14:anchorId="6877BBEC" wp14:editId="00951BD2">
            <wp:extent cx="5731510" cy="290893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FE424" w14:textId="77777777" w:rsidR="00AB445B" w:rsidRPr="007B5D58" w:rsidRDefault="00AB445B">
      <w:pPr>
        <w:rPr>
          <w:rStyle w:val="truncate-with-tooltip--ellipsis--2-jex"/>
          <w:b/>
          <w:bCs/>
          <w:color w:val="FF0000"/>
        </w:rPr>
      </w:pPr>
    </w:p>
    <w:p w14:paraId="62F39BA9" w14:textId="6F76AC29" w:rsidR="00CD6AA8" w:rsidRPr="00DF59B7" w:rsidRDefault="00DF59B7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rStyle w:val="truncate-with-tooltip--ellipsis--2-jex"/>
          <w:b/>
          <w:bCs/>
          <w:color w:val="FF0000"/>
          <w:sz w:val="30"/>
          <w:szCs w:val="30"/>
        </w:rPr>
        <w:t xml:space="preserve">                                 </w:t>
      </w:r>
      <w:r w:rsidR="0042170A">
        <w:rPr>
          <w:rStyle w:val="truncate-with-tooltip--ellipsis--2-jex"/>
          <w:b/>
          <w:bCs/>
          <w:color w:val="FF0000"/>
          <w:sz w:val="30"/>
          <w:szCs w:val="30"/>
        </w:rPr>
        <w:t xml:space="preserve">  </w:t>
      </w:r>
      <w:r w:rsidR="0031732D" w:rsidRPr="00DF59B7">
        <w:rPr>
          <w:rStyle w:val="truncate-with-tooltip--ellipsis--2-jex"/>
          <w:b/>
          <w:bCs/>
          <w:color w:val="FF0000"/>
          <w:sz w:val="30"/>
          <w:szCs w:val="30"/>
        </w:rPr>
        <w:t>Advantages of Amazon RDS</w:t>
      </w:r>
    </w:p>
    <w:p w14:paraId="2BDB8378" w14:textId="601E44AA" w:rsidR="00F5338F" w:rsidRDefault="00BD3449">
      <w:pPr>
        <w:rPr>
          <w:rStyle w:val="truncate-with-tooltip--ellipsis--2-jex"/>
        </w:rPr>
      </w:pPr>
      <w:r>
        <w:rPr>
          <w:noProof/>
        </w:rPr>
        <w:drawing>
          <wp:inline distT="0" distB="0" distL="0" distR="0" wp14:anchorId="2CFF885B" wp14:editId="11C25619">
            <wp:extent cx="5731510" cy="29222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CFBB5" w14:textId="77766C2F" w:rsidR="0031732D" w:rsidRDefault="004B4734">
      <w:pPr>
        <w:rPr>
          <w:rStyle w:val="truncate-with-tooltip--ellipsis--2-jex"/>
        </w:rPr>
      </w:pPr>
      <w:r>
        <w:rPr>
          <w:rStyle w:val="truncate-with-tooltip--ellipsis--2-jex"/>
        </w:rPr>
        <w:t>---</w:t>
      </w:r>
      <w:r w:rsidR="00F5338F">
        <w:rPr>
          <w:rStyle w:val="truncate-with-tooltip--ellipsis--2-jex"/>
        </w:rPr>
        <w:t xml:space="preserve"> </w:t>
      </w:r>
      <w:r w:rsidR="00373DD8" w:rsidRPr="00F06528">
        <w:rPr>
          <w:rStyle w:val="truncate-with-tooltip--ellipsis--2-jex"/>
          <w:b/>
          <w:bCs/>
          <w:color w:val="FF0000"/>
        </w:rPr>
        <w:t>note</w:t>
      </w:r>
      <w:r w:rsidR="00373DD8" w:rsidRPr="00F06528">
        <w:rPr>
          <w:rStyle w:val="truncate-with-tooltip--ellipsis--2-jex"/>
          <w:color w:val="FF0000"/>
        </w:rPr>
        <w:t xml:space="preserve"> </w:t>
      </w:r>
      <w:r w:rsidR="00373DD8">
        <w:rPr>
          <w:rStyle w:val="truncate-with-tooltip--ellipsis--2-jex"/>
        </w:rPr>
        <w:t xml:space="preserve">- </w:t>
      </w:r>
      <w:r w:rsidR="00F5338F">
        <w:rPr>
          <w:rStyle w:val="truncate-with-tooltip--ellipsis--2-jex"/>
        </w:rPr>
        <w:t>we remove the mysql DB and added amazon RDS as our underlying db tool.</w:t>
      </w:r>
      <w:r w:rsidR="006A1124">
        <w:rPr>
          <w:rStyle w:val="truncate-with-tooltip--ellipsis--2-jex"/>
        </w:rPr>
        <w:t xml:space="preserve"> When we are using RDS, we will learn how we are going to connect RDS DB.</w:t>
      </w:r>
    </w:p>
    <w:p w14:paraId="06EC73CE" w14:textId="604B5096" w:rsidR="002423C0" w:rsidRDefault="002423C0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6A1124">
        <w:rPr>
          <w:rStyle w:val="truncate-with-tooltip--ellipsis--2-jex"/>
        </w:rPr>
        <w:t>in kubernetes, there is a concept called external name service, we will use this service to connect Amazon RDS</w:t>
      </w:r>
      <w:r w:rsidR="00E766D4">
        <w:rPr>
          <w:rStyle w:val="truncate-with-tooltip--ellipsis--2-jex"/>
        </w:rPr>
        <w:t xml:space="preserve"> from user management service application. </w:t>
      </w:r>
    </w:p>
    <w:p w14:paraId="445F82FA" w14:textId="1F71C78C" w:rsidR="005D2306" w:rsidRDefault="005D2306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Pr="00306FBD">
        <w:rPr>
          <w:rStyle w:val="truncate-with-tooltip--ellipsis--2-jex"/>
          <w:b/>
          <w:bCs/>
        </w:rPr>
        <w:t>Advantages of Amazon RDS</w:t>
      </w:r>
      <w:r>
        <w:rPr>
          <w:rStyle w:val="truncate-with-tooltip--ellipsis--2-jex"/>
        </w:rPr>
        <w:t>:</w:t>
      </w:r>
    </w:p>
    <w:p w14:paraId="4E484E73" w14:textId="7B6D6CB8" w:rsidR="005D2306" w:rsidRDefault="005D2306" w:rsidP="005D2306">
      <w:pPr>
        <w:pStyle w:val="ListParagraph"/>
        <w:numPr>
          <w:ilvl w:val="0"/>
          <w:numId w:val="1"/>
        </w:numPr>
        <w:rPr>
          <w:rStyle w:val="truncate-with-tooltip--ellipsis--2-jex"/>
        </w:rPr>
      </w:pPr>
      <w:r>
        <w:rPr>
          <w:rStyle w:val="truncate-with-tooltip--ellipsis--2-jex"/>
        </w:rPr>
        <w:t>High availability</w:t>
      </w:r>
    </w:p>
    <w:p w14:paraId="57FC41AA" w14:textId="172FDF84" w:rsidR="005D2306" w:rsidRDefault="005D2306" w:rsidP="005D2306">
      <w:pPr>
        <w:pStyle w:val="ListParagraph"/>
        <w:numPr>
          <w:ilvl w:val="0"/>
          <w:numId w:val="1"/>
        </w:numPr>
        <w:rPr>
          <w:rStyle w:val="truncate-with-tooltip--ellipsis--2-jex"/>
        </w:rPr>
      </w:pPr>
      <w:r>
        <w:rPr>
          <w:rStyle w:val="truncate-with-tooltip--ellipsis--2-jex"/>
        </w:rPr>
        <w:t>Backup &amp; Recovery</w:t>
      </w:r>
    </w:p>
    <w:p w14:paraId="229E81F4" w14:textId="4A7FE29A" w:rsidR="00733724" w:rsidRDefault="00733724" w:rsidP="005D2306">
      <w:pPr>
        <w:pStyle w:val="ListParagraph"/>
        <w:numPr>
          <w:ilvl w:val="0"/>
          <w:numId w:val="1"/>
        </w:numPr>
        <w:rPr>
          <w:rStyle w:val="truncate-with-tooltip--ellipsis--2-jex"/>
        </w:rPr>
      </w:pPr>
      <w:r>
        <w:rPr>
          <w:rStyle w:val="truncate-with-tooltip--ellipsis--2-jex"/>
        </w:rPr>
        <w:t>You can create any number of read replicas</w:t>
      </w:r>
    </w:p>
    <w:p w14:paraId="2724F966" w14:textId="03AB6D78" w:rsidR="00733724" w:rsidRDefault="00733724" w:rsidP="005D2306">
      <w:pPr>
        <w:pStyle w:val="ListParagraph"/>
        <w:numPr>
          <w:ilvl w:val="0"/>
          <w:numId w:val="1"/>
        </w:numPr>
        <w:rPr>
          <w:rStyle w:val="truncate-with-tooltip--ellipsis--2-jex"/>
        </w:rPr>
      </w:pPr>
      <w:r>
        <w:rPr>
          <w:rStyle w:val="truncate-with-tooltip--ellipsis--2-jex"/>
        </w:rPr>
        <w:t xml:space="preserve">Metrics and monitoring </w:t>
      </w:r>
      <w:proofErr w:type="gramStart"/>
      <w:r>
        <w:rPr>
          <w:rStyle w:val="truncate-with-tooltip--ellipsis--2-jex"/>
        </w:rPr>
        <w:t>is</w:t>
      </w:r>
      <w:proofErr w:type="gramEnd"/>
      <w:r>
        <w:rPr>
          <w:rStyle w:val="truncate-with-tooltip--ellipsis--2-jex"/>
        </w:rPr>
        <w:t xml:space="preserve"> available out of the box</w:t>
      </w:r>
    </w:p>
    <w:p w14:paraId="62934F30" w14:textId="3C350E0F" w:rsidR="00733724" w:rsidRDefault="00733724" w:rsidP="005D2306">
      <w:pPr>
        <w:pStyle w:val="ListParagraph"/>
        <w:numPr>
          <w:ilvl w:val="0"/>
          <w:numId w:val="1"/>
        </w:numPr>
        <w:rPr>
          <w:rStyle w:val="truncate-with-tooltip--ellipsis--2-jex"/>
        </w:rPr>
      </w:pPr>
      <w:r>
        <w:rPr>
          <w:rStyle w:val="truncate-with-tooltip--ellipsis--2-jex"/>
        </w:rPr>
        <w:lastRenderedPageBreak/>
        <w:t>Automatic upgrades, there will be minor and major upgrades. You can schedule them</w:t>
      </w:r>
    </w:p>
    <w:p w14:paraId="5A69253F" w14:textId="79D31D79" w:rsidR="00733724" w:rsidRDefault="00416FA9" w:rsidP="005D2306">
      <w:pPr>
        <w:pStyle w:val="ListParagraph"/>
        <w:numPr>
          <w:ilvl w:val="0"/>
          <w:numId w:val="1"/>
        </w:numPr>
        <w:rPr>
          <w:rStyle w:val="truncate-with-tooltip--ellipsis--2-jex"/>
        </w:rPr>
      </w:pPr>
      <w:r>
        <w:rPr>
          <w:rStyle w:val="truncate-with-tooltip--ellipsis--2-jex"/>
        </w:rPr>
        <w:t>Multi AZ support</w:t>
      </w:r>
    </w:p>
    <w:p w14:paraId="331EAB63" w14:textId="00CFE571" w:rsidR="004E41A0" w:rsidRDefault="004E41A0" w:rsidP="004E41A0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Pr="0070465D">
        <w:rPr>
          <w:rStyle w:val="truncate-with-tooltip--ellipsis--2-jex"/>
          <w:b/>
          <w:bCs/>
          <w:color w:val="FF0000"/>
        </w:rPr>
        <w:t>note</w:t>
      </w:r>
      <w:r w:rsidRPr="0070465D">
        <w:rPr>
          <w:rStyle w:val="truncate-with-tooltip--ellipsis--2-jex"/>
          <w:color w:val="FF0000"/>
        </w:rPr>
        <w:t xml:space="preserve"> </w:t>
      </w:r>
      <w:r>
        <w:rPr>
          <w:rStyle w:val="truncate-with-tooltip--ellipsis--2-jex"/>
        </w:rPr>
        <w:t>– we will get dns endpoint</w:t>
      </w:r>
      <w:r w:rsidR="004F6041">
        <w:rPr>
          <w:rStyle w:val="truncate-with-tooltip--ellipsis--2-jex"/>
        </w:rPr>
        <w:t xml:space="preserve"> and will configure that dns in the </w:t>
      </w:r>
      <w:r w:rsidR="004F6041" w:rsidRPr="0070465D">
        <w:rPr>
          <w:rStyle w:val="truncate-with-tooltip--ellipsis--2-jex"/>
          <w:b/>
          <w:bCs/>
        </w:rPr>
        <w:t>external name service</w:t>
      </w:r>
      <w:r w:rsidR="004F6041">
        <w:rPr>
          <w:rStyle w:val="truncate-with-tooltip--ellipsis--2-jex"/>
        </w:rPr>
        <w:t xml:space="preserve">. </w:t>
      </w:r>
    </w:p>
    <w:p w14:paraId="42A1C18B" w14:textId="77777777" w:rsidR="00AB445B" w:rsidRDefault="00AB445B" w:rsidP="004E41A0">
      <w:pPr>
        <w:rPr>
          <w:rStyle w:val="truncate-with-tooltip--ellipsis--2-jex"/>
        </w:rPr>
      </w:pPr>
    </w:p>
    <w:p w14:paraId="04F5B837" w14:textId="677C9C99" w:rsidR="00F5338F" w:rsidRDefault="00AB445B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</w:t>
      </w:r>
      <w:r w:rsidR="002C4E65" w:rsidRPr="00AB445B">
        <w:rPr>
          <w:b/>
          <w:bCs/>
          <w:color w:val="FF0000"/>
          <w:sz w:val="30"/>
          <w:szCs w:val="30"/>
        </w:rPr>
        <w:t xml:space="preserve">AWS EKS network design </w:t>
      </w:r>
      <w:r w:rsidR="0058693F" w:rsidRPr="00AB445B">
        <w:rPr>
          <w:b/>
          <w:bCs/>
          <w:color w:val="FF0000"/>
          <w:sz w:val="30"/>
          <w:szCs w:val="30"/>
        </w:rPr>
        <w:t>with EKS workload &amp; RDS Database</w:t>
      </w:r>
    </w:p>
    <w:p w14:paraId="32907FEF" w14:textId="77777777" w:rsidR="00EF1DD0" w:rsidRDefault="00EF1DD0">
      <w:pPr>
        <w:rPr>
          <w:b/>
          <w:bCs/>
          <w:color w:val="FF0000"/>
          <w:sz w:val="30"/>
          <w:szCs w:val="30"/>
        </w:rPr>
      </w:pPr>
    </w:p>
    <w:p w14:paraId="0A3577A6" w14:textId="55DD6976" w:rsidR="0052472F" w:rsidRPr="00AB445B" w:rsidRDefault="005A18B1">
      <w:pPr>
        <w:rPr>
          <w:b/>
          <w:bCs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1D7BC8E9" wp14:editId="568D1928">
            <wp:extent cx="5731510" cy="301498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08E3D" w14:textId="65089F3C" w:rsidR="0058693F" w:rsidRDefault="0058693F">
      <w:r>
        <w:t xml:space="preserve">--- </w:t>
      </w:r>
      <w:r w:rsidR="0003354D" w:rsidRPr="00984A10">
        <w:rPr>
          <w:b/>
          <w:bCs/>
          <w:color w:val="FF0000"/>
        </w:rPr>
        <w:t>note</w:t>
      </w:r>
      <w:r w:rsidR="0003354D" w:rsidRPr="00984A10">
        <w:rPr>
          <w:color w:val="FF0000"/>
        </w:rPr>
        <w:t xml:space="preserve"> </w:t>
      </w:r>
      <w:r w:rsidR="0003354D">
        <w:t>– how the above design is looks in a vpc.</w:t>
      </w:r>
    </w:p>
    <w:p w14:paraId="16D19EE9" w14:textId="1E68114A" w:rsidR="0003354D" w:rsidRDefault="00F914AE">
      <w:r>
        <w:t xml:space="preserve">--- in AWS cloud, the vpc will be created automatically as part of the kubernetes cluster </w:t>
      </w:r>
      <w:r w:rsidR="007B7C71">
        <w:t xml:space="preserve">and based on the command we said that our EKS cluster should be available in </w:t>
      </w:r>
      <w:r w:rsidR="002A1C0E" w:rsidRPr="00397340">
        <w:rPr>
          <w:b/>
          <w:bCs/>
        </w:rPr>
        <w:t>us-east-1a</w:t>
      </w:r>
      <w:r w:rsidR="002A1C0E">
        <w:t xml:space="preserve"> and </w:t>
      </w:r>
      <w:r w:rsidR="002A1C0E" w:rsidRPr="00397340">
        <w:rPr>
          <w:b/>
          <w:bCs/>
        </w:rPr>
        <w:t>us-east-1b</w:t>
      </w:r>
      <w:r w:rsidR="002A1C0E">
        <w:t>.</w:t>
      </w:r>
      <w:r w:rsidR="00397340">
        <w:t xml:space="preserve"> </w:t>
      </w:r>
      <w:r w:rsidR="002A1C0E">
        <w:t xml:space="preserve"> </w:t>
      </w:r>
    </w:p>
    <w:p w14:paraId="196C1901" w14:textId="64B40E71" w:rsidR="00554BC6" w:rsidRDefault="00554BC6">
      <w:r>
        <w:t xml:space="preserve">--- we will always create our Amazon RDS in private subnet. </w:t>
      </w:r>
      <w:r w:rsidR="00DB1801">
        <w:t xml:space="preserve">In </w:t>
      </w:r>
      <w:r w:rsidR="00D56EF2">
        <w:t>addition,</w:t>
      </w:r>
      <w:r w:rsidR="00DB1801">
        <w:t xml:space="preserve"> that we will also </w:t>
      </w:r>
      <w:r w:rsidR="00FD7F1E">
        <w:t xml:space="preserve">have public subnet </w:t>
      </w:r>
    </w:p>
    <w:p w14:paraId="7053EAF7" w14:textId="7E2E961E" w:rsidR="00F51636" w:rsidRDefault="00F51636">
      <w:r>
        <w:t xml:space="preserve">--- when EKS cluster control plane created then it will also </w:t>
      </w:r>
      <w:r w:rsidR="00885A4E">
        <w:t>create</w:t>
      </w:r>
      <w:r>
        <w:t xml:space="preserve"> </w:t>
      </w:r>
      <w:r w:rsidR="00FD32E7">
        <w:t>worker nodes in each public subnet</w:t>
      </w:r>
      <w:r w:rsidR="00134EBE">
        <w:t>.</w:t>
      </w:r>
    </w:p>
    <w:p w14:paraId="1C729A4E" w14:textId="770544A2" w:rsidR="00134EBE" w:rsidRDefault="00134EBE">
      <w:r>
        <w:t xml:space="preserve">--- </w:t>
      </w:r>
      <w:r w:rsidR="00885A4E" w:rsidRPr="00C168E8">
        <w:rPr>
          <w:b/>
          <w:bCs/>
        </w:rPr>
        <w:t>note</w:t>
      </w:r>
      <w:r w:rsidR="00885A4E">
        <w:t xml:space="preserve"> </w:t>
      </w:r>
      <w:r w:rsidR="00EA377A">
        <w:t>–</w:t>
      </w:r>
      <w:r w:rsidR="00885A4E">
        <w:t xml:space="preserve"> </w:t>
      </w:r>
      <w:r w:rsidR="00EA377A">
        <w:t>the moment when we move into load balancer</w:t>
      </w:r>
      <w:r w:rsidR="008153A8">
        <w:t xml:space="preserve">, we ensure that </w:t>
      </w:r>
      <w:r w:rsidR="00F762FA">
        <w:t xml:space="preserve">the worker nodes, part of the node group </w:t>
      </w:r>
      <w:r w:rsidR="00FF1FC2">
        <w:t xml:space="preserve">will </w:t>
      </w:r>
      <w:r w:rsidR="003E32A9">
        <w:t>move</w:t>
      </w:r>
      <w:r w:rsidR="00D00C7A">
        <w:t xml:space="preserve"> under private subnet. </w:t>
      </w:r>
      <w:r w:rsidR="00B8442F">
        <w:t xml:space="preserve">Only the load balancers will be present under public subnet. </w:t>
      </w:r>
    </w:p>
    <w:p w14:paraId="2026F2BD" w14:textId="5A414912" w:rsidR="005833E8" w:rsidRDefault="005833E8">
      <w:r>
        <w:t>--- in kubernetes cluster will crate mysql external name service</w:t>
      </w:r>
      <w:r w:rsidR="00533946">
        <w:t xml:space="preserve">, which will </w:t>
      </w:r>
      <w:r w:rsidR="0028173C">
        <w:t>connect</w:t>
      </w:r>
      <w:r w:rsidR="00533946">
        <w:t xml:space="preserve"> to the Amazon RDS, which will available in 2 </w:t>
      </w:r>
      <w:r w:rsidR="00637960">
        <w:t>availability</w:t>
      </w:r>
      <w:r w:rsidR="00533946">
        <w:t xml:space="preserve"> zones. </w:t>
      </w:r>
    </w:p>
    <w:p w14:paraId="44D40887" w14:textId="4A7F8BE9" w:rsidR="00663FED" w:rsidRDefault="00663FED">
      <w:r>
        <w:t xml:space="preserve">--- we will deploy our user management application, which will have </w:t>
      </w:r>
      <w:r w:rsidR="00AB107A">
        <w:t>replicaset</w:t>
      </w:r>
      <w:r w:rsidR="005F4FC4">
        <w:t xml:space="preserve">. We will also crate </w:t>
      </w:r>
      <w:r w:rsidR="0079530B">
        <w:t>nodeport service to expose the deployment over the internet.</w:t>
      </w:r>
    </w:p>
    <w:p w14:paraId="1A2755B2" w14:textId="410E0103" w:rsidR="0079530B" w:rsidRDefault="0079530B"/>
    <w:sectPr w:rsidR="007953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DB7E92"/>
    <w:multiLevelType w:val="hybridMultilevel"/>
    <w:tmpl w:val="CC988508"/>
    <w:lvl w:ilvl="0" w:tplc="8FD6716C">
      <w:start w:val="1"/>
      <w:numFmt w:val="decimal"/>
      <w:lvlText w:val="%1."/>
      <w:lvlJc w:val="left"/>
      <w:pPr>
        <w:ind w:left="289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615" w:hanging="360"/>
      </w:pPr>
    </w:lvl>
    <w:lvl w:ilvl="2" w:tplc="4009001B" w:tentative="1">
      <w:start w:val="1"/>
      <w:numFmt w:val="lowerRoman"/>
      <w:lvlText w:val="%3."/>
      <w:lvlJc w:val="right"/>
      <w:pPr>
        <w:ind w:left="4335" w:hanging="180"/>
      </w:pPr>
    </w:lvl>
    <w:lvl w:ilvl="3" w:tplc="4009000F" w:tentative="1">
      <w:start w:val="1"/>
      <w:numFmt w:val="decimal"/>
      <w:lvlText w:val="%4."/>
      <w:lvlJc w:val="left"/>
      <w:pPr>
        <w:ind w:left="5055" w:hanging="360"/>
      </w:pPr>
    </w:lvl>
    <w:lvl w:ilvl="4" w:tplc="40090019" w:tentative="1">
      <w:start w:val="1"/>
      <w:numFmt w:val="lowerLetter"/>
      <w:lvlText w:val="%5."/>
      <w:lvlJc w:val="left"/>
      <w:pPr>
        <w:ind w:left="5775" w:hanging="360"/>
      </w:pPr>
    </w:lvl>
    <w:lvl w:ilvl="5" w:tplc="4009001B" w:tentative="1">
      <w:start w:val="1"/>
      <w:numFmt w:val="lowerRoman"/>
      <w:lvlText w:val="%6."/>
      <w:lvlJc w:val="right"/>
      <w:pPr>
        <w:ind w:left="6495" w:hanging="180"/>
      </w:pPr>
    </w:lvl>
    <w:lvl w:ilvl="6" w:tplc="4009000F" w:tentative="1">
      <w:start w:val="1"/>
      <w:numFmt w:val="decimal"/>
      <w:lvlText w:val="%7."/>
      <w:lvlJc w:val="left"/>
      <w:pPr>
        <w:ind w:left="7215" w:hanging="360"/>
      </w:pPr>
    </w:lvl>
    <w:lvl w:ilvl="7" w:tplc="40090019" w:tentative="1">
      <w:start w:val="1"/>
      <w:numFmt w:val="lowerLetter"/>
      <w:lvlText w:val="%8."/>
      <w:lvlJc w:val="left"/>
      <w:pPr>
        <w:ind w:left="7935" w:hanging="360"/>
      </w:pPr>
    </w:lvl>
    <w:lvl w:ilvl="8" w:tplc="4009001B" w:tentative="1">
      <w:start w:val="1"/>
      <w:numFmt w:val="lowerRoman"/>
      <w:lvlText w:val="%9."/>
      <w:lvlJc w:val="right"/>
      <w:pPr>
        <w:ind w:left="8655" w:hanging="180"/>
      </w:pPr>
    </w:lvl>
  </w:abstractNum>
  <w:num w:numId="1" w16cid:durableId="10260576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051D"/>
    <w:rsid w:val="0003354D"/>
    <w:rsid w:val="00051F31"/>
    <w:rsid w:val="00075147"/>
    <w:rsid w:val="00086E88"/>
    <w:rsid w:val="00090BA2"/>
    <w:rsid w:val="000F6896"/>
    <w:rsid w:val="00134EBE"/>
    <w:rsid w:val="0023709A"/>
    <w:rsid w:val="002423C0"/>
    <w:rsid w:val="0028173C"/>
    <w:rsid w:val="00285C98"/>
    <w:rsid w:val="002A1C0E"/>
    <w:rsid w:val="002C4E65"/>
    <w:rsid w:val="00306FBD"/>
    <w:rsid w:val="0031732D"/>
    <w:rsid w:val="00343BE7"/>
    <w:rsid w:val="003655C5"/>
    <w:rsid w:val="00373DD8"/>
    <w:rsid w:val="00397340"/>
    <w:rsid w:val="003E32A9"/>
    <w:rsid w:val="00416FA9"/>
    <w:rsid w:val="0042170A"/>
    <w:rsid w:val="004B4734"/>
    <w:rsid w:val="004D08AA"/>
    <w:rsid w:val="004D35FD"/>
    <w:rsid w:val="004E41A0"/>
    <w:rsid w:val="004F6041"/>
    <w:rsid w:val="0052472F"/>
    <w:rsid w:val="00533946"/>
    <w:rsid w:val="00554BC6"/>
    <w:rsid w:val="005833E8"/>
    <w:rsid w:val="0058693F"/>
    <w:rsid w:val="005A18B1"/>
    <w:rsid w:val="005D2306"/>
    <w:rsid w:val="005F4FC4"/>
    <w:rsid w:val="0061768C"/>
    <w:rsid w:val="00637960"/>
    <w:rsid w:val="00663FED"/>
    <w:rsid w:val="00665B0C"/>
    <w:rsid w:val="00665B37"/>
    <w:rsid w:val="006A1124"/>
    <w:rsid w:val="0070465D"/>
    <w:rsid w:val="00733724"/>
    <w:rsid w:val="0079530B"/>
    <w:rsid w:val="007B3C0E"/>
    <w:rsid w:val="007B5D58"/>
    <w:rsid w:val="007B7C71"/>
    <w:rsid w:val="007C543A"/>
    <w:rsid w:val="00804461"/>
    <w:rsid w:val="008153A8"/>
    <w:rsid w:val="00885A4E"/>
    <w:rsid w:val="00950E7E"/>
    <w:rsid w:val="00984A10"/>
    <w:rsid w:val="009B051D"/>
    <w:rsid w:val="00A507B3"/>
    <w:rsid w:val="00AB107A"/>
    <w:rsid w:val="00AB445B"/>
    <w:rsid w:val="00B03214"/>
    <w:rsid w:val="00B469F7"/>
    <w:rsid w:val="00B8442F"/>
    <w:rsid w:val="00BD3449"/>
    <w:rsid w:val="00BE40E1"/>
    <w:rsid w:val="00C168E8"/>
    <w:rsid w:val="00CD6AA8"/>
    <w:rsid w:val="00CE586B"/>
    <w:rsid w:val="00D00C7A"/>
    <w:rsid w:val="00D20844"/>
    <w:rsid w:val="00D56EF2"/>
    <w:rsid w:val="00D676CF"/>
    <w:rsid w:val="00DB1801"/>
    <w:rsid w:val="00DC6AA9"/>
    <w:rsid w:val="00DF59B7"/>
    <w:rsid w:val="00E752BB"/>
    <w:rsid w:val="00E766D4"/>
    <w:rsid w:val="00EA377A"/>
    <w:rsid w:val="00EF1DD0"/>
    <w:rsid w:val="00F06528"/>
    <w:rsid w:val="00F51636"/>
    <w:rsid w:val="00F5338F"/>
    <w:rsid w:val="00F74B5A"/>
    <w:rsid w:val="00F762FA"/>
    <w:rsid w:val="00F914AE"/>
    <w:rsid w:val="00FB3506"/>
    <w:rsid w:val="00FD32E7"/>
    <w:rsid w:val="00FD7F1E"/>
    <w:rsid w:val="00FF1F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1A686A"/>
  <w15:chartTrackingRefBased/>
  <w15:docId w15:val="{DA6FB181-DBE8-4380-ADC9-32DCFB88BB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runcate-with-tooltip--ellipsis--2-jex">
    <w:name w:val="truncate-with-tooltip--ellipsis--2-jex"/>
    <w:basedOn w:val="DefaultParagraphFont"/>
    <w:rsid w:val="009B051D"/>
  </w:style>
  <w:style w:type="paragraph" w:styleId="ListParagraph">
    <w:name w:val="List Paragraph"/>
    <w:basedOn w:val="Normal"/>
    <w:uiPriority w:val="34"/>
    <w:qFormat/>
    <w:rsid w:val="005D23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491</TotalTime>
  <Pages>3</Pages>
  <Words>385</Words>
  <Characters>2200</Characters>
  <Application>Microsoft Office Word</Application>
  <DocSecurity>0</DocSecurity>
  <Lines>18</Lines>
  <Paragraphs>5</Paragraphs>
  <ScaleCrop>false</ScaleCrop>
  <Company/>
  <LinksUpToDate>false</LinksUpToDate>
  <CharactersWithSpaces>2580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prabhu karni</dc:creator>
  <cp:keywords/>
  <dc:description/>
  <cp:lastModifiedBy>prabhu karni</cp:lastModifiedBy>
  <cp:revision>88</cp:revision>
  <dcterms:created xsi:type="dcterms:W3CDTF">2022-04-15T05:36:00Z</dcterms:created>
  <dcterms:modified xsi:type="dcterms:W3CDTF">2022-04-15T13:47:00Z</dcterms:modified>
</cp:coreProperties>
</file>