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012A" w:rsidRPr="00FB3A7F" w:rsidRDefault="0043012A" w:rsidP="00FB3A7F">
      <w:pPr>
        <w:jc w:val="center"/>
        <w:rPr>
          <w:b/>
          <w:bCs/>
          <w:color w:val="FF0000"/>
          <w:sz w:val="32"/>
          <w:szCs w:val="32"/>
        </w:rPr>
      </w:pPr>
      <w:r w:rsidRPr="00FB3A7F">
        <w:rPr>
          <w:b/>
          <w:bCs/>
          <w:color w:val="FF0000"/>
          <w:sz w:val="32"/>
          <w:szCs w:val="32"/>
        </w:rPr>
        <w:t>19. Introduction to Amazon DynamoDB</w:t>
      </w:r>
    </w:p>
    <w:p w:rsidR="0043012A" w:rsidRDefault="0043012A"/>
    <w:p w:rsidR="0043012A" w:rsidRDefault="00062FC0">
      <w:r>
        <w:rPr>
          <w:noProof/>
        </w:rPr>
        <w:drawing>
          <wp:inline distT="0" distB="0" distL="0" distR="0">
            <wp:extent cx="5731510" cy="2419985"/>
            <wp:effectExtent l="0" t="0" r="2540" b="0"/>
            <wp:docPr id="214652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D6366D" w:rsidP="007577A1">
      <w:pPr>
        <w:pStyle w:val="ListParagraph"/>
        <w:numPr>
          <w:ilvl w:val="0"/>
          <w:numId w:val="1"/>
        </w:numPr>
      </w:pPr>
      <w:r>
        <w:t>let us</w:t>
      </w:r>
      <w:r w:rsidR="0043012A">
        <w:t xml:space="preserve"> talk about Amazon Dynamo DB.</w:t>
      </w:r>
      <w:r w:rsidR="00691705">
        <w:t xml:space="preserve"> </w:t>
      </w:r>
      <w:r w:rsidR="0043012A">
        <w:t xml:space="preserve">Amazon Dynamo DB is a </w:t>
      </w:r>
      <w:r w:rsidR="009B0D30">
        <w:t>No-sql</w:t>
      </w:r>
      <w:r w:rsidR="0043012A">
        <w:t xml:space="preserve"> </w:t>
      </w:r>
      <w:r w:rsidR="00A67958">
        <w:t>service</w:t>
      </w:r>
      <w:r w:rsidR="0043012A">
        <w:t xml:space="preserve"> </w:t>
      </w:r>
      <w:r w:rsidR="00A67958">
        <w:t>offering</w:t>
      </w:r>
      <w:r w:rsidR="0043012A">
        <w:t xml:space="preserve"> from</w:t>
      </w:r>
      <w:r w:rsidR="00BC2F5B">
        <w:t xml:space="preserve"> AWS.</w:t>
      </w:r>
      <w:r w:rsidR="0043012A">
        <w:t xml:space="preserve"> the main advantage of using Dynamo DB is that it guarantees single millisecond latency for any</w:t>
      </w:r>
      <w:r w:rsidR="00AB3A6C">
        <w:t xml:space="preserve"> </w:t>
      </w:r>
      <w:r w:rsidR="0043012A">
        <w:t>scan</w:t>
      </w:r>
      <w:r w:rsidR="002A399E">
        <w:t xml:space="preserve"> </w:t>
      </w:r>
      <w:r w:rsidR="00196764">
        <w:t>a</w:t>
      </w:r>
      <w:r w:rsidR="0043012A">
        <w:t>nd on top of that you can add caching</w:t>
      </w:r>
      <w:r w:rsidR="00AE3D9B">
        <w:t xml:space="preserve"> </w:t>
      </w:r>
      <w:r w:rsidR="0043012A">
        <w:t>With Dex or Dynamo DB accelerator in order to reduce the latency further at microsecond level.</w:t>
      </w:r>
    </w:p>
    <w:p w:rsidR="0043012A" w:rsidRDefault="00D8620C" w:rsidP="007577A1">
      <w:pPr>
        <w:pStyle w:val="ListParagraph"/>
        <w:numPr>
          <w:ilvl w:val="0"/>
          <w:numId w:val="1"/>
        </w:numPr>
      </w:pPr>
      <w:r>
        <w:t>there is</w:t>
      </w:r>
      <w:r w:rsidR="0043012A">
        <w:t xml:space="preserve"> one thing you should remember is that in order to guarantee these latencies, you </w:t>
      </w:r>
      <w:r w:rsidR="00037A30">
        <w:t>must</w:t>
      </w:r>
      <w:r w:rsidR="006C5641">
        <w:t xml:space="preserve"> </w:t>
      </w:r>
      <w:r w:rsidR="0043012A">
        <w:t>design your dynamo DB table according to your data access patterns in your application.</w:t>
      </w:r>
      <w:r w:rsidR="00763DAE">
        <w:t xml:space="preserve"> </w:t>
      </w:r>
      <w:r w:rsidR="0043012A">
        <w:t>How to decide the primary keys which consist of hash key or hash key plus range key.</w:t>
      </w:r>
      <w:r w:rsidR="003B03E0">
        <w:t xml:space="preserve"> </w:t>
      </w:r>
      <w:r w:rsidR="0043012A">
        <w:t>Maybe look at that in just a little bit</w:t>
      </w:r>
      <w:r w:rsidR="003B03E0">
        <w:t xml:space="preserve"> a</w:t>
      </w:r>
      <w:r w:rsidR="0043012A">
        <w:t xml:space="preserve">nd you also </w:t>
      </w:r>
      <w:r w:rsidR="00607FC0">
        <w:t>must</w:t>
      </w:r>
      <w:r w:rsidR="0043012A">
        <w:t xml:space="preserve"> decide on your global secondary indexes and local secondary indexes.</w:t>
      </w:r>
    </w:p>
    <w:p w:rsidR="0043012A" w:rsidRDefault="0043012A" w:rsidP="007577A1">
      <w:pPr>
        <w:pStyle w:val="ListParagraph"/>
        <w:numPr>
          <w:ilvl w:val="0"/>
          <w:numId w:val="1"/>
        </w:numPr>
      </w:pPr>
      <w:r>
        <w:t xml:space="preserve">So essentially, you </w:t>
      </w:r>
      <w:r w:rsidR="004800B8">
        <w:t>must</w:t>
      </w:r>
      <w:r>
        <w:t xml:space="preserve"> put a little bit </w:t>
      </w:r>
      <w:r w:rsidR="00D54508">
        <w:t>though</w:t>
      </w:r>
      <w:r w:rsidR="00EF1ACF">
        <w:t>t</w:t>
      </w:r>
      <w:r>
        <w:t xml:space="preserve"> on data </w:t>
      </w:r>
      <w:r w:rsidR="002B1038">
        <w:t>modelling</w:t>
      </w:r>
      <w:r>
        <w:t xml:space="preserve"> with Dynamo DB.</w:t>
      </w:r>
      <w:r w:rsidR="00057710">
        <w:t xml:space="preserve"> </w:t>
      </w:r>
      <w:r>
        <w:t xml:space="preserve">Now you can find more information about Dynamo DB data </w:t>
      </w:r>
      <w:r w:rsidR="00057710">
        <w:t>modelling</w:t>
      </w:r>
      <w:r>
        <w:t xml:space="preserve"> in the reference section.</w:t>
      </w:r>
      <w:r w:rsidR="009E2F7D">
        <w:t xml:space="preserve"> </w:t>
      </w:r>
      <w:r>
        <w:t>Now here are the features of Dynamo DB.</w:t>
      </w:r>
      <w:r w:rsidR="009E2F7D">
        <w:t xml:space="preserve"> </w:t>
      </w:r>
      <w:r>
        <w:t>Dynamo TV supports encryption at rest</w:t>
      </w:r>
      <w:r w:rsidR="000E1D75">
        <w:t xml:space="preserve"> </w:t>
      </w:r>
      <w:r w:rsidR="00EC3994">
        <w:t>and</w:t>
      </w:r>
      <w:r>
        <w:t xml:space="preserve"> there is this point in time recovery </w:t>
      </w:r>
      <w:r w:rsidR="00992AAF">
        <w:t>and</w:t>
      </w:r>
      <w:r>
        <w:t xml:space="preserve"> Dynamo</w:t>
      </w:r>
      <w:r w:rsidR="00E300FA">
        <w:t xml:space="preserve"> </w:t>
      </w:r>
      <w:r>
        <w:t xml:space="preserve">DB has something called Global Tables, which can be used for disaster recovery </w:t>
      </w:r>
      <w:r w:rsidR="00D3788E">
        <w:t>and</w:t>
      </w:r>
      <w:r>
        <w:t xml:space="preserve"> for multi region</w:t>
      </w:r>
      <w:r w:rsidR="00E300FA">
        <w:t xml:space="preserve"> </w:t>
      </w:r>
      <w:r>
        <w:t>architectures.</w:t>
      </w:r>
      <w:r w:rsidR="000907EC">
        <w:t xml:space="preserve"> </w:t>
      </w:r>
      <w:r>
        <w:t>When you create Dynamo DB table, you can decide on the capacity mode.</w:t>
      </w:r>
      <w:r w:rsidR="00D3788E">
        <w:t xml:space="preserve"> </w:t>
      </w:r>
      <w:r>
        <w:t xml:space="preserve">Either you can select the </w:t>
      </w:r>
      <w:r w:rsidR="00D3788E">
        <w:t>on-demand</w:t>
      </w:r>
      <w:r>
        <w:t xml:space="preserve"> capacity mode.</w:t>
      </w:r>
      <w:r w:rsidR="00D3788E">
        <w:t xml:space="preserve"> </w:t>
      </w:r>
      <w:r>
        <w:t>That means that you will be paid for your request</w:t>
      </w:r>
      <w:r w:rsidR="009537BA">
        <w:t xml:space="preserve"> </w:t>
      </w:r>
      <w:r w:rsidR="00472C0E">
        <w:t>or</w:t>
      </w:r>
      <w:r>
        <w:t xml:space="preserve"> you can have some provision capacity.</w:t>
      </w:r>
    </w:p>
    <w:p w:rsidR="0043012A" w:rsidRDefault="0043012A" w:rsidP="007577A1">
      <w:pPr>
        <w:pStyle w:val="ListParagraph"/>
        <w:numPr>
          <w:ilvl w:val="0"/>
          <w:numId w:val="1"/>
        </w:numPr>
      </w:pPr>
      <w:r>
        <w:t xml:space="preserve">Now </w:t>
      </w:r>
      <w:r w:rsidR="00472C0E">
        <w:t>let us</w:t>
      </w:r>
      <w:r>
        <w:t xml:space="preserve"> have a look at the Dynamo</w:t>
      </w:r>
      <w:r w:rsidR="00472C0E">
        <w:t xml:space="preserve"> DB</w:t>
      </w:r>
      <w:r>
        <w:t xml:space="preserve"> service in a</w:t>
      </w:r>
      <w:r w:rsidR="00C46070">
        <w:t xml:space="preserve">ws </w:t>
      </w:r>
      <w:r>
        <w:t>console.</w:t>
      </w:r>
    </w:p>
    <w:p w:rsidR="0043012A" w:rsidRDefault="00495ACA" w:rsidP="0043012A">
      <w:r>
        <w:rPr>
          <w:noProof/>
        </w:rPr>
        <w:lastRenderedPageBreak/>
        <w:drawing>
          <wp:inline distT="0" distB="0" distL="0" distR="0">
            <wp:extent cx="5731510" cy="2639695"/>
            <wp:effectExtent l="0" t="0" r="2540" b="8255"/>
            <wp:docPr id="1521318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9E" w:rsidRDefault="00D6089E" w:rsidP="0043012A">
      <w:r>
        <w:t>--- click on create table.</w:t>
      </w:r>
    </w:p>
    <w:p w:rsidR="00D6089E" w:rsidRDefault="008E35FF" w:rsidP="0043012A">
      <w:r>
        <w:rPr>
          <w:noProof/>
        </w:rPr>
        <w:drawing>
          <wp:inline distT="0" distB="0" distL="0" distR="0">
            <wp:extent cx="5731510" cy="2460625"/>
            <wp:effectExtent l="0" t="0" r="2540" b="0"/>
            <wp:docPr id="614650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A78" w:rsidRDefault="00685F16" w:rsidP="0043012A">
      <w:r>
        <w:rPr>
          <w:noProof/>
        </w:rPr>
        <w:drawing>
          <wp:inline distT="0" distB="0" distL="0" distR="0">
            <wp:extent cx="5731510" cy="2505710"/>
            <wp:effectExtent l="0" t="0" r="2540" b="8890"/>
            <wp:docPr id="1677796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1903C1" w:rsidP="0043012A">
      <w:r>
        <w:rPr>
          <w:noProof/>
        </w:rPr>
        <w:lastRenderedPageBreak/>
        <w:drawing>
          <wp:inline distT="0" distB="0" distL="0" distR="0">
            <wp:extent cx="5731510" cy="1096010"/>
            <wp:effectExtent l="0" t="0" r="2540" b="8890"/>
            <wp:docPr id="10992318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43012A" w:rsidP="0064352D">
      <w:pPr>
        <w:pStyle w:val="ListParagraph"/>
        <w:numPr>
          <w:ilvl w:val="0"/>
          <w:numId w:val="2"/>
        </w:numPr>
      </w:pPr>
      <w:r>
        <w:t>Now here I can go ahead and create a table.</w:t>
      </w:r>
      <w:r w:rsidR="005A5690">
        <w:t xml:space="preserve"> </w:t>
      </w:r>
      <w:r>
        <w:t>I can give it a name</w:t>
      </w:r>
      <w:r w:rsidR="00834149">
        <w:t xml:space="preserve"> a</w:t>
      </w:r>
      <w:r>
        <w:t xml:space="preserve">nd this is the place we </w:t>
      </w:r>
      <w:r w:rsidR="000F17C9">
        <w:t>must</w:t>
      </w:r>
      <w:r>
        <w:t xml:space="preserve"> define our partition key.</w:t>
      </w:r>
      <w:r w:rsidR="003837F9">
        <w:t xml:space="preserve"> So,</w:t>
      </w:r>
      <w:r>
        <w:t xml:space="preserve"> in Dynamo DB, you can either define a hash key as the partition key, or we can combine the hash</w:t>
      </w:r>
      <w:r w:rsidR="00BC67B7">
        <w:t xml:space="preserve"> </w:t>
      </w:r>
      <w:r>
        <w:t>key with sort key and have sort of a composite partition key.</w:t>
      </w:r>
    </w:p>
    <w:p w:rsidR="004C0FAC" w:rsidRDefault="0043012A" w:rsidP="0064352D">
      <w:pPr>
        <w:pStyle w:val="ListParagraph"/>
        <w:numPr>
          <w:ilvl w:val="0"/>
          <w:numId w:val="2"/>
        </w:numPr>
      </w:pPr>
      <w:r>
        <w:t>Now this one important thing that you should remember in Dynamo DB, you can add other attributes apart</w:t>
      </w:r>
      <w:r w:rsidR="009F6D51">
        <w:t xml:space="preserve"> </w:t>
      </w:r>
      <w:r>
        <w:t>from the partition key, which is hash and the sort key, but you cannot directly query on top of them.</w:t>
      </w:r>
      <w:r w:rsidR="00BA0EE5">
        <w:t xml:space="preserve"> </w:t>
      </w:r>
      <w:r>
        <w:t xml:space="preserve">Now </w:t>
      </w:r>
      <w:r w:rsidR="000E75AB">
        <w:t>there is</w:t>
      </w:r>
      <w:r>
        <w:t xml:space="preserve"> a way that we can use the Dynamo DB scan operation and use non key attributes in the field</w:t>
      </w:r>
      <w:r w:rsidR="00F77E0F">
        <w:t xml:space="preserve"> </w:t>
      </w:r>
      <w:r>
        <w:t>expression to query with them</w:t>
      </w:r>
      <w:r w:rsidR="00D453BA">
        <w:t xml:space="preserve"> b</w:t>
      </w:r>
      <w:r>
        <w:t>ut the queries are not efficient.</w:t>
      </w:r>
      <w:r w:rsidR="00FB5076">
        <w:t xml:space="preserve"> </w:t>
      </w:r>
      <w:r>
        <w:t>if you want to do efficient query for N</w:t>
      </w:r>
      <w:r w:rsidR="00FB5076">
        <w:t>on key</w:t>
      </w:r>
      <w:r>
        <w:t xml:space="preserve"> attribute, you </w:t>
      </w:r>
      <w:r w:rsidR="00F33313">
        <w:t>must</w:t>
      </w:r>
      <w:r>
        <w:t xml:space="preserve"> create global secondary indexes</w:t>
      </w:r>
      <w:r w:rsidR="004E747C">
        <w:t xml:space="preserve"> </w:t>
      </w:r>
      <w:r>
        <w:t>for those non key attributes.</w:t>
      </w:r>
    </w:p>
    <w:p w:rsidR="00BA7BEF" w:rsidRDefault="00BA7BEF" w:rsidP="0043012A">
      <w:r>
        <w:t xml:space="preserve">--- click on customize setting </w:t>
      </w:r>
    </w:p>
    <w:p w:rsidR="002A5E2B" w:rsidRDefault="00BA3B4F" w:rsidP="0043012A">
      <w:r>
        <w:rPr>
          <w:noProof/>
        </w:rPr>
        <w:drawing>
          <wp:inline distT="0" distB="0" distL="0" distR="0">
            <wp:extent cx="5731510" cy="2646680"/>
            <wp:effectExtent l="0" t="0" r="2540" b="1270"/>
            <wp:docPr id="1964196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CFC" w:rsidRDefault="002E687B" w:rsidP="0043012A">
      <w:r>
        <w:t>--- Click on select on-demand</w:t>
      </w:r>
      <w:r w:rsidR="00F5269D">
        <w:t xml:space="preserve">, </w:t>
      </w:r>
    </w:p>
    <w:p w:rsidR="00222CFC" w:rsidRDefault="006E104E" w:rsidP="0043012A">
      <w:r>
        <w:rPr>
          <w:noProof/>
        </w:rPr>
        <w:drawing>
          <wp:inline distT="0" distB="0" distL="0" distR="0">
            <wp:extent cx="5731510" cy="2009140"/>
            <wp:effectExtent l="0" t="0" r="2540" b="0"/>
            <wp:docPr id="1220914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43012A" w:rsidP="006B4DC0">
      <w:pPr>
        <w:pStyle w:val="ListParagraph"/>
        <w:numPr>
          <w:ilvl w:val="0"/>
          <w:numId w:val="3"/>
        </w:numPr>
      </w:pPr>
      <w:r>
        <w:lastRenderedPageBreak/>
        <w:t xml:space="preserve">by default, the provision capacity is </w:t>
      </w:r>
      <w:r w:rsidR="00153869">
        <w:t xml:space="preserve">selected </w:t>
      </w:r>
      <w:r w:rsidR="00747423">
        <w:t>b</w:t>
      </w:r>
      <w:r>
        <w:t>ut if your users access your application in an ad hoc manner, then it would be good to go ahead with</w:t>
      </w:r>
      <w:r w:rsidR="005548D8">
        <w:t xml:space="preserve"> </w:t>
      </w:r>
      <w:r>
        <w:t>on demand capacity</w:t>
      </w:r>
      <w:r w:rsidR="005548D8">
        <w:t xml:space="preserve"> a</w:t>
      </w:r>
      <w:r>
        <w:t>nd you can define your indexes, particularly you can create local indexes at the time of creating</w:t>
      </w:r>
      <w:r w:rsidR="003E7069">
        <w:t xml:space="preserve"> </w:t>
      </w:r>
      <w:r>
        <w:t>the Dynamo DB table and you can create global secondary indexes as well.</w:t>
      </w:r>
    </w:p>
    <w:p w:rsidR="00923EC8" w:rsidRDefault="00F079D9" w:rsidP="0043012A">
      <w:r>
        <w:rPr>
          <w:noProof/>
        </w:rPr>
        <w:drawing>
          <wp:inline distT="0" distB="0" distL="0" distR="0">
            <wp:extent cx="5731510" cy="2174240"/>
            <wp:effectExtent l="0" t="0" r="2540" b="0"/>
            <wp:docPr id="12808655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E06" w:rsidRDefault="00E75E06" w:rsidP="0043012A">
      <w:r>
        <w:rPr>
          <w:noProof/>
        </w:rPr>
        <w:drawing>
          <wp:inline distT="0" distB="0" distL="0" distR="0" wp14:anchorId="0507DA46" wp14:editId="194D6A1A">
            <wp:extent cx="5731510" cy="1096010"/>
            <wp:effectExtent l="0" t="0" r="2540" b="8890"/>
            <wp:docPr id="1482827206" name="Picture 1482827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43012A" w:rsidP="00EB3B77">
      <w:pPr>
        <w:pStyle w:val="ListParagraph"/>
        <w:numPr>
          <w:ilvl w:val="0"/>
          <w:numId w:val="3"/>
        </w:numPr>
      </w:pPr>
      <w:r>
        <w:t>Now this is the section that we can set up encryption at addressed</w:t>
      </w:r>
      <w:r w:rsidR="003F412D">
        <w:t xml:space="preserve"> a</w:t>
      </w:r>
      <w:r>
        <w:t>nd then we can go ahead and create the tab</w:t>
      </w:r>
      <w:r w:rsidR="00573341">
        <w:t>l</w:t>
      </w:r>
      <w:r w:rsidR="00F62088">
        <w:t xml:space="preserve">e. </w:t>
      </w:r>
      <w:r w:rsidR="00607FFD">
        <w:t xml:space="preserve"> </w:t>
      </w:r>
      <w:r w:rsidR="00440C2E">
        <w:t>So,</w:t>
      </w:r>
      <w:r>
        <w:t xml:space="preserve"> the table is created.</w:t>
      </w:r>
    </w:p>
    <w:p w:rsidR="0043012A" w:rsidRDefault="00AF0AF8" w:rsidP="0043012A">
      <w:r>
        <w:rPr>
          <w:noProof/>
        </w:rPr>
        <w:drawing>
          <wp:inline distT="0" distB="0" distL="0" distR="0">
            <wp:extent cx="5731510" cy="2991485"/>
            <wp:effectExtent l="0" t="0" r="2540" b="0"/>
            <wp:docPr id="580160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43012A" w:rsidP="0043012A">
      <w:r>
        <w:t>we can select additional information.</w:t>
      </w:r>
      <w:r w:rsidR="00252AB1">
        <w:t xml:space="preserve"> </w:t>
      </w:r>
      <w:r>
        <w:t>Now, here I can see the Dynam</w:t>
      </w:r>
      <w:r w:rsidR="00252AB1">
        <w:t>o DB</w:t>
      </w:r>
      <w:r>
        <w:t xml:space="preserve"> stream</w:t>
      </w:r>
      <w:r w:rsidR="00CA38A4">
        <w:t>,</w:t>
      </w:r>
      <w:r>
        <w:t xml:space="preserve"> point in time, recovery detail</w:t>
      </w:r>
      <w:r w:rsidR="00D67102">
        <w:t xml:space="preserve"> </w:t>
      </w:r>
      <w:r w:rsidR="005F576F">
        <w:t>and</w:t>
      </w:r>
      <w:r>
        <w:t xml:space="preserve"> </w:t>
      </w:r>
      <w:r w:rsidR="005F576F">
        <w:t>TTL (</w:t>
      </w:r>
      <w:r>
        <w:t>time to leave</w:t>
      </w:r>
      <w:r w:rsidR="005F576F">
        <w:t>)</w:t>
      </w:r>
      <w:r>
        <w:t xml:space="preserve"> </w:t>
      </w:r>
      <w:r w:rsidR="005F576F">
        <w:t xml:space="preserve">is </w:t>
      </w:r>
      <w:r>
        <w:t>disable</w:t>
      </w:r>
      <w:r w:rsidR="00711458">
        <w:t>d</w:t>
      </w:r>
      <w:r>
        <w:t>.</w:t>
      </w:r>
      <w:r w:rsidR="00F003F5">
        <w:t xml:space="preserve"> </w:t>
      </w:r>
      <w:r>
        <w:t xml:space="preserve">Now when we enable </w:t>
      </w:r>
      <w:r w:rsidR="00F003F5">
        <w:t>TTL</w:t>
      </w:r>
      <w:r>
        <w:t xml:space="preserve">, we can define a time to </w:t>
      </w:r>
      <w:r w:rsidR="0049006B">
        <w:t>leave</w:t>
      </w:r>
      <w:r>
        <w:t xml:space="preserve"> value for every record</w:t>
      </w:r>
      <w:r w:rsidR="0078061F">
        <w:t>.</w:t>
      </w:r>
    </w:p>
    <w:p w:rsidR="0078061F" w:rsidRPr="005F13FF" w:rsidRDefault="0078061F" w:rsidP="005F13FF">
      <w:pPr>
        <w:jc w:val="center"/>
        <w:rPr>
          <w:b/>
          <w:bCs/>
          <w:color w:val="FF0000"/>
        </w:rPr>
      </w:pPr>
      <w:r w:rsidRPr="005F13FF">
        <w:rPr>
          <w:b/>
          <w:bCs/>
          <w:color w:val="FF0000"/>
        </w:rPr>
        <w:t xml:space="preserve">Enable </w:t>
      </w:r>
      <w:r w:rsidR="00E1695B" w:rsidRPr="005F13FF">
        <w:rPr>
          <w:b/>
          <w:bCs/>
          <w:color w:val="FF0000"/>
        </w:rPr>
        <w:t>TTL</w:t>
      </w:r>
      <w:r w:rsidRPr="005F13FF">
        <w:rPr>
          <w:b/>
          <w:bCs/>
          <w:color w:val="FF0000"/>
        </w:rPr>
        <w:t xml:space="preserve"> value</w:t>
      </w:r>
    </w:p>
    <w:p w:rsidR="0043012A" w:rsidRDefault="0082357B" w:rsidP="0043012A">
      <w:r>
        <w:rPr>
          <w:noProof/>
        </w:rPr>
        <w:lastRenderedPageBreak/>
        <w:drawing>
          <wp:inline distT="0" distB="0" distL="0" distR="0">
            <wp:extent cx="5731510" cy="2995930"/>
            <wp:effectExtent l="0" t="0" r="2540" b="0"/>
            <wp:docPr id="2268072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43012A" w:rsidP="0043012A"/>
    <w:p w:rsidR="0043012A" w:rsidRDefault="00AE60C4" w:rsidP="00D522F0">
      <w:pPr>
        <w:jc w:val="center"/>
        <w:rPr>
          <w:b/>
          <w:bCs/>
          <w:color w:val="FF0000"/>
        </w:rPr>
      </w:pPr>
      <w:r w:rsidRPr="00AE60C4">
        <w:rPr>
          <w:b/>
          <w:bCs/>
          <w:color w:val="FF0000"/>
        </w:rPr>
        <w:t>DynamoDB stream details</w:t>
      </w:r>
    </w:p>
    <w:p w:rsidR="00B252C5" w:rsidRPr="00D522F0" w:rsidRDefault="00B252C5" w:rsidP="00D522F0">
      <w:pPr>
        <w:jc w:val="center"/>
        <w:rPr>
          <w:b/>
          <w:bCs/>
          <w:color w:val="FF0000"/>
        </w:rPr>
      </w:pPr>
    </w:p>
    <w:p w:rsidR="00AC384A" w:rsidRDefault="00AC384A" w:rsidP="0043012A">
      <w:r>
        <w:t xml:space="preserve">--- </w:t>
      </w:r>
      <w:r w:rsidR="00213704">
        <w:t>under e</w:t>
      </w:r>
      <w:r>
        <w:t>xports and st</w:t>
      </w:r>
      <w:r w:rsidR="00050CE8">
        <w:t xml:space="preserve">reams </w:t>
      </w:r>
    </w:p>
    <w:p w:rsidR="005426D0" w:rsidRDefault="00272C0F" w:rsidP="0043012A">
      <w:r>
        <w:rPr>
          <w:noProof/>
        </w:rPr>
        <w:drawing>
          <wp:inline distT="0" distB="0" distL="0" distR="0">
            <wp:extent cx="5731510" cy="2876550"/>
            <wp:effectExtent l="0" t="0" r="2540" b="0"/>
            <wp:docPr id="13863535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9A9" w:rsidRDefault="00BA29A9" w:rsidP="0043012A">
      <w:r>
        <w:t>--- click on turn on.</w:t>
      </w:r>
    </w:p>
    <w:p w:rsidR="0043012A" w:rsidRDefault="00A53CC8" w:rsidP="0043012A">
      <w:r>
        <w:rPr>
          <w:noProof/>
        </w:rPr>
        <w:lastRenderedPageBreak/>
        <w:drawing>
          <wp:inline distT="0" distB="0" distL="0" distR="0">
            <wp:extent cx="5731510" cy="2125345"/>
            <wp:effectExtent l="0" t="0" r="2540" b="8255"/>
            <wp:docPr id="16029141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43012A" w:rsidP="0043012A">
      <w:r>
        <w:t>Now here we can decide once we put some data into a Dynamo DB, what should Dynamo DB stream out?</w:t>
      </w:r>
      <w:r w:rsidR="005710EE">
        <w:t xml:space="preserve"> </w:t>
      </w:r>
      <w:r>
        <w:t>Is it only the key attributes or is it the entire new item, or is it the item that was replaced by</w:t>
      </w:r>
      <w:r w:rsidR="005710EE">
        <w:t xml:space="preserve"> </w:t>
      </w:r>
      <w:r>
        <w:t>the new item</w:t>
      </w:r>
      <w:r w:rsidR="005710EE">
        <w:t xml:space="preserve">. </w:t>
      </w:r>
      <w:r>
        <w:t>Do we want to omit both the new and old items like select the new image and enable the stream?</w:t>
      </w:r>
    </w:p>
    <w:p w:rsidR="0043012A" w:rsidRDefault="00261E12" w:rsidP="0043012A">
      <w:r>
        <w:t>So,</w:t>
      </w:r>
      <w:r w:rsidR="0043012A">
        <w:t xml:space="preserve"> when we enable dynamo DB streams, we can </w:t>
      </w:r>
      <w:r>
        <w:t>a</w:t>
      </w:r>
      <w:r w:rsidR="0043012A">
        <w:t>synchronously listen for these Dynamo DB streams by A</w:t>
      </w:r>
      <w:r w:rsidR="003B02AB">
        <w:t>WS</w:t>
      </w:r>
      <w:r w:rsidR="0043012A">
        <w:t xml:space="preserve"> lambda and run business logic or call other </w:t>
      </w:r>
      <w:r w:rsidR="00933495">
        <w:t>AWS</w:t>
      </w:r>
      <w:r w:rsidR="0043012A">
        <w:t xml:space="preserve"> services.</w:t>
      </w:r>
      <w:r w:rsidR="009E1B5B">
        <w:t xml:space="preserve"> So,</w:t>
      </w:r>
      <w:r w:rsidR="0043012A">
        <w:t xml:space="preserve"> Dynamo DB streams really enable the developers to create event driven architectures very easily.</w:t>
      </w:r>
    </w:p>
    <w:p w:rsidR="00D15D39" w:rsidRPr="001242FB" w:rsidRDefault="00607101" w:rsidP="001242FB">
      <w:pPr>
        <w:jc w:val="center"/>
        <w:rPr>
          <w:b/>
          <w:bCs/>
        </w:rPr>
      </w:pPr>
      <w:r>
        <w:rPr>
          <w:b/>
          <w:bCs/>
          <w:color w:val="FF0000"/>
        </w:rPr>
        <w:t xml:space="preserve">Enable </w:t>
      </w:r>
      <w:r w:rsidR="00BD6469" w:rsidRPr="001242FB">
        <w:rPr>
          <w:b/>
          <w:bCs/>
          <w:color w:val="FF0000"/>
        </w:rPr>
        <w:t>Backups</w:t>
      </w:r>
    </w:p>
    <w:p w:rsidR="0043012A" w:rsidRDefault="001B234E" w:rsidP="0043012A">
      <w:r>
        <w:rPr>
          <w:noProof/>
        </w:rPr>
        <w:drawing>
          <wp:inline distT="0" distB="0" distL="0" distR="0">
            <wp:extent cx="5731510" cy="2942590"/>
            <wp:effectExtent l="0" t="0" r="2540" b="0"/>
            <wp:docPr id="818637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43012A" w:rsidP="0043012A">
      <w:r>
        <w:t>If you go to the backup section, I can go ahead and enable point in time recovery.</w:t>
      </w:r>
    </w:p>
    <w:p w:rsidR="0043012A" w:rsidRDefault="00823157" w:rsidP="0043012A">
      <w:r>
        <w:rPr>
          <w:noProof/>
        </w:rPr>
        <w:drawing>
          <wp:inline distT="0" distB="0" distL="0" distR="0">
            <wp:extent cx="5731510" cy="1475105"/>
            <wp:effectExtent l="0" t="0" r="2540" b="0"/>
            <wp:docPr id="5871420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C2E" w:rsidRDefault="00272C2E" w:rsidP="0043012A">
      <w:r>
        <w:lastRenderedPageBreak/>
        <w:t xml:space="preserve">--- click on save changes. </w:t>
      </w:r>
    </w:p>
    <w:p w:rsidR="00AD0693" w:rsidRPr="00BD1840" w:rsidRDefault="00AD0693" w:rsidP="00BD1840">
      <w:pPr>
        <w:jc w:val="center"/>
        <w:rPr>
          <w:b/>
          <w:bCs/>
          <w:color w:val="FF0000"/>
        </w:rPr>
      </w:pPr>
      <w:r w:rsidRPr="00BD1840">
        <w:rPr>
          <w:b/>
          <w:bCs/>
          <w:color w:val="FF0000"/>
        </w:rPr>
        <w:t>Global tables</w:t>
      </w:r>
    </w:p>
    <w:p w:rsidR="0043012A" w:rsidRDefault="0043012A" w:rsidP="0043012A">
      <w:r>
        <w:t>I can create a replica of this table in another region.</w:t>
      </w:r>
    </w:p>
    <w:p w:rsidR="0043012A" w:rsidRDefault="00752ECE" w:rsidP="0043012A">
      <w:r>
        <w:rPr>
          <w:noProof/>
        </w:rPr>
        <w:drawing>
          <wp:inline distT="0" distB="0" distL="0" distR="0">
            <wp:extent cx="5731510" cy="2283460"/>
            <wp:effectExtent l="0" t="0" r="2540" b="2540"/>
            <wp:docPr id="6843357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F97" w:rsidRDefault="00024E98" w:rsidP="004C11B2">
      <w:pPr>
        <w:pStyle w:val="ListParagraph"/>
        <w:numPr>
          <w:ilvl w:val="0"/>
          <w:numId w:val="4"/>
        </w:numPr>
      </w:pPr>
      <w:r>
        <w:t xml:space="preserve">go to the global table section. </w:t>
      </w:r>
    </w:p>
    <w:p w:rsidR="0043012A" w:rsidRDefault="00020C45" w:rsidP="004C11B2">
      <w:pPr>
        <w:pStyle w:val="ListParagraph"/>
        <w:numPr>
          <w:ilvl w:val="0"/>
          <w:numId w:val="4"/>
        </w:numPr>
      </w:pPr>
      <w:r>
        <w:t>So,</w:t>
      </w:r>
      <w:r w:rsidR="0043012A">
        <w:t xml:space="preserve"> when we enable a global table with one or more regions, whenever a data is added to this table,</w:t>
      </w:r>
      <w:r w:rsidR="00416533">
        <w:t xml:space="preserve"> </w:t>
      </w:r>
      <w:r w:rsidR="0043012A">
        <w:t>it will be replicated to other region tables.</w:t>
      </w:r>
    </w:p>
    <w:p w:rsidR="0043012A" w:rsidRPr="00B512D0" w:rsidRDefault="006C6F65" w:rsidP="00B512D0">
      <w:pPr>
        <w:jc w:val="center"/>
        <w:rPr>
          <w:b/>
          <w:bCs/>
          <w:color w:val="FF0000"/>
        </w:rPr>
      </w:pPr>
      <w:r w:rsidRPr="00B512D0">
        <w:rPr>
          <w:b/>
          <w:bCs/>
          <w:color w:val="FF0000"/>
        </w:rPr>
        <w:t>Indexes</w:t>
      </w:r>
    </w:p>
    <w:p w:rsidR="0043012A" w:rsidRDefault="00FE72EA" w:rsidP="0043012A">
      <w:r>
        <w:t>here is</w:t>
      </w:r>
      <w:r w:rsidR="0043012A">
        <w:t xml:space="preserve"> the indexes section where we can create global secondary indexes.</w:t>
      </w:r>
      <w:r w:rsidR="00594FC6">
        <w:t xml:space="preserve"> </w:t>
      </w:r>
      <w:r w:rsidR="0043012A">
        <w:t>Now notice that we cannot create LS</w:t>
      </w:r>
      <w:r w:rsidR="00537BB6">
        <w:t>I</w:t>
      </w:r>
      <w:r w:rsidR="0043012A">
        <w:t xml:space="preserve"> or local secondary indexes after the table is created.</w:t>
      </w:r>
      <w:r w:rsidR="00D71AC8">
        <w:t xml:space="preserve"> </w:t>
      </w:r>
      <w:r w:rsidR="0043012A">
        <w:t>We can only create theses global secondary indexes.</w:t>
      </w:r>
    </w:p>
    <w:p w:rsidR="0043012A" w:rsidRPr="00706DB9" w:rsidRDefault="00F274DE" w:rsidP="00706DB9">
      <w:pPr>
        <w:jc w:val="center"/>
        <w:rPr>
          <w:b/>
          <w:bCs/>
          <w:color w:val="FF0000"/>
        </w:rPr>
      </w:pPr>
      <w:r w:rsidRPr="00706DB9">
        <w:rPr>
          <w:b/>
          <w:bCs/>
          <w:color w:val="FF0000"/>
        </w:rPr>
        <w:t>Monitoring</w:t>
      </w:r>
    </w:p>
    <w:p w:rsidR="0043012A" w:rsidRDefault="0043012A" w:rsidP="0043012A">
      <w:r>
        <w:t>Now in the monitoring tab, we can set up alarms for default cloud w</w:t>
      </w:r>
      <w:r w:rsidR="00950446">
        <w:t>atch</w:t>
      </w:r>
      <w:r>
        <w:t xml:space="preserve"> m</w:t>
      </w:r>
      <w:r w:rsidR="00941892">
        <w:t>etrics</w:t>
      </w:r>
      <w:r>
        <w:t xml:space="preserve"> for Dynamo DB.</w:t>
      </w:r>
      <w:r w:rsidR="004E4FDC">
        <w:t xml:space="preserve"> </w:t>
      </w:r>
      <w:r>
        <w:t>Now here are the default m</w:t>
      </w:r>
      <w:r w:rsidR="004E4FDC">
        <w:t>etrics</w:t>
      </w:r>
      <w:r>
        <w:t>.</w:t>
      </w:r>
      <w:r w:rsidR="00A94353" w:rsidRPr="00A94353">
        <w:t xml:space="preserve"> </w:t>
      </w:r>
      <w:r w:rsidR="00A94353">
        <w:t>we</w:t>
      </w:r>
      <w:r w:rsidR="00A94353">
        <w:t xml:space="preserve"> can create an alarm on these metrics.</w:t>
      </w:r>
    </w:p>
    <w:p w:rsidR="00362660" w:rsidRDefault="00362660" w:rsidP="0043012A"/>
    <w:p w:rsidR="00362660" w:rsidRPr="00F179AD" w:rsidRDefault="00362660" w:rsidP="00F179AD">
      <w:pPr>
        <w:jc w:val="center"/>
        <w:rPr>
          <w:b/>
          <w:bCs/>
          <w:color w:val="FF0000"/>
        </w:rPr>
      </w:pPr>
      <w:r w:rsidRPr="00F179AD">
        <w:rPr>
          <w:b/>
          <w:bCs/>
          <w:color w:val="FF0000"/>
        </w:rPr>
        <w:t>DAX</w:t>
      </w:r>
    </w:p>
    <w:p w:rsidR="0043012A" w:rsidRDefault="00FD3BE5" w:rsidP="0043012A">
      <w:r>
        <w:rPr>
          <w:noProof/>
        </w:rPr>
        <w:drawing>
          <wp:inline distT="0" distB="0" distL="0" distR="0">
            <wp:extent cx="5731510" cy="2280285"/>
            <wp:effectExtent l="0" t="0" r="2540" b="5715"/>
            <wp:docPr id="10272633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2A" w:rsidRDefault="0043012A" w:rsidP="0043012A">
      <w:r>
        <w:lastRenderedPageBreak/>
        <w:t>Now here we have d</w:t>
      </w:r>
      <w:r w:rsidR="00BA4E15">
        <w:t>ax</w:t>
      </w:r>
      <w:r>
        <w:t xml:space="preserve"> on the left side section.</w:t>
      </w:r>
      <w:r w:rsidR="000F6632">
        <w:t xml:space="preserve"> So,</w:t>
      </w:r>
      <w:r>
        <w:t xml:space="preserve"> decks </w:t>
      </w:r>
      <w:r w:rsidR="00307487">
        <w:t>are</w:t>
      </w:r>
      <w:r>
        <w:t xml:space="preserve"> nothing but Dynamo would be accelerated or read through right through cache.</w:t>
      </w:r>
      <w:r w:rsidR="00394167">
        <w:t xml:space="preserve"> </w:t>
      </w:r>
      <w:r>
        <w:t>So here you can create a desk cluster and associated with our Dynamo DB.</w:t>
      </w:r>
    </w:p>
    <w:sectPr w:rsidR="00430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7330"/>
    <w:multiLevelType w:val="hybridMultilevel"/>
    <w:tmpl w:val="6EEA65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64B9F"/>
    <w:multiLevelType w:val="hybridMultilevel"/>
    <w:tmpl w:val="C9208D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654F9"/>
    <w:multiLevelType w:val="hybridMultilevel"/>
    <w:tmpl w:val="37D43A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52216"/>
    <w:multiLevelType w:val="hybridMultilevel"/>
    <w:tmpl w:val="ABCE83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7972094">
    <w:abstractNumId w:val="2"/>
  </w:num>
  <w:num w:numId="2" w16cid:durableId="665089828">
    <w:abstractNumId w:val="3"/>
  </w:num>
  <w:num w:numId="3" w16cid:durableId="2063866935">
    <w:abstractNumId w:val="1"/>
  </w:num>
  <w:num w:numId="4" w16cid:durableId="1118720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12A"/>
    <w:rsid w:val="00020C45"/>
    <w:rsid w:val="00024E98"/>
    <w:rsid w:val="00037A30"/>
    <w:rsid w:val="00050CE8"/>
    <w:rsid w:val="00057710"/>
    <w:rsid w:val="00062FC0"/>
    <w:rsid w:val="00064725"/>
    <w:rsid w:val="000907EC"/>
    <w:rsid w:val="000E1D75"/>
    <w:rsid w:val="000E75AB"/>
    <w:rsid w:val="000F17C9"/>
    <w:rsid w:val="000F6632"/>
    <w:rsid w:val="001242FB"/>
    <w:rsid w:val="00153869"/>
    <w:rsid w:val="001903C1"/>
    <w:rsid w:val="00196764"/>
    <w:rsid w:val="001B234E"/>
    <w:rsid w:val="001E0834"/>
    <w:rsid w:val="00213704"/>
    <w:rsid w:val="00222CFC"/>
    <w:rsid w:val="00252AB1"/>
    <w:rsid w:val="00261E12"/>
    <w:rsid w:val="00272C0F"/>
    <w:rsid w:val="00272C2E"/>
    <w:rsid w:val="00291FBD"/>
    <w:rsid w:val="002A399E"/>
    <w:rsid w:val="002A4A78"/>
    <w:rsid w:val="002A5E2B"/>
    <w:rsid w:val="002B1038"/>
    <w:rsid w:val="002E687B"/>
    <w:rsid w:val="00307487"/>
    <w:rsid w:val="00362660"/>
    <w:rsid w:val="0037411A"/>
    <w:rsid w:val="003837F9"/>
    <w:rsid w:val="00394167"/>
    <w:rsid w:val="003A41A4"/>
    <w:rsid w:val="003B02AB"/>
    <w:rsid w:val="003B03E0"/>
    <w:rsid w:val="003E7069"/>
    <w:rsid w:val="003F412D"/>
    <w:rsid w:val="00416533"/>
    <w:rsid w:val="0043012A"/>
    <w:rsid w:val="00440C2E"/>
    <w:rsid w:val="00472C0E"/>
    <w:rsid w:val="004800B8"/>
    <w:rsid w:val="0049006B"/>
    <w:rsid w:val="00495ACA"/>
    <w:rsid w:val="004B7F97"/>
    <w:rsid w:val="004C0FAC"/>
    <w:rsid w:val="004C11B2"/>
    <w:rsid w:val="004E4FDC"/>
    <w:rsid w:val="004E747C"/>
    <w:rsid w:val="00537BB6"/>
    <w:rsid w:val="005426D0"/>
    <w:rsid w:val="005548D8"/>
    <w:rsid w:val="005710EE"/>
    <w:rsid w:val="00573341"/>
    <w:rsid w:val="00594FC6"/>
    <w:rsid w:val="005A5690"/>
    <w:rsid w:val="005F13FF"/>
    <w:rsid w:val="005F576F"/>
    <w:rsid w:val="00604C1D"/>
    <w:rsid w:val="00607101"/>
    <w:rsid w:val="00607FC0"/>
    <w:rsid w:val="00607FFD"/>
    <w:rsid w:val="0064352D"/>
    <w:rsid w:val="00685F16"/>
    <w:rsid w:val="00691705"/>
    <w:rsid w:val="006B4DC0"/>
    <w:rsid w:val="006C5641"/>
    <w:rsid w:val="006C6F65"/>
    <w:rsid w:val="006E104E"/>
    <w:rsid w:val="006F604A"/>
    <w:rsid w:val="00706DB9"/>
    <w:rsid w:val="00711458"/>
    <w:rsid w:val="00747423"/>
    <w:rsid w:val="00752ECE"/>
    <w:rsid w:val="007577A1"/>
    <w:rsid w:val="00762EEB"/>
    <w:rsid w:val="00763DAE"/>
    <w:rsid w:val="0078061F"/>
    <w:rsid w:val="008009FD"/>
    <w:rsid w:val="00823157"/>
    <w:rsid w:val="0082357B"/>
    <w:rsid w:val="00834149"/>
    <w:rsid w:val="008D720A"/>
    <w:rsid w:val="008E35FF"/>
    <w:rsid w:val="0091061B"/>
    <w:rsid w:val="00923EC8"/>
    <w:rsid w:val="00933495"/>
    <w:rsid w:val="00941892"/>
    <w:rsid w:val="00950446"/>
    <w:rsid w:val="009537BA"/>
    <w:rsid w:val="00972BE6"/>
    <w:rsid w:val="00992AAF"/>
    <w:rsid w:val="009B0D30"/>
    <w:rsid w:val="009E1B5B"/>
    <w:rsid w:val="009E2F7D"/>
    <w:rsid w:val="009F64F8"/>
    <w:rsid w:val="009F6D51"/>
    <w:rsid w:val="00A12767"/>
    <w:rsid w:val="00A53CC8"/>
    <w:rsid w:val="00A62E23"/>
    <w:rsid w:val="00A67958"/>
    <w:rsid w:val="00A94353"/>
    <w:rsid w:val="00AB3A6C"/>
    <w:rsid w:val="00AC384A"/>
    <w:rsid w:val="00AD0693"/>
    <w:rsid w:val="00AE2349"/>
    <w:rsid w:val="00AE3D9B"/>
    <w:rsid w:val="00AE60C4"/>
    <w:rsid w:val="00AF0AF8"/>
    <w:rsid w:val="00AF262A"/>
    <w:rsid w:val="00B252C5"/>
    <w:rsid w:val="00B345FB"/>
    <w:rsid w:val="00B512D0"/>
    <w:rsid w:val="00BA0EE5"/>
    <w:rsid w:val="00BA29A9"/>
    <w:rsid w:val="00BA3B4F"/>
    <w:rsid w:val="00BA4E15"/>
    <w:rsid w:val="00BA7BEF"/>
    <w:rsid w:val="00BC2F5B"/>
    <w:rsid w:val="00BC67B7"/>
    <w:rsid w:val="00BD1840"/>
    <w:rsid w:val="00BD6469"/>
    <w:rsid w:val="00BF02E4"/>
    <w:rsid w:val="00C2126E"/>
    <w:rsid w:val="00C46070"/>
    <w:rsid w:val="00CA38A4"/>
    <w:rsid w:val="00D15D39"/>
    <w:rsid w:val="00D3788E"/>
    <w:rsid w:val="00D453BA"/>
    <w:rsid w:val="00D522F0"/>
    <w:rsid w:val="00D54508"/>
    <w:rsid w:val="00D6089E"/>
    <w:rsid w:val="00D6366D"/>
    <w:rsid w:val="00D67102"/>
    <w:rsid w:val="00D71AC8"/>
    <w:rsid w:val="00D8620C"/>
    <w:rsid w:val="00DA5BA4"/>
    <w:rsid w:val="00DC4120"/>
    <w:rsid w:val="00DE55DA"/>
    <w:rsid w:val="00E1695B"/>
    <w:rsid w:val="00E300FA"/>
    <w:rsid w:val="00E75E06"/>
    <w:rsid w:val="00EB3B77"/>
    <w:rsid w:val="00EC3994"/>
    <w:rsid w:val="00EF1ACF"/>
    <w:rsid w:val="00F003F5"/>
    <w:rsid w:val="00F079D9"/>
    <w:rsid w:val="00F179AD"/>
    <w:rsid w:val="00F274DE"/>
    <w:rsid w:val="00F33313"/>
    <w:rsid w:val="00F5269D"/>
    <w:rsid w:val="00F62088"/>
    <w:rsid w:val="00F77E0F"/>
    <w:rsid w:val="00FB3A7F"/>
    <w:rsid w:val="00FB5076"/>
    <w:rsid w:val="00FD3BE5"/>
    <w:rsid w:val="00FE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67234"/>
  <w15:chartTrackingRefBased/>
  <w15:docId w15:val="{4045C91F-E7D1-4140-90BF-4CEDA652C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706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185</cp:revision>
  <dcterms:created xsi:type="dcterms:W3CDTF">2023-05-06T17:38:00Z</dcterms:created>
  <dcterms:modified xsi:type="dcterms:W3CDTF">2023-05-06T19:43:00Z</dcterms:modified>
</cp:coreProperties>
</file>