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new User in Jenkins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857875" cy="1238250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1825" y="3165638"/>
                          <a:ext cx="58483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Create a new User in Jenkins.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Jenkins up and running.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5857875" cy="1238250"/>
                <wp:effectExtent b="0" l="0" r="0" t="0"/>
                <wp:wrapSquare wrapText="bothSides" distB="45720" distT="45720" distL="114300" distR="114300"/>
                <wp:docPr id="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7875" cy="1238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CI tool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User management section to manage Users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Log in to Jenkins CI Tool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 CI tool with admin user so that you can access User management section:</w:t>
        <w:br w:type="textWrapping"/>
      </w:r>
      <w:r w:rsidDel="00000000" w:rsidR="00000000" w:rsidRPr="00000000">
        <w:rPr/>
        <w:drawing>
          <wp:inline distB="0" distT="0" distL="0" distR="0">
            <wp:extent cx="4252002" cy="3597394"/>
            <wp:effectExtent b="12700" l="12700" r="12700" t="1270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002" cy="35973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Access User management to manage users: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User management section by navigating to Manage Jenkins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Manage Users: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563110"/>
            <wp:effectExtent b="12700" l="12700" r="12700" t="1270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Manage Users is selected you would see a list of users available in Jenkins. You can either create new users or you can manage existing users.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343150"/>
            <wp:effectExtent b="12700" l="12700" r="12700" t="1270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Create user and a new screen will be loaded which will take basic user details including Name, password and Email id.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79725"/>
            <wp:effectExtent b="12700" l="12700" r="12700" t="1270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605915"/>
            <wp:effectExtent b="12700" l="12700" r="12700" t="1270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user is created you can use these credentials to access Jenkins application.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4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BZHmFE7Xd7HPqAmvc6a84a/DLw==">AMUW2mWW+sbI1QHmkQIhFFYYJZCqmW8uXamEK6VLQEbIK3a5ME1GaS/6UFXOJALTlm4nN9EcqWulqFgDs7jl0INL2pTQHYkFFRgrQhTcgTyNoQuFctwINiXa2oG++pDcBiG38WNmEbO4V0u1Dt9rlBay7CLnAyqFu8l9um/wYzqoYslygBtD7eE=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