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4" w:name="formation"/>
      <w:bookmarkStart w:id="23" w:name="anchor"/>
      <w:bookmarkEnd w:id="23"/>
      <w:r>
        <w:t xml:space="preserve">FORMATION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5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6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28" w:name="expériences-professionnelles"/>
      <w:bookmarkStart w:id="27" w:name="anchor"/>
      <w:bookmarkEnd w:id="27"/>
      <w:r>
        <w:t xml:space="preserve">EXPÉRIENCES PROFESSIONNELLES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0" w:name="compétences-principales"/>
      <w:bookmarkStart w:id="29" w:name="anchor"/>
      <w:bookmarkEnd w:id="29"/>
      <w:r>
        <w:t xml:space="preserve">COMPÉTENCES PRINCIPALES</w:t>
      </w:r>
      <w:bookmarkEnd w:id="30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2" w:name="projets-personnels"/>
      <w:bookmarkStart w:id="31" w:name="anchor"/>
      <w:bookmarkEnd w:id="31"/>
      <w:r>
        <w:t xml:space="preserve">PROJETS PERSONNELS</w:t>
      </w:r>
      <w:bookmarkEnd w:id="32"/>
    </w:p>
    <w:p>
      <w:pPr>
        <w:numPr>
          <w:numId w:val="1004"/>
          <w:ilvl w:val="0"/>
        </w:numPr>
      </w:pPr>
      <w:r>
        <w:rPr>
          <w:b/>
        </w:rPr>
        <w:t xml:space="preserve">Librairies Python Open Source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4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6" w:name="compétences-complémentaires"/>
      <w:bookmarkStart w:id="35" w:name="anchor"/>
      <w:bookmarkEnd w:id="35"/>
      <w:r>
        <w:t xml:space="preserve">COMPÉTENCES COMPLÉMENTAIRES</w:t>
      </w:r>
      <w:bookmarkEnd w:id="3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mplishments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ipy.org/project/checktypes" TargetMode="External" /><Relationship Type="http://schemas.openxmlformats.org/officeDocument/2006/relationships/hyperlink" Id="rId34" Target="http://pypi.org/project/hybridset" TargetMode="External" /><Relationship Type="http://schemas.openxmlformats.org/officeDocument/2006/relationships/hyperlink" Id="rId26" Target="https://openclassrooms.com/fr" TargetMode="External" /><Relationship Type="http://schemas.openxmlformats.org/officeDocument/2006/relationships/hyperlink" Id="rId25" Target="https://www.coursera.org/accomplishments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2018-12-04T19:01:10Z</dcterms:created>
  <dcterms:modified xsi:type="dcterms:W3CDTF">2018-12-04T19:01:10Z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