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8F8A" w14:textId="0DA994BC" w:rsidR="00570B15" w:rsidRDefault="00081FD4" w:rsidP="00D34020">
      <w:pPr>
        <w:pStyle w:val="Heading1"/>
      </w:pPr>
      <w:r>
        <w:t>Introduction</w:t>
      </w:r>
    </w:p>
    <w:p w14:paraId="69F97514" w14:textId="77777777" w:rsidR="00081FD4" w:rsidRDefault="00081FD4" w:rsidP="00081FD4">
      <w:pPr>
        <w:spacing w:line="240" w:lineRule="auto"/>
        <w:rPr>
          <w:sz w:val="24"/>
          <w:szCs w:val="20"/>
          <w:lang w:val="en-US"/>
        </w:rPr>
      </w:pPr>
    </w:p>
    <w:p w14:paraId="1E43EBE1" w14:textId="0C84C6EE" w:rsidR="00081FD4" w:rsidRDefault="00081FD4" w:rsidP="00081FD4">
      <w:pPr>
        <w:rPr>
          <w:lang w:val="en-US"/>
        </w:rPr>
      </w:pPr>
      <w:r>
        <w:rPr>
          <w:lang w:val="en-US"/>
        </w:rPr>
        <w:t>ARA (</w:t>
      </w:r>
      <w:r w:rsidRPr="00081FD4">
        <w:rPr>
          <w:b/>
          <w:bCs/>
          <w:lang w:val="en-US"/>
        </w:rPr>
        <w:t>A</w:t>
      </w:r>
      <w:r>
        <w:rPr>
          <w:lang w:val="en-US"/>
        </w:rPr>
        <w:t xml:space="preserve">rtificial Intelligence-powered </w:t>
      </w:r>
      <w:r w:rsidRPr="00081FD4">
        <w:rPr>
          <w:b/>
          <w:bCs/>
          <w:lang w:val="en-US"/>
        </w:rPr>
        <w:t>R</w:t>
      </w:r>
      <w:r>
        <w:rPr>
          <w:lang w:val="en-US"/>
        </w:rPr>
        <w:t xml:space="preserve">esearch </w:t>
      </w:r>
      <w:r w:rsidRPr="00081FD4">
        <w:rPr>
          <w:b/>
          <w:bCs/>
          <w:lang w:val="en-US"/>
        </w:rPr>
        <w:t>A</w:t>
      </w:r>
      <w:r>
        <w:rPr>
          <w:lang w:val="en-US"/>
        </w:rPr>
        <w:t xml:space="preserve">ssistant) represents a cutting-edge application against conventional note-taking applications. ARA is designed to enhance the research capabilities of the user by leveraging advanced AI technologies to revamp the way information is gathered, </w:t>
      </w:r>
      <w:r w:rsidR="008D5245">
        <w:rPr>
          <w:lang w:val="en-US"/>
        </w:rPr>
        <w:t>organized,</w:t>
      </w:r>
      <w:r>
        <w:rPr>
          <w:lang w:val="en-US"/>
        </w:rPr>
        <w:t xml:space="preserve"> and synthesized. ARA transcends </w:t>
      </w:r>
      <w:r w:rsidR="008D5245">
        <w:rPr>
          <w:lang w:val="en-US"/>
        </w:rPr>
        <w:t>notetaking</w:t>
      </w:r>
      <w:r>
        <w:rPr>
          <w:lang w:val="en-US"/>
        </w:rPr>
        <w:t>, transforming your research process into a dynamic, interconnected web that can be understood and processed by Artificial Intelligence models.</w:t>
      </w:r>
    </w:p>
    <w:p w14:paraId="3756F26F" w14:textId="3C132AD1" w:rsidR="008D5245" w:rsidRDefault="00081FD4" w:rsidP="008D5245">
      <w:pPr>
        <w:pStyle w:val="Heading1"/>
      </w:pPr>
      <w:r>
        <w:t>Br</w:t>
      </w:r>
      <w:r w:rsidR="00930469">
        <w:t>ief</w:t>
      </w:r>
      <w:r>
        <w:t xml:space="preserve"> literature survey</w:t>
      </w:r>
    </w:p>
    <w:p w14:paraId="727FF2F7" w14:textId="77777777" w:rsidR="008D5245" w:rsidRDefault="008D5245" w:rsidP="001D0C26">
      <w:pPr>
        <w:spacing w:line="240" w:lineRule="auto"/>
        <w:rPr>
          <w:sz w:val="24"/>
          <w:szCs w:val="24"/>
          <w:lang w:val="en-US"/>
        </w:rPr>
      </w:pPr>
    </w:p>
    <w:p w14:paraId="5AE7E997" w14:textId="4FBE1A5F" w:rsidR="001D0C26" w:rsidRPr="00D67517" w:rsidRDefault="00A26BAD" w:rsidP="001D0C26">
      <w:r w:rsidRPr="00A26BAD">
        <w:rPr>
          <w:lang w:val="en-US"/>
        </w:rPr>
        <w:t>The growing volume of research information presents a significant challenge</w:t>
      </w:r>
      <w:r>
        <w:rPr>
          <w:lang w:val="en-US"/>
        </w:rPr>
        <w:t>.</w:t>
      </w:r>
      <w:r w:rsidRPr="00A26BAD">
        <w:rPr>
          <w:lang w:val="en-US"/>
        </w:rPr>
        <w:t xml:space="preserve"> To navigate this complex landscape, there has been a surge in the development of AI-powered research assistants</w:t>
      </w:r>
      <w:r w:rsidR="00D67517">
        <w:t>, some of which are mentioned below.</w:t>
      </w:r>
    </w:p>
    <w:p w14:paraId="651D9442" w14:textId="3ED784E6" w:rsidR="008D5245" w:rsidRDefault="008D5245" w:rsidP="00D34020">
      <w:pPr>
        <w:pStyle w:val="Heading2"/>
        <w:rPr>
          <w:sz w:val="36"/>
          <w:szCs w:val="28"/>
        </w:rPr>
      </w:pPr>
      <w:r>
        <w:t>Notion</w:t>
      </w:r>
      <w:r>
        <w:rPr>
          <w:sz w:val="36"/>
          <w:szCs w:val="28"/>
          <w:vertAlign w:val="superscript"/>
        </w:rPr>
        <w:t xml:space="preserve"> [1]</w:t>
      </w:r>
    </w:p>
    <w:p w14:paraId="28D3153D" w14:textId="7B338671" w:rsidR="00081FD4" w:rsidRDefault="008D5245" w:rsidP="00930469">
      <w:pPr>
        <w:rPr>
          <w:lang w:val="en-US"/>
        </w:rPr>
      </w:pPr>
      <w:r w:rsidRPr="008D5245">
        <w:rPr>
          <w:lang w:val="en-US"/>
        </w:rPr>
        <w:t xml:space="preserve">Notion is a collaboration platform with </w:t>
      </w:r>
      <w:proofErr w:type="gramStart"/>
      <w:r w:rsidRPr="008D5245">
        <w:rPr>
          <w:lang w:val="en-US"/>
        </w:rPr>
        <w:t>Markdown</w:t>
      </w:r>
      <w:r w:rsidR="00930469">
        <w:rPr>
          <w:vertAlign w:val="superscript"/>
          <w:lang w:val="en-US"/>
        </w:rPr>
        <w:t>[</w:t>
      </w:r>
      <w:proofErr w:type="gramEnd"/>
      <w:r w:rsidR="00930469">
        <w:rPr>
          <w:vertAlign w:val="superscript"/>
          <w:lang w:val="en-US"/>
        </w:rPr>
        <w:t>2]</w:t>
      </w:r>
      <w:r w:rsidR="00930469" w:rsidRPr="008D5245">
        <w:rPr>
          <w:lang w:val="en-US"/>
        </w:rPr>
        <w:t xml:space="preserve"> </w:t>
      </w:r>
      <w:r w:rsidRPr="008D5245">
        <w:rPr>
          <w:lang w:val="en-US"/>
        </w:rPr>
        <w:t>and inducing kanban</w:t>
      </w:r>
      <w:r>
        <w:rPr>
          <w:lang w:val="en-US"/>
        </w:rPr>
        <w:t xml:space="preserve"> </w:t>
      </w:r>
      <w:r w:rsidRPr="008D5245">
        <w:rPr>
          <w:lang w:val="en-US"/>
        </w:rPr>
        <w:t>boards</w:t>
      </w:r>
      <w:r w:rsidR="00930469">
        <w:rPr>
          <w:vertAlign w:val="superscript"/>
          <w:lang w:val="en-US"/>
        </w:rPr>
        <w:t>[3]</w:t>
      </w:r>
      <w:r w:rsidRPr="008D5245">
        <w:rPr>
          <w:lang w:val="en-US"/>
        </w:rPr>
        <w:t>, tasks, wikis</w:t>
      </w:r>
      <w:r>
        <w:rPr>
          <w:vertAlign w:val="superscript"/>
          <w:lang w:val="en-US"/>
        </w:rPr>
        <w:t>[</w:t>
      </w:r>
      <w:r w:rsidR="00930469"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t>]</w:t>
      </w:r>
      <w:r w:rsidRPr="008D5245">
        <w:rPr>
          <w:lang w:val="en-US"/>
        </w:rPr>
        <w:t xml:space="preserve"> and databases. It is a workspace for notetaking,</w:t>
      </w:r>
      <w:r>
        <w:rPr>
          <w:lang w:val="en-US"/>
        </w:rPr>
        <w:t xml:space="preserve"> </w:t>
      </w:r>
      <w:r w:rsidRPr="008D5245">
        <w:rPr>
          <w:lang w:val="en-US"/>
        </w:rPr>
        <w:t>knowledge and data management and project and task management.</w:t>
      </w:r>
    </w:p>
    <w:p w14:paraId="2256C7A3" w14:textId="31AA0144" w:rsidR="008D5245" w:rsidRDefault="001B06DA" w:rsidP="00930469">
      <w:pPr>
        <w:ind w:firstLine="567"/>
        <w:rPr>
          <w:lang w:val="en-US"/>
        </w:rPr>
      </w:pPr>
      <w:r w:rsidRPr="001B06DA">
        <w:rPr>
          <w:lang w:val="en-US"/>
        </w:rPr>
        <w:t>Notion only provides rudimentary AI features which enable text</w:t>
      </w:r>
      <w:r>
        <w:rPr>
          <w:lang w:val="en-US"/>
        </w:rPr>
        <w:t xml:space="preserve"> </w:t>
      </w:r>
      <w:r w:rsidRPr="001B06DA">
        <w:rPr>
          <w:lang w:val="en-US"/>
        </w:rPr>
        <w:t>prediction, generation and solving of simple arithmetic expressions.</w:t>
      </w:r>
    </w:p>
    <w:p w14:paraId="5426B2F1" w14:textId="24150C55" w:rsidR="001B06DA" w:rsidRDefault="00930469" w:rsidP="00810C13">
      <w:pPr>
        <w:pStyle w:val="Heading2"/>
      </w:pPr>
      <w:proofErr w:type="gramStart"/>
      <w:r>
        <w:t>Lex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</w:p>
    <w:p w14:paraId="10069D72" w14:textId="60E11EE5" w:rsidR="00930469" w:rsidRDefault="00930469" w:rsidP="00930469">
      <w:pPr>
        <w:rPr>
          <w:lang w:val="en-US"/>
        </w:rPr>
      </w:pPr>
      <w:r w:rsidRPr="00930469">
        <w:rPr>
          <w:lang w:val="en-US"/>
        </w:rPr>
        <w:t xml:space="preserve">Lex learns from the text </w:t>
      </w:r>
      <w:r>
        <w:rPr>
          <w:lang w:val="en-US"/>
        </w:rPr>
        <w:t>the user adds</w:t>
      </w:r>
      <w:r w:rsidRPr="00930469">
        <w:rPr>
          <w:lang w:val="en-US"/>
        </w:rPr>
        <w:t xml:space="preserve"> and uses it to generate new content.</w:t>
      </w:r>
      <w:r>
        <w:rPr>
          <w:lang w:val="en-US"/>
        </w:rPr>
        <w:t xml:space="preserve"> </w:t>
      </w:r>
      <w:r w:rsidRPr="00930469">
        <w:rPr>
          <w:lang w:val="en-US"/>
        </w:rPr>
        <w:t>Academic and technical writing can be mentally draining, and Lex can take</w:t>
      </w:r>
      <w:r>
        <w:rPr>
          <w:lang w:val="en-US"/>
        </w:rPr>
        <w:t xml:space="preserve"> </w:t>
      </w:r>
      <w:r w:rsidRPr="00930469">
        <w:rPr>
          <w:lang w:val="en-US"/>
        </w:rPr>
        <w:t xml:space="preserve">some of the </w:t>
      </w:r>
      <w:r>
        <w:rPr>
          <w:lang w:val="en-US"/>
        </w:rPr>
        <w:t>grunt work</w:t>
      </w:r>
      <w:r w:rsidRPr="00930469">
        <w:rPr>
          <w:lang w:val="en-US"/>
        </w:rPr>
        <w:t xml:space="preserve">. </w:t>
      </w:r>
      <w:r>
        <w:rPr>
          <w:lang w:val="en-US"/>
        </w:rPr>
        <w:t>Lex</w:t>
      </w:r>
      <w:r w:rsidRPr="00930469">
        <w:rPr>
          <w:lang w:val="en-US"/>
        </w:rPr>
        <w:t xml:space="preserve"> helps </w:t>
      </w:r>
      <w:r>
        <w:rPr>
          <w:lang w:val="en-US"/>
        </w:rPr>
        <w:t>the user</w:t>
      </w:r>
      <w:r w:rsidRPr="00930469">
        <w:rPr>
          <w:lang w:val="en-US"/>
        </w:rPr>
        <w:t xml:space="preserve"> focus</w:t>
      </w:r>
      <w:r>
        <w:rPr>
          <w:lang w:val="en-US"/>
        </w:rPr>
        <w:t xml:space="preserve"> </w:t>
      </w:r>
      <w:r w:rsidRPr="00930469">
        <w:rPr>
          <w:lang w:val="en-US"/>
        </w:rPr>
        <w:t xml:space="preserve">on sharing </w:t>
      </w:r>
      <w:r>
        <w:rPr>
          <w:lang w:val="en-US"/>
        </w:rPr>
        <w:t>their</w:t>
      </w:r>
      <w:r w:rsidRPr="00930469">
        <w:rPr>
          <w:lang w:val="en-US"/>
        </w:rPr>
        <w:t xml:space="preserve"> research findings rather than stressing about technical and</w:t>
      </w:r>
      <w:r>
        <w:rPr>
          <w:lang w:val="en-US"/>
        </w:rPr>
        <w:t xml:space="preserve"> </w:t>
      </w:r>
      <w:r w:rsidRPr="00930469">
        <w:rPr>
          <w:lang w:val="en-US"/>
        </w:rPr>
        <w:t>scientific writing.</w:t>
      </w:r>
    </w:p>
    <w:p w14:paraId="22EC0E89" w14:textId="3699781B" w:rsidR="00930469" w:rsidRDefault="00930469" w:rsidP="00930469">
      <w:pPr>
        <w:ind w:firstLine="567"/>
        <w:rPr>
          <w:lang w:val="en-US"/>
        </w:rPr>
      </w:pPr>
      <w:r w:rsidRPr="00930469">
        <w:rPr>
          <w:lang w:val="en-US"/>
        </w:rPr>
        <w:t xml:space="preserve">Lex only summarizes the content for the purposes of </w:t>
      </w:r>
      <w:r w:rsidR="00D34020" w:rsidRPr="00930469">
        <w:rPr>
          <w:lang w:val="en-US"/>
        </w:rPr>
        <w:t>sharing and</w:t>
      </w:r>
      <w:r w:rsidRPr="00930469">
        <w:rPr>
          <w:lang w:val="en-US"/>
        </w:rPr>
        <w:t xml:space="preserve"> does</w:t>
      </w:r>
      <w:r>
        <w:rPr>
          <w:lang w:val="en-US"/>
        </w:rPr>
        <w:t xml:space="preserve"> </w:t>
      </w:r>
      <w:r w:rsidRPr="00930469">
        <w:rPr>
          <w:lang w:val="en-US"/>
        </w:rPr>
        <w:t>not aid in the process of researching.</w:t>
      </w:r>
    </w:p>
    <w:p w14:paraId="3B38818E" w14:textId="2DEDFDAA" w:rsidR="00930469" w:rsidRDefault="00930469" w:rsidP="00930469">
      <w:pPr>
        <w:ind w:firstLine="567"/>
        <w:rPr>
          <w:lang w:val="en-US"/>
        </w:rPr>
      </w:pPr>
      <w:r>
        <w:rPr>
          <w:lang w:val="en-US"/>
        </w:rPr>
        <w:br w:type="page"/>
      </w:r>
    </w:p>
    <w:p w14:paraId="1E29267F" w14:textId="65978213" w:rsidR="00930469" w:rsidRDefault="00930469" w:rsidP="00067298">
      <w:pPr>
        <w:pStyle w:val="Heading1"/>
      </w:pPr>
      <w:r w:rsidRPr="00810C13">
        <w:lastRenderedPageBreak/>
        <w:t>Problem</w:t>
      </w:r>
      <w:r>
        <w:t xml:space="preserve"> formulation</w:t>
      </w:r>
    </w:p>
    <w:p w14:paraId="70240505" w14:textId="132F03C7" w:rsidR="00930469" w:rsidRPr="001D0C26" w:rsidRDefault="00930469" w:rsidP="001D0C26">
      <w:pPr>
        <w:pStyle w:val="Heading2"/>
        <w:numPr>
          <w:ilvl w:val="0"/>
          <w:numId w:val="0"/>
        </w:numPr>
        <w:spacing w:line="240" w:lineRule="auto"/>
        <w:rPr>
          <w:sz w:val="24"/>
          <w:szCs w:val="24"/>
        </w:rPr>
      </w:pPr>
    </w:p>
    <w:p w14:paraId="49F80A10" w14:textId="335CE206" w:rsidR="00930469" w:rsidRDefault="00810C13" w:rsidP="00930469">
      <w:pPr>
        <w:rPr>
          <w:lang w:val="en-US"/>
        </w:rPr>
      </w:pPr>
      <w:r>
        <w:rPr>
          <w:lang w:val="en-US"/>
        </w:rPr>
        <w:t>Academic research involves overwhelming amounts of information, leading to:</w:t>
      </w:r>
    </w:p>
    <w:p w14:paraId="7B76C477" w14:textId="654B8037" w:rsidR="00810C13" w:rsidRDefault="00810C13" w:rsidP="001D0C26">
      <w:pPr>
        <w:pStyle w:val="Heading2"/>
      </w:pPr>
      <w:r>
        <w:t>Information Overload</w:t>
      </w:r>
    </w:p>
    <w:p w14:paraId="24AC257D" w14:textId="78DBC86D" w:rsidR="00810C13" w:rsidRDefault="00810C13" w:rsidP="00810C13">
      <w:pPr>
        <w:rPr>
          <w:lang w:val="en-US"/>
        </w:rPr>
      </w:pPr>
      <w:r w:rsidRPr="00810C13">
        <w:rPr>
          <w:lang w:val="en-US"/>
        </w:rPr>
        <w:t>Researchers struggle to manage and</w:t>
      </w:r>
      <w:r>
        <w:rPr>
          <w:lang w:val="en-US"/>
        </w:rPr>
        <w:t xml:space="preserve"> </w:t>
      </w:r>
      <w:r w:rsidRPr="00810C13">
        <w:rPr>
          <w:lang w:val="en-US"/>
        </w:rPr>
        <w:t>create vast amounts of notes, references, and articles, wasting</w:t>
      </w:r>
      <w:r>
        <w:rPr>
          <w:lang w:val="en-US"/>
        </w:rPr>
        <w:t xml:space="preserve"> </w:t>
      </w:r>
      <w:r w:rsidRPr="00810C13">
        <w:rPr>
          <w:lang w:val="en-US"/>
        </w:rPr>
        <w:t>time on organization and retrieval.</w:t>
      </w:r>
    </w:p>
    <w:p w14:paraId="304D2057" w14:textId="1C82AB3A" w:rsidR="00810C13" w:rsidRDefault="00810C13" w:rsidP="001D0C26">
      <w:pPr>
        <w:pStyle w:val="Heading2"/>
      </w:pPr>
      <w:r>
        <w:t>Lost connections</w:t>
      </w:r>
    </w:p>
    <w:p w14:paraId="34575B9C" w14:textId="2D7B4F8B" w:rsidR="00810C13" w:rsidRDefault="00810C13" w:rsidP="00810C13">
      <w:pPr>
        <w:rPr>
          <w:lang w:val="en-US"/>
        </w:rPr>
      </w:pPr>
      <w:r w:rsidRPr="00810C13">
        <w:rPr>
          <w:lang w:val="en-US"/>
        </w:rPr>
        <w:t>Disconnected notes and fragmented</w:t>
      </w:r>
      <w:r>
        <w:rPr>
          <w:lang w:val="en-US"/>
        </w:rPr>
        <w:t xml:space="preserve"> </w:t>
      </w:r>
      <w:r w:rsidRPr="00810C13">
        <w:rPr>
          <w:lang w:val="en-US"/>
        </w:rPr>
        <w:t>understanding hinder the identification of key insights and</w:t>
      </w:r>
      <w:r>
        <w:rPr>
          <w:lang w:val="en-US"/>
        </w:rPr>
        <w:t xml:space="preserve"> </w:t>
      </w:r>
      <w:r w:rsidRPr="00810C13">
        <w:rPr>
          <w:lang w:val="en-US"/>
        </w:rPr>
        <w:t>cross-disciplinary connections.</w:t>
      </w:r>
    </w:p>
    <w:p w14:paraId="265F3124" w14:textId="5BEFA377" w:rsidR="00810C13" w:rsidRDefault="00810C13" w:rsidP="001D0C26">
      <w:pPr>
        <w:pStyle w:val="Heading2"/>
      </w:pPr>
      <w:r>
        <w:t>Missed Opportunities</w:t>
      </w:r>
    </w:p>
    <w:p w14:paraId="2C2AA46C" w14:textId="26E74E5D" w:rsidR="00810C13" w:rsidRDefault="00810C13" w:rsidP="00810C13">
      <w:pPr>
        <w:rPr>
          <w:lang w:val="en-US"/>
        </w:rPr>
      </w:pPr>
      <w:r w:rsidRPr="00810C13">
        <w:rPr>
          <w:lang w:val="en-US"/>
        </w:rPr>
        <w:t>Researchers overlook relevant</w:t>
      </w:r>
      <w:r>
        <w:rPr>
          <w:lang w:val="en-US"/>
        </w:rPr>
        <w:t xml:space="preserve"> </w:t>
      </w:r>
      <w:r w:rsidRPr="00810C13">
        <w:rPr>
          <w:lang w:val="en-US"/>
        </w:rPr>
        <w:t>advancements and potential collaborations due to inefficient</w:t>
      </w:r>
      <w:r>
        <w:rPr>
          <w:lang w:val="en-US"/>
        </w:rPr>
        <w:t xml:space="preserve"> </w:t>
      </w:r>
      <w:r w:rsidRPr="00810C13">
        <w:rPr>
          <w:lang w:val="en-US"/>
        </w:rPr>
        <w:t>searching and knowledge navigation.</w:t>
      </w:r>
    </w:p>
    <w:p w14:paraId="6E725F9B" w14:textId="135EEC71" w:rsidR="00810C13" w:rsidRDefault="00810C13" w:rsidP="001D0C26">
      <w:pPr>
        <w:pStyle w:val="Heading2"/>
      </w:pPr>
      <w:r w:rsidRPr="00810C13">
        <w:t>Limited writing and presentation skills</w:t>
      </w:r>
    </w:p>
    <w:p w14:paraId="7C33F129" w14:textId="5235AEEA" w:rsidR="00810C13" w:rsidRPr="001D0C26" w:rsidRDefault="00810C13" w:rsidP="001D0C26">
      <w:pPr>
        <w:rPr>
          <w:lang w:val="en-US"/>
        </w:rPr>
      </w:pPr>
      <w:r w:rsidRPr="00810C13">
        <w:rPr>
          <w:lang w:val="en-US"/>
        </w:rPr>
        <w:t>Ineffective</w:t>
      </w:r>
      <w:r>
        <w:rPr>
          <w:lang w:val="en-US"/>
        </w:rPr>
        <w:t xml:space="preserve"> </w:t>
      </w:r>
      <w:r w:rsidRPr="00810C13">
        <w:rPr>
          <w:lang w:val="en-US"/>
        </w:rPr>
        <w:t>information processing hinders the ability to distill research</w:t>
      </w:r>
      <w:r>
        <w:rPr>
          <w:lang w:val="en-US"/>
        </w:rPr>
        <w:t xml:space="preserve"> </w:t>
      </w:r>
      <w:r w:rsidRPr="00810C13">
        <w:rPr>
          <w:lang w:val="en-US"/>
        </w:rPr>
        <w:t>into clear and compelling arguments.</w:t>
      </w:r>
    </w:p>
    <w:p w14:paraId="37836D80" w14:textId="3BA16738" w:rsidR="00810C13" w:rsidRPr="00810C13" w:rsidRDefault="00810C13" w:rsidP="001D0C26">
      <w:pPr>
        <w:pStyle w:val="Heading2"/>
      </w:pPr>
      <w:r w:rsidRPr="00810C13">
        <w:t>Boosting research productivity</w:t>
      </w:r>
    </w:p>
    <w:p w14:paraId="7116C9AC" w14:textId="35A6460D" w:rsidR="00810C13" w:rsidRDefault="00810C13" w:rsidP="00810C13">
      <w:pPr>
        <w:rPr>
          <w:lang w:val="en-US"/>
        </w:rPr>
      </w:pPr>
      <w:r w:rsidRPr="00810C13">
        <w:rPr>
          <w:lang w:val="en-US"/>
        </w:rPr>
        <w:t>Efficient information</w:t>
      </w:r>
      <w:r>
        <w:rPr>
          <w:lang w:val="en-US"/>
        </w:rPr>
        <w:t xml:space="preserve"> </w:t>
      </w:r>
      <w:r w:rsidRPr="00810C13">
        <w:rPr>
          <w:lang w:val="en-US"/>
        </w:rPr>
        <w:t>retrieval, synthesis, and organization save researchers valuable</w:t>
      </w:r>
      <w:r>
        <w:rPr>
          <w:lang w:val="en-US"/>
        </w:rPr>
        <w:t xml:space="preserve"> </w:t>
      </w:r>
      <w:r w:rsidRPr="00810C13">
        <w:rPr>
          <w:lang w:val="en-US"/>
        </w:rPr>
        <w:t>time and effort.</w:t>
      </w:r>
    </w:p>
    <w:p w14:paraId="3AB552A0" w14:textId="3A01A3B7" w:rsidR="00810C13" w:rsidRDefault="00810C13" w:rsidP="001D0C26">
      <w:pPr>
        <w:pStyle w:val="Heading2"/>
      </w:pPr>
      <w:r w:rsidRPr="00810C13">
        <w:t>Unveiling hidden insights</w:t>
      </w:r>
    </w:p>
    <w:p w14:paraId="1CC1FDF2" w14:textId="7C4B9A29" w:rsidR="00810C13" w:rsidRDefault="00810C13" w:rsidP="00810C13">
      <w:pPr>
        <w:rPr>
          <w:lang w:val="en-US"/>
        </w:rPr>
      </w:pPr>
      <w:r w:rsidRPr="00810C13">
        <w:rPr>
          <w:lang w:val="en-US"/>
        </w:rPr>
        <w:t>AI analysis reveals key</w:t>
      </w:r>
      <w:r>
        <w:rPr>
          <w:lang w:val="en-US"/>
        </w:rPr>
        <w:t xml:space="preserve"> </w:t>
      </w:r>
      <w:r w:rsidRPr="00810C13">
        <w:rPr>
          <w:lang w:val="en-US"/>
        </w:rPr>
        <w:t>connections and themes across data, fostering deeper</w:t>
      </w:r>
      <w:r>
        <w:rPr>
          <w:lang w:val="en-US"/>
        </w:rPr>
        <w:t xml:space="preserve"> </w:t>
      </w:r>
      <w:r w:rsidRPr="00810C13">
        <w:rPr>
          <w:lang w:val="en-US"/>
        </w:rPr>
        <w:t>understanding and innovation.</w:t>
      </w:r>
    </w:p>
    <w:p w14:paraId="1363705B" w14:textId="6BF26B2F" w:rsidR="00810C13" w:rsidRDefault="00067298" w:rsidP="001D0C26">
      <w:pPr>
        <w:pStyle w:val="Heading2"/>
      </w:pPr>
      <w:r w:rsidRPr="00067298">
        <w:t>Expanding research horizons</w:t>
      </w:r>
    </w:p>
    <w:p w14:paraId="3113A57F" w14:textId="14067352" w:rsidR="00067298" w:rsidRDefault="00067298" w:rsidP="00067298">
      <w:pPr>
        <w:rPr>
          <w:lang w:val="en-US"/>
        </w:rPr>
      </w:pPr>
      <w:r w:rsidRPr="00067298">
        <w:rPr>
          <w:lang w:val="en-US"/>
        </w:rPr>
        <w:t>ARA identifies relevant</w:t>
      </w:r>
      <w:r>
        <w:rPr>
          <w:lang w:val="en-US"/>
        </w:rPr>
        <w:t xml:space="preserve"> </w:t>
      </w:r>
      <w:r w:rsidRPr="00067298">
        <w:rPr>
          <w:lang w:val="en-US"/>
        </w:rPr>
        <w:t>advancements and potential collaborations, propelling</w:t>
      </w:r>
      <w:r>
        <w:rPr>
          <w:lang w:val="en-US"/>
        </w:rPr>
        <w:t xml:space="preserve"> </w:t>
      </w:r>
      <w:r w:rsidRPr="00067298">
        <w:rPr>
          <w:lang w:val="en-US"/>
        </w:rPr>
        <w:t>research towards groundbreaking discoveries.</w:t>
      </w:r>
    </w:p>
    <w:p w14:paraId="758A2A03" w14:textId="4E06E3C2" w:rsidR="00067298" w:rsidRDefault="00067298" w:rsidP="001D0C26">
      <w:pPr>
        <w:pStyle w:val="Heading2"/>
      </w:pPr>
      <w:r w:rsidRPr="00067298">
        <w:t>Sharpening research skills</w:t>
      </w:r>
    </w:p>
    <w:p w14:paraId="7A0FC5D0" w14:textId="431AA7CE" w:rsidR="00930469" w:rsidRDefault="00067298" w:rsidP="00930469">
      <w:pPr>
        <w:rPr>
          <w:lang w:val="en-US"/>
        </w:rPr>
      </w:pPr>
      <w:r w:rsidRPr="00067298">
        <w:rPr>
          <w:lang w:val="en-US"/>
        </w:rPr>
        <w:t>AI guidance improves critical</w:t>
      </w:r>
      <w:r>
        <w:rPr>
          <w:lang w:val="en-US"/>
        </w:rPr>
        <w:t xml:space="preserve"> </w:t>
      </w:r>
      <w:r w:rsidRPr="00067298">
        <w:rPr>
          <w:lang w:val="en-US"/>
        </w:rPr>
        <w:t>thinking, information management, and communication skills,</w:t>
      </w:r>
      <w:r>
        <w:rPr>
          <w:lang w:val="en-US"/>
        </w:rPr>
        <w:t xml:space="preserve"> </w:t>
      </w:r>
      <w:r w:rsidRPr="00067298">
        <w:rPr>
          <w:lang w:val="en-US"/>
        </w:rPr>
        <w:t xml:space="preserve">leading to better research outcomes. </w:t>
      </w:r>
    </w:p>
    <w:p w14:paraId="6BD8E94E" w14:textId="14C6E9FF" w:rsidR="00067298" w:rsidRDefault="00067298" w:rsidP="00067298">
      <w:pPr>
        <w:pStyle w:val="Heading1"/>
      </w:pPr>
      <w:r>
        <w:lastRenderedPageBreak/>
        <w:t>objectives</w:t>
      </w:r>
    </w:p>
    <w:p w14:paraId="0B4A8B0C" w14:textId="77777777" w:rsidR="00067298" w:rsidRDefault="00067298" w:rsidP="00067298">
      <w:pPr>
        <w:spacing w:line="240" w:lineRule="auto"/>
        <w:rPr>
          <w:sz w:val="24"/>
          <w:szCs w:val="20"/>
          <w:lang w:val="en-US"/>
        </w:rPr>
      </w:pPr>
    </w:p>
    <w:p w14:paraId="01E6A1D4" w14:textId="0994BB07" w:rsidR="00067298" w:rsidRPr="00067298" w:rsidRDefault="00067298" w:rsidP="00067298">
      <w:pPr>
        <w:pStyle w:val="ListParagraph"/>
        <w:numPr>
          <w:ilvl w:val="0"/>
          <w:numId w:val="18"/>
        </w:numPr>
        <w:rPr>
          <w:lang w:val="en-US"/>
        </w:rPr>
      </w:pPr>
      <w:r w:rsidRPr="00067298">
        <w:rPr>
          <w:lang w:val="en-US"/>
        </w:rPr>
        <w:t xml:space="preserve">Create a robust note-taking application tailored towards professionals, able to layout </w:t>
      </w:r>
      <w:r>
        <w:rPr>
          <w:lang w:val="en-US"/>
        </w:rPr>
        <w:t>information</w:t>
      </w:r>
      <w:r w:rsidRPr="00067298">
        <w:rPr>
          <w:lang w:val="en-US"/>
        </w:rPr>
        <w:t xml:space="preserve"> in a presentable and</w:t>
      </w:r>
      <w:r>
        <w:rPr>
          <w:lang w:val="en-US"/>
        </w:rPr>
        <w:t xml:space="preserve"> </w:t>
      </w:r>
      <w:r w:rsidRPr="00067298">
        <w:rPr>
          <w:lang w:val="en-US"/>
        </w:rPr>
        <w:t>easy-to-understand manner</w:t>
      </w:r>
      <w:r>
        <w:rPr>
          <w:lang w:val="en-US"/>
        </w:rPr>
        <w:t>.</w:t>
      </w:r>
    </w:p>
    <w:p w14:paraId="3B8C0F52" w14:textId="6F22F888" w:rsidR="00067298" w:rsidRDefault="00067298" w:rsidP="00067298">
      <w:pPr>
        <w:pStyle w:val="ListParagraph"/>
        <w:numPr>
          <w:ilvl w:val="0"/>
          <w:numId w:val="18"/>
        </w:numPr>
        <w:rPr>
          <w:lang w:val="en-US"/>
        </w:rPr>
      </w:pPr>
      <w:r w:rsidRPr="00067298">
        <w:rPr>
          <w:lang w:val="en-US"/>
        </w:rPr>
        <w:t>Enhance information retrieval and analysis by using Public Domain, Creative Commons Licensed Content and Open-Source Information</w:t>
      </w:r>
      <w:r>
        <w:rPr>
          <w:lang w:val="en-US"/>
        </w:rPr>
        <w:t xml:space="preserve"> </w:t>
      </w:r>
      <w:r w:rsidRPr="00067298">
        <w:rPr>
          <w:lang w:val="en-US"/>
        </w:rPr>
        <w:t>available on the internet.</w:t>
      </w:r>
    </w:p>
    <w:p w14:paraId="38442C68" w14:textId="40C199E6" w:rsidR="00067298" w:rsidRDefault="00067298" w:rsidP="00067298">
      <w:pPr>
        <w:pStyle w:val="ListParagraph"/>
        <w:numPr>
          <w:ilvl w:val="0"/>
          <w:numId w:val="18"/>
        </w:numPr>
        <w:rPr>
          <w:lang w:val="en-US"/>
        </w:rPr>
      </w:pPr>
      <w:r w:rsidRPr="00067298">
        <w:rPr>
          <w:lang w:val="en-US"/>
        </w:rPr>
        <w:t>Search and summarize content in a way that is relevant to the context</w:t>
      </w:r>
      <w:r>
        <w:rPr>
          <w:lang w:val="en-US"/>
        </w:rPr>
        <w:t xml:space="preserve"> </w:t>
      </w:r>
      <w:r w:rsidRPr="00067298">
        <w:rPr>
          <w:lang w:val="en-US"/>
        </w:rPr>
        <w:t>of the research work being undertaken.</w:t>
      </w:r>
    </w:p>
    <w:p w14:paraId="05347310" w14:textId="4BE02389" w:rsidR="00067298" w:rsidRDefault="00067298" w:rsidP="00067298">
      <w:pPr>
        <w:pStyle w:val="Heading1"/>
      </w:pPr>
      <w:r>
        <w:t>Methodology</w:t>
      </w:r>
    </w:p>
    <w:p w14:paraId="69531DC0" w14:textId="77777777" w:rsidR="00067298" w:rsidRDefault="00067298" w:rsidP="00067298">
      <w:pPr>
        <w:spacing w:line="240" w:lineRule="auto"/>
        <w:rPr>
          <w:sz w:val="24"/>
          <w:szCs w:val="20"/>
        </w:rPr>
      </w:pPr>
    </w:p>
    <w:p w14:paraId="04406AE6" w14:textId="2269FFEA" w:rsidR="008A789B" w:rsidRPr="008A789B" w:rsidRDefault="008A789B" w:rsidP="008A789B">
      <w:pPr>
        <w:rPr>
          <w:lang w:val="en-US"/>
        </w:rPr>
      </w:pPr>
      <w:r>
        <w:rPr>
          <w:lang w:val="en-US"/>
        </w:rPr>
        <w:t xml:space="preserve">The application will be developed according to the Waterfall </w:t>
      </w:r>
      <w:proofErr w:type="gramStart"/>
      <w:r>
        <w:rPr>
          <w:lang w:val="en-US"/>
        </w:rPr>
        <w:t>Model</w:t>
      </w:r>
      <w:r>
        <w:rPr>
          <w:vertAlign w:val="superscript"/>
          <w:lang w:val="en-US"/>
        </w:rPr>
        <w:t>[</w:t>
      </w:r>
      <w:proofErr w:type="gramEnd"/>
      <w:r>
        <w:rPr>
          <w:vertAlign w:val="superscript"/>
          <w:lang w:val="en-US"/>
        </w:rPr>
        <w:t>15]</w:t>
      </w:r>
      <w:r>
        <w:rPr>
          <w:lang w:val="en-US"/>
        </w:rPr>
        <w:t xml:space="preserve"> of SDLC.</w:t>
      </w:r>
    </w:p>
    <w:p w14:paraId="00549DBA" w14:textId="0A889901" w:rsidR="00067298" w:rsidRDefault="00067298" w:rsidP="00067298">
      <w:pPr>
        <w:pStyle w:val="Heading2"/>
      </w:pPr>
      <w:r>
        <w:t>Backend</w:t>
      </w:r>
    </w:p>
    <w:p w14:paraId="1E79464D" w14:textId="14A8122E" w:rsidR="00067298" w:rsidRDefault="00067298" w:rsidP="00067298">
      <w:pPr>
        <w:rPr>
          <w:lang w:val="en-US"/>
        </w:rPr>
      </w:pPr>
      <w:r w:rsidRPr="00067298">
        <w:rPr>
          <w:lang w:val="en-US"/>
        </w:rPr>
        <w:t>The backend portion of the project encapsulates the data</w:t>
      </w:r>
      <w:r>
        <w:rPr>
          <w:lang w:val="en-US"/>
        </w:rPr>
        <w:t xml:space="preserve"> </w:t>
      </w:r>
      <w:r w:rsidRPr="00067298">
        <w:rPr>
          <w:lang w:val="en-US"/>
        </w:rPr>
        <w:t>storage, machine learning models, and</w:t>
      </w:r>
      <w:r>
        <w:rPr>
          <w:lang w:val="en-US"/>
        </w:rPr>
        <w:t xml:space="preserve"> </w:t>
      </w:r>
      <w:r w:rsidRPr="00067298">
        <w:rPr>
          <w:lang w:val="en-US"/>
        </w:rPr>
        <w:t xml:space="preserve">authentication/authorization flows. Data </w:t>
      </w:r>
      <w:r w:rsidR="00F143E8">
        <w:rPr>
          <w:lang w:val="en-US"/>
        </w:rPr>
        <w:t>s</w:t>
      </w:r>
      <w:r w:rsidRPr="00067298">
        <w:rPr>
          <w:lang w:val="en-US"/>
        </w:rPr>
        <w:t>torage is achieved</w:t>
      </w:r>
      <w:r>
        <w:rPr>
          <w:lang w:val="en-US"/>
        </w:rPr>
        <w:t xml:space="preserve"> </w:t>
      </w:r>
      <w:r w:rsidRPr="00067298">
        <w:rPr>
          <w:lang w:val="en-US"/>
        </w:rPr>
        <w:t xml:space="preserve">using </w:t>
      </w:r>
      <w:proofErr w:type="gramStart"/>
      <w:r w:rsidRPr="00067298">
        <w:rPr>
          <w:lang w:val="en-US"/>
        </w:rPr>
        <w:t>PostgreSQL</w:t>
      </w:r>
      <w:r w:rsidR="00F143E8">
        <w:rPr>
          <w:vertAlign w:val="superscript"/>
          <w:lang w:val="en-US"/>
        </w:rPr>
        <w:t>[</w:t>
      </w:r>
      <w:proofErr w:type="gramEnd"/>
      <w:r w:rsidR="00F143E8">
        <w:rPr>
          <w:vertAlign w:val="superscript"/>
          <w:lang w:val="en-US"/>
        </w:rPr>
        <w:t>6]</w:t>
      </w:r>
      <w:r w:rsidRPr="00067298">
        <w:rPr>
          <w:lang w:val="en-US"/>
        </w:rPr>
        <w:t>, a REST</w:t>
      </w:r>
      <w:r w:rsidR="00F143E8">
        <w:rPr>
          <w:vertAlign w:val="superscript"/>
          <w:lang w:val="en-US"/>
        </w:rPr>
        <w:t>[20]</w:t>
      </w:r>
      <w:r w:rsidRPr="00067298">
        <w:rPr>
          <w:lang w:val="en-US"/>
        </w:rPr>
        <w:t xml:space="preserve"> </w:t>
      </w:r>
      <w:r w:rsidR="00F143E8">
        <w:rPr>
          <w:lang w:val="en-US"/>
        </w:rPr>
        <w:t>w</w:t>
      </w:r>
      <w:r w:rsidRPr="00067298">
        <w:rPr>
          <w:lang w:val="en-US"/>
        </w:rPr>
        <w:t>rapper on top of it and a set of</w:t>
      </w:r>
      <w:r>
        <w:rPr>
          <w:lang w:val="en-US"/>
        </w:rPr>
        <w:t xml:space="preserve"> </w:t>
      </w:r>
      <w:r w:rsidRPr="00067298">
        <w:rPr>
          <w:lang w:val="en-US"/>
        </w:rPr>
        <w:t>triggers that create a real-time notification system.</w:t>
      </w:r>
    </w:p>
    <w:p w14:paraId="67E4A229" w14:textId="4112A4CD" w:rsidR="003E7FCD" w:rsidRDefault="003E7FCD" w:rsidP="003E7FCD">
      <w:pPr>
        <w:ind w:firstLine="567"/>
        <w:rPr>
          <w:lang w:val="en-US"/>
        </w:rPr>
      </w:pPr>
      <w:r w:rsidRPr="003E7FCD">
        <w:rPr>
          <w:lang w:val="en-US"/>
        </w:rPr>
        <w:t>The machine learning models are stored and run with</w:t>
      </w:r>
      <w:r>
        <w:rPr>
          <w:lang w:val="en-US"/>
        </w:rPr>
        <w:t xml:space="preserve"> </w:t>
      </w:r>
      <w:proofErr w:type="spellStart"/>
      <w:proofErr w:type="gramStart"/>
      <w:r w:rsidRPr="003E7FCD">
        <w:rPr>
          <w:lang w:val="en-US"/>
        </w:rPr>
        <w:t>Tensorflow</w:t>
      </w:r>
      <w:proofErr w:type="spellEnd"/>
      <w:r w:rsidR="00F143E8">
        <w:rPr>
          <w:vertAlign w:val="superscript"/>
          <w:lang w:val="en-US"/>
        </w:rPr>
        <w:t>[</w:t>
      </w:r>
      <w:proofErr w:type="gramEnd"/>
      <w:r w:rsidR="00F143E8">
        <w:rPr>
          <w:vertAlign w:val="superscript"/>
          <w:lang w:val="en-US"/>
        </w:rPr>
        <w:t>8]</w:t>
      </w:r>
      <w:r w:rsidRPr="003E7FCD">
        <w:rPr>
          <w:lang w:val="en-US"/>
        </w:rPr>
        <w:t xml:space="preserve">, </w:t>
      </w:r>
      <w:proofErr w:type="spellStart"/>
      <w:r w:rsidRPr="003E7FCD">
        <w:rPr>
          <w:lang w:val="en-US"/>
        </w:rPr>
        <w:t>Keras</w:t>
      </w:r>
      <w:proofErr w:type="spellEnd"/>
      <w:r w:rsidR="00F143E8">
        <w:rPr>
          <w:vertAlign w:val="superscript"/>
          <w:lang w:val="en-US"/>
        </w:rPr>
        <w:t>[9]</w:t>
      </w:r>
      <w:r w:rsidRPr="003E7FCD">
        <w:rPr>
          <w:lang w:val="en-US"/>
        </w:rPr>
        <w:t xml:space="preserve"> and Python</w:t>
      </w:r>
      <w:r w:rsidR="00F143E8">
        <w:rPr>
          <w:vertAlign w:val="superscript"/>
          <w:lang w:val="en-US"/>
        </w:rPr>
        <w:t>[7]</w:t>
      </w:r>
      <w:r w:rsidRPr="003E7FCD">
        <w:rPr>
          <w:lang w:val="en-US"/>
        </w:rPr>
        <w:t xml:space="preserve">. Large Language </w:t>
      </w:r>
      <w:proofErr w:type="gramStart"/>
      <w:r w:rsidRPr="003E7FCD">
        <w:rPr>
          <w:lang w:val="en-US"/>
        </w:rPr>
        <w:t>Models</w:t>
      </w:r>
      <w:r w:rsidR="00F143E8">
        <w:rPr>
          <w:vertAlign w:val="superscript"/>
          <w:lang w:val="en-US"/>
        </w:rPr>
        <w:t>[</w:t>
      </w:r>
      <w:proofErr w:type="gramEnd"/>
      <w:r w:rsidR="00F143E8">
        <w:rPr>
          <w:vertAlign w:val="superscript"/>
          <w:lang w:val="en-US"/>
        </w:rPr>
        <w:t>10]</w:t>
      </w:r>
      <w:r w:rsidRPr="003E7FCD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Pr="003E7FCD">
        <w:rPr>
          <w:lang w:val="en-US"/>
        </w:rPr>
        <w:t>be used for content summarization and text generation.</w:t>
      </w:r>
    </w:p>
    <w:p w14:paraId="1AAAE54F" w14:textId="7D99FEC2" w:rsidR="003E7FCD" w:rsidRDefault="003E7FCD" w:rsidP="003E7FCD">
      <w:pPr>
        <w:ind w:firstLine="567"/>
        <w:rPr>
          <w:lang w:val="en-US"/>
        </w:rPr>
      </w:pPr>
      <w:r w:rsidRPr="003E7FCD">
        <w:rPr>
          <w:lang w:val="en-US"/>
        </w:rPr>
        <w:t>Authentication and Authorization is handled using</w:t>
      </w:r>
      <w:r>
        <w:rPr>
          <w:lang w:val="en-US"/>
        </w:rPr>
        <w:t xml:space="preserve"> </w:t>
      </w:r>
      <w:r w:rsidRPr="003E7FCD">
        <w:rPr>
          <w:lang w:val="en-US"/>
        </w:rPr>
        <w:t>OAuth2</w:t>
      </w:r>
      <w:r w:rsidR="00F143E8">
        <w:rPr>
          <w:vertAlign w:val="superscript"/>
          <w:lang w:val="en-US"/>
        </w:rPr>
        <w:t>[11]</w:t>
      </w:r>
      <w:r w:rsidRPr="003E7FCD">
        <w:rPr>
          <w:lang w:val="en-US"/>
        </w:rPr>
        <w:t>.</w:t>
      </w:r>
    </w:p>
    <w:p w14:paraId="630B9AF5" w14:textId="1BFEB559" w:rsidR="003E7FCD" w:rsidRDefault="003E7FCD" w:rsidP="003E7FCD">
      <w:pPr>
        <w:pStyle w:val="Heading2"/>
      </w:pPr>
      <w:r>
        <w:t>Frontend</w:t>
      </w:r>
    </w:p>
    <w:p w14:paraId="32348C75" w14:textId="1C44183E" w:rsidR="003E7FCD" w:rsidRDefault="003E7FCD" w:rsidP="003E7FCD">
      <w:pPr>
        <w:rPr>
          <w:lang w:val="en-US"/>
        </w:rPr>
      </w:pPr>
      <w:r w:rsidRPr="003E7FCD">
        <w:rPr>
          <w:lang w:val="en-US"/>
        </w:rPr>
        <w:t xml:space="preserve">The front end will be built using </w:t>
      </w:r>
      <w:proofErr w:type="gramStart"/>
      <w:r w:rsidRPr="003E7FCD">
        <w:rPr>
          <w:lang w:val="en-US"/>
        </w:rPr>
        <w:t>Svelte</w:t>
      </w:r>
      <w:r w:rsidR="00F143E8">
        <w:rPr>
          <w:vertAlign w:val="superscript"/>
          <w:lang w:val="en-US"/>
        </w:rPr>
        <w:t>[</w:t>
      </w:r>
      <w:proofErr w:type="gramEnd"/>
      <w:r w:rsidR="00F143E8">
        <w:rPr>
          <w:vertAlign w:val="superscript"/>
          <w:lang w:val="en-US"/>
        </w:rPr>
        <w:t>12]</w:t>
      </w:r>
      <w:r w:rsidRPr="003E7FCD">
        <w:rPr>
          <w:lang w:val="en-US"/>
        </w:rPr>
        <w:t xml:space="preserve"> and a meta</w:t>
      </w:r>
      <w:r>
        <w:rPr>
          <w:lang w:val="en-US"/>
        </w:rPr>
        <w:t>-</w:t>
      </w:r>
      <w:r w:rsidRPr="003E7FCD">
        <w:rPr>
          <w:lang w:val="en-US"/>
        </w:rPr>
        <w:t xml:space="preserve">framework called </w:t>
      </w:r>
      <w:proofErr w:type="spellStart"/>
      <w:r>
        <w:rPr>
          <w:lang w:val="en-US"/>
        </w:rPr>
        <w:t>S</w:t>
      </w:r>
      <w:r w:rsidRPr="003E7FCD">
        <w:rPr>
          <w:lang w:val="en-US"/>
        </w:rPr>
        <w:t>velteKit</w:t>
      </w:r>
      <w:proofErr w:type="spellEnd"/>
      <w:r w:rsidR="00F143E8">
        <w:rPr>
          <w:vertAlign w:val="superscript"/>
          <w:lang w:val="en-US"/>
        </w:rPr>
        <w:t>[13]</w:t>
      </w:r>
      <w:r>
        <w:rPr>
          <w:lang w:val="en-US"/>
        </w:rPr>
        <w:t>,</w:t>
      </w:r>
      <w:r w:rsidRPr="003E7FCD">
        <w:rPr>
          <w:lang w:val="en-US"/>
        </w:rPr>
        <w:t xml:space="preserve"> the code will be written in such a</w:t>
      </w:r>
      <w:r>
        <w:rPr>
          <w:lang w:val="en-US"/>
        </w:rPr>
        <w:t xml:space="preserve"> </w:t>
      </w:r>
      <w:r w:rsidRPr="003E7FCD">
        <w:rPr>
          <w:lang w:val="en-US"/>
        </w:rPr>
        <w:t xml:space="preserve">way that </w:t>
      </w:r>
      <w:r>
        <w:rPr>
          <w:lang w:val="en-US"/>
        </w:rPr>
        <w:t>the project is</w:t>
      </w:r>
      <w:r w:rsidRPr="003E7FCD">
        <w:rPr>
          <w:lang w:val="en-US"/>
        </w:rPr>
        <w:t xml:space="preserve"> compatible with a wide range of systems</w:t>
      </w:r>
      <w:r>
        <w:rPr>
          <w:lang w:val="en-US"/>
        </w:rPr>
        <w:t xml:space="preserve"> and is installable under the Progressive Web Application</w:t>
      </w:r>
      <w:r w:rsidR="00F143E8">
        <w:rPr>
          <w:vertAlign w:val="superscript"/>
          <w:lang w:val="en-US"/>
        </w:rPr>
        <w:t>[14]</w:t>
      </w:r>
      <w:r>
        <w:rPr>
          <w:lang w:val="en-US"/>
        </w:rPr>
        <w:t xml:space="preserve"> Framework.</w:t>
      </w:r>
      <w:r w:rsidR="008A789B">
        <w:rPr>
          <w:lang w:val="en-US"/>
        </w:rPr>
        <w:t xml:space="preserve"> </w:t>
      </w:r>
    </w:p>
    <w:p w14:paraId="3F606121" w14:textId="487F2B71" w:rsidR="003E7FCD" w:rsidRDefault="003E7FCD" w:rsidP="003E7FCD">
      <w:pPr>
        <w:pStyle w:val="Heading1"/>
      </w:pPr>
      <w:r>
        <w:lastRenderedPageBreak/>
        <w:t>Deliverables</w:t>
      </w:r>
    </w:p>
    <w:p w14:paraId="46874DA2" w14:textId="77777777" w:rsidR="003E7FCD" w:rsidRDefault="003E7FCD" w:rsidP="003E7FCD">
      <w:pPr>
        <w:spacing w:line="240" w:lineRule="auto"/>
        <w:rPr>
          <w:sz w:val="24"/>
          <w:szCs w:val="20"/>
          <w:lang w:val="en-US"/>
        </w:rPr>
      </w:pPr>
    </w:p>
    <w:p w14:paraId="72A5571B" w14:textId="6A328C3D" w:rsidR="003E7FCD" w:rsidRDefault="003E7FCD" w:rsidP="003E7FCD">
      <w:pPr>
        <w:rPr>
          <w:lang w:val="en-US"/>
        </w:rPr>
      </w:pPr>
      <w:r>
        <w:rPr>
          <w:lang w:val="en-US"/>
        </w:rPr>
        <w:t xml:space="preserve">The deliverables for ARA </w:t>
      </w:r>
      <w:r w:rsidR="0071340A">
        <w:rPr>
          <w:lang w:val="en-US"/>
        </w:rPr>
        <w:t>are summarized in</w:t>
      </w:r>
      <w:r>
        <w:rPr>
          <w:lang w:val="en-US"/>
        </w:rPr>
        <w:t xml:space="preserve"> the following components.</w:t>
      </w:r>
    </w:p>
    <w:p w14:paraId="2DE1279D" w14:textId="21A63898" w:rsidR="003E7FCD" w:rsidRDefault="0071340A" w:rsidP="003E7FCD">
      <w:pPr>
        <w:pStyle w:val="Heading2"/>
      </w:pPr>
      <w:r>
        <w:t xml:space="preserve">ARA Progressive Web </w:t>
      </w:r>
      <w:proofErr w:type="gramStart"/>
      <w:r>
        <w:t>Application</w:t>
      </w:r>
      <w:r w:rsidR="00F143E8">
        <w:rPr>
          <w:vertAlign w:val="superscript"/>
        </w:rPr>
        <w:t>[</w:t>
      </w:r>
      <w:proofErr w:type="gramEnd"/>
      <w:r w:rsidR="00F143E8">
        <w:rPr>
          <w:vertAlign w:val="superscript"/>
        </w:rPr>
        <w:t>14]</w:t>
      </w:r>
    </w:p>
    <w:p w14:paraId="6B2DE83E" w14:textId="0D0B16BD" w:rsidR="0071340A" w:rsidRDefault="0071340A" w:rsidP="0071340A">
      <w:pPr>
        <w:rPr>
          <w:lang w:val="en-US"/>
        </w:rPr>
      </w:pPr>
      <w:r>
        <w:rPr>
          <w:lang w:val="en-US"/>
        </w:rPr>
        <w:t>A fully functional installable application that embodies the note-taking application and allows for interaction with the AI models.</w:t>
      </w:r>
    </w:p>
    <w:p w14:paraId="65DB2F61" w14:textId="3A74AE93" w:rsidR="0071340A" w:rsidRDefault="0071340A" w:rsidP="0071340A">
      <w:pPr>
        <w:pStyle w:val="Heading2"/>
      </w:pPr>
      <w:r>
        <w:t>Backend System</w:t>
      </w:r>
    </w:p>
    <w:p w14:paraId="7C972118" w14:textId="5803434A" w:rsidR="0071340A" w:rsidRDefault="0071340A" w:rsidP="0071340A">
      <w:pPr>
        <w:rPr>
          <w:lang w:val="en-US"/>
        </w:rPr>
      </w:pPr>
      <w:r>
        <w:rPr>
          <w:lang w:val="en-US"/>
        </w:rPr>
        <w:t>The backend system is responsible for processing data, running machine learning models, and managing communication between the user interface and various components.</w:t>
      </w:r>
    </w:p>
    <w:p w14:paraId="7FFFFBB2" w14:textId="6FCAC940" w:rsidR="0071340A" w:rsidRDefault="0071340A" w:rsidP="0071340A">
      <w:pPr>
        <w:pStyle w:val="Heading2"/>
      </w:pPr>
      <w:r>
        <w:t>Data Storage and Management System</w:t>
      </w:r>
    </w:p>
    <w:p w14:paraId="40C43B07" w14:textId="6AB177AD" w:rsidR="0071340A" w:rsidRDefault="0071340A" w:rsidP="0071340A">
      <w:pPr>
        <w:rPr>
          <w:lang w:val="en-US"/>
        </w:rPr>
      </w:pPr>
      <w:r>
        <w:rPr>
          <w:lang w:val="en-US"/>
        </w:rPr>
        <w:t xml:space="preserve">An organized and secure data storage system to manage research data efficiently. </w:t>
      </w:r>
      <w:r w:rsidR="00CF3F2C">
        <w:rPr>
          <w:lang w:val="en-US"/>
        </w:rPr>
        <w:t>Data storage</w:t>
      </w:r>
      <w:r>
        <w:rPr>
          <w:lang w:val="en-US"/>
        </w:rPr>
        <w:t xml:space="preserve"> </w:t>
      </w:r>
      <w:r w:rsidR="00CF3F2C">
        <w:rPr>
          <w:lang w:val="en-US"/>
        </w:rPr>
        <w:t>will</w:t>
      </w:r>
      <w:r>
        <w:rPr>
          <w:lang w:val="en-US"/>
        </w:rPr>
        <w:t xml:space="preserve"> involve a database or a combination of cloud-based storage solutions.</w:t>
      </w:r>
    </w:p>
    <w:p w14:paraId="40456820" w14:textId="0E54F217" w:rsidR="0071340A" w:rsidRDefault="0071340A" w:rsidP="0071340A">
      <w:pPr>
        <w:pStyle w:val="Heading2"/>
      </w:pPr>
      <w:r>
        <w:t>Security Features</w:t>
      </w:r>
    </w:p>
    <w:p w14:paraId="5BD5A530" w14:textId="06FF9485" w:rsidR="0071340A" w:rsidRDefault="0071340A" w:rsidP="0071340A">
      <w:pPr>
        <w:rPr>
          <w:lang w:val="en-US"/>
        </w:rPr>
      </w:pPr>
      <w:r>
        <w:rPr>
          <w:lang w:val="en-US"/>
        </w:rPr>
        <w:t>ARA contains measures to protect sensitive data and ensure compliance with privacy regulations while safeguarding against potential cyber threats.</w:t>
      </w:r>
    </w:p>
    <w:p w14:paraId="6A5EFCF5" w14:textId="0022E574" w:rsidR="0071340A" w:rsidRDefault="0071340A" w:rsidP="0071340A">
      <w:pPr>
        <w:pStyle w:val="Heading1"/>
      </w:pPr>
      <w:r>
        <w:t>PROPOSED TIMELINE</w:t>
      </w:r>
    </w:p>
    <w:p w14:paraId="27B21589" w14:textId="77777777" w:rsidR="0071340A" w:rsidRDefault="0071340A" w:rsidP="0071340A">
      <w:pPr>
        <w:spacing w:line="240" w:lineRule="auto"/>
        <w:rPr>
          <w:sz w:val="24"/>
          <w:szCs w:val="20"/>
          <w:lang w:val="en-US"/>
        </w:rPr>
      </w:pPr>
    </w:p>
    <w:p w14:paraId="1ED5020E" w14:textId="4C23D4F9" w:rsidR="00381A21" w:rsidRDefault="0071340A" w:rsidP="0071340A">
      <w:pPr>
        <w:rPr>
          <w:lang w:val="en-US"/>
        </w:rPr>
      </w:pPr>
      <w:r>
        <w:rPr>
          <w:lang w:val="en-US"/>
        </w:rPr>
        <w:t xml:space="preserve">The application </w:t>
      </w:r>
      <w:r w:rsidR="00F143E8">
        <w:rPr>
          <w:lang w:val="en-US"/>
        </w:rPr>
        <w:t>will be</w:t>
      </w:r>
      <w:r>
        <w:rPr>
          <w:lang w:val="en-US"/>
        </w:rPr>
        <w:t xml:space="preserve"> developed according to the </w:t>
      </w:r>
      <w:r w:rsidR="00381A21">
        <w:rPr>
          <w:lang w:val="en-US"/>
        </w:rPr>
        <w:t xml:space="preserve">Waterfall </w:t>
      </w:r>
      <w:proofErr w:type="gramStart"/>
      <w:r w:rsidR="00381A21">
        <w:rPr>
          <w:lang w:val="en-US"/>
        </w:rPr>
        <w:t>Model</w:t>
      </w:r>
      <w:r w:rsidR="00F143E8">
        <w:rPr>
          <w:vertAlign w:val="superscript"/>
          <w:lang w:val="en-US"/>
        </w:rPr>
        <w:t>[</w:t>
      </w:r>
      <w:proofErr w:type="gramEnd"/>
      <w:r w:rsidR="00F143E8">
        <w:rPr>
          <w:vertAlign w:val="superscript"/>
          <w:lang w:val="en-US"/>
        </w:rPr>
        <w:t>15]</w:t>
      </w:r>
      <w:r w:rsidR="00381A21">
        <w:rPr>
          <w:lang w:val="en-US"/>
        </w:rPr>
        <w:t xml:space="preserve"> of SDLC. The proposed timeline is as follows.</w:t>
      </w:r>
    </w:p>
    <w:p w14:paraId="1B303E55" w14:textId="2AFFA67F" w:rsidR="0071340A" w:rsidRDefault="0071340A" w:rsidP="0071340A">
      <w:pPr>
        <w:rPr>
          <w:lang w:val="en-US"/>
        </w:rPr>
      </w:pPr>
      <w:r>
        <w:rPr>
          <w:lang w:val="en-US"/>
        </w:rPr>
        <w:t>Feasibility Study &amp; Requirement Analysis: 2 weeks</w:t>
      </w:r>
      <w:r w:rsidR="00F143E8">
        <w:rPr>
          <w:lang w:val="en-US"/>
        </w:rPr>
        <w:t xml:space="preserve"> (Week 1 to Week 2)</w:t>
      </w:r>
    </w:p>
    <w:p w14:paraId="00092C46" w14:textId="55E202B0" w:rsidR="0071340A" w:rsidRDefault="0071340A" w:rsidP="0071340A">
      <w:pPr>
        <w:rPr>
          <w:lang w:val="en-US"/>
        </w:rPr>
      </w:pPr>
      <w:r>
        <w:rPr>
          <w:lang w:val="en-US"/>
        </w:rPr>
        <w:t>Design Phase: 2 weeks</w:t>
      </w:r>
      <w:r w:rsidR="00F143E8">
        <w:rPr>
          <w:lang w:val="en-US"/>
        </w:rPr>
        <w:t xml:space="preserve"> (Week 3 to Week 4)</w:t>
      </w:r>
    </w:p>
    <w:p w14:paraId="513678BE" w14:textId="22D7CEC3" w:rsidR="0071340A" w:rsidRDefault="0071340A" w:rsidP="0071340A">
      <w:pPr>
        <w:rPr>
          <w:lang w:val="en-US"/>
        </w:rPr>
      </w:pPr>
      <w:r>
        <w:rPr>
          <w:lang w:val="en-US"/>
        </w:rPr>
        <w:t xml:space="preserve">Coding Phase: </w:t>
      </w:r>
      <w:r w:rsidR="00381A21">
        <w:rPr>
          <w:lang w:val="en-US"/>
        </w:rPr>
        <w:t>6</w:t>
      </w:r>
      <w:r>
        <w:rPr>
          <w:lang w:val="en-US"/>
        </w:rPr>
        <w:t xml:space="preserve"> weeks</w:t>
      </w:r>
      <w:r w:rsidR="00F143E8">
        <w:rPr>
          <w:lang w:val="en-US"/>
        </w:rPr>
        <w:t xml:space="preserve"> (Week 5</w:t>
      </w:r>
      <w:r w:rsidR="002F4ABA">
        <w:rPr>
          <w:lang w:val="en-US"/>
        </w:rPr>
        <w:t xml:space="preserve"> to Week 10</w:t>
      </w:r>
      <w:r w:rsidR="00F143E8">
        <w:rPr>
          <w:lang w:val="en-US"/>
        </w:rPr>
        <w:t>)</w:t>
      </w:r>
    </w:p>
    <w:p w14:paraId="3DB53C6E" w14:textId="4ADD3219" w:rsidR="0071340A" w:rsidRDefault="0071340A" w:rsidP="0071340A">
      <w:pPr>
        <w:rPr>
          <w:lang w:val="en-US"/>
        </w:rPr>
      </w:pPr>
      <w:r>
        <w:rPr>
          <w:lang w:val="en-US"/>
        </w:rPr>
        <w:t>Testing Phase: 2 weeks</w:t>
      </w:r>
      <w:r w:rsidR="002F4ABA">
        <w:rPr>
          <w:lang w:val="en-US"/>
        </w:rPr>
        <w:t xml:space="preserve"> (Week 10 to Week 12)</w:t>
      </w:r>
    </w:p>
    <w:p w14:paraId="40051AAD" w14:textId="5F474287" w:rsidR="0071340A" w:rsidRDefault="0071340A" w:rsidP="0071340A">
      <w:pPr>
        <w:rPr>
          <w:lang w:val="en-US"/>
        </w:rPr>
      </w:pPr>
      <w:r>
        <w:rPr>
          <w:lang w:val="en-US"/>
        </w:rPr>
        <w:t>Maintenance: 1</w:t>
      </w:r>
      <w:r w:rsidR="00381A21">
        <w:rPr>
          <w:lang w:val="en-US"/>
        </w:rPr>
        <w:t>3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week onwards</w:t>
      </w:r>
    </w:p>
    <w:p w14:paraId="4381F102" w14:textId="5D1516EB" w:rsidR="00381A21" w:rsidRDefault="00381A21" w:rsidP="0071340A">
      <w:pPr>
        <w:rPr>
          <w:lang w:val="en-US"/>
        </w:rPr>
      </w:pPr>
      <w:r>
        <w:rPr>
          <w:lang w:val="en-US"/>
        </w:rPr>
        <w:br w:type="page"/>
      </w:r>
    </w:p>
    <w:p w14:paraId="0D1D0F70" w14:textId="372F7A73" w:rsidR="0071340A" w:rsidRDefault="00381A21" w:rsidP="00381A21">
      <w:pPr>
        <w:pStyle w:val="Heading1"/>
      </w:pPr>
      <w:r>
        <w:lastRenderedPageBreak/>
        <w:t>budget</w:t>
      </w:r>
    </w:p>
    <w:p w14:paraId="5024D120" w14:textId="77777777" w:rsidR="00381A21" w:rsidRDefault="00381A21" w:rsidP="00381A21">
      <w:pPr>
        <w:spacing w:line="240" w:lineRule="auto"/>
        <w:rPr>
          <w:sz w:val="24"/>
          <w:szCs w:val="20"/>
          <w:lang w:val="en-US"/>
        </w:rPr>
      </w:pPr>
    </w:p>
    <w:p w14:paraId="4FAC19D8" w14:textId="6B162691" w:rsidR="00381A21" w:rsidRDefault="00381A21" w:rsidP="00381A21">
      <w:pPr>
        <w:rPr>
          <w:lang w:val="en-US"/>
        </w:rPr>
      </w:pPr>
      <w:r>
        <w:rPr>
          <w:lang w:val="en-US"/>
        </w:rPr>
        <w:t>ARA will be built using a collection of open</w:t>
      </w:r>
      <w:r w:rsidR="00F143E8">
        <w:rPr>
          <w:lang w:val="en-US"/>
        </w:rPr>
        <w:t>-</w:t>
      </w:r>
      <w:r>
        <w:rPr>
          <w:lang w:val="en-US"/>
        </w:rPr>
        <w:t xml:space="preserve">source technologies which are free to use. </w:t>
      </w:r>
    </w:p>
    <w:p w14:paraId="66E937CE" w14:textId="4E9D31B4" w:rsidR="00381A21" w:rsidRDefault="00381A21" w:rsidP="00381A21">
      <w:pPr>
        <w:rPr>
          <w:lang w:val="en-US"/>
        </w:rPr>
      </w:pPr>
      <w:r>
        <w:rPr>
          <w:lang w:val="en-US"/>
        </w:rPr>
        <w:t xml:space="preserve">A sum of </w:t>
      </w:r>
      <w:r w:rsidRPr="00381A21">
        <w:rPr>
          <w:lang w:val="en-US"/>
        </w:rPr>
        <w:t>₹5000</w:t>
      </w:r>
      <w:r>
        <w:rPr>
          <w:lang w:val="en-US"/>
        </w:rPr>
        <w:t xml:space="preserve">/- is required to allow for utilization of </w:t>
      </w:r>
      <w:proofErr w:type="gramStart"/>
      <w:r>
        <w:rPr>
          <w:lang w:val="en-US"/>
        </w:rPr>
        <w:t>AWS</w:t>
      </w:r>
      <w:r w:rsidR="002F4ABA">
        <w:rPr>
          <w:vertAlign w:val="superscript"/>
          <w:lang w:val="en-US"/>
        </w:rPr>
        <w:t>[</w:t>
      </w:r>
      <w:proofErr w:type="gramEnd"/>
      <w:r w:rsidR="002F4ABA">
        <w:rPr>
          <w:vertAlign w:val="superscript"/>
          <w:lang w:val="en-US"/>
        </w:rPr>
        <w:t>16]</w:t>
      </w:r>
      <w:r>
        <w:rPr>
          <w:lang w:val="en-US"/>
        </w:rPr>
        <w:t xml:space="preserve"> </w:t>
      </w:r>
      <w:r w:rsidR="002F4ABA">
        <w:rPr>
          <w:lang w:val="en-US"/>
        </w:rPr>
        <w:t>s</w:t>
      </w:r>
      <w:r>
        <w:rPr>
          <w:lang w:val="en-US"/>
        </w:rPr>
        <w:t>ervices</w:t>
      </w:r>
      <w:r w:rsidR="008A789B">
        <w:rPr>
          <w:lang w:val="en-US"/>
        </w:rPr>
        <w:t>.</w:t>
      </w:r>
    </w:p>
    <w:p w14:paraId="29A29B61" w14:textId="5978A981" w:rsidR="00381A21" w:rsidRDefault="00381A21" w:rsidP="00381A21">
      <w:pPr>
        <w:pStyle w:val="Heading1"/>
      </w:pPr>
      <w:r>
        <w:t>Facilities required</w:t>
      </w:r>
    </w:p>
    <w:p w14:paraId="27621B3F" w14:textId="77777777" w:rsidR="00381A21" w:rsidRDefault="00381A21" w:rsidP="00381A21">
      <w:pPr>
        <w:spacing w:line="240" w:lineRule="auto"/>
        <w:rPr>
          <w:sz w:val="24"/>
          <w:szCs w:val="20"/>
          <w:lang w:val="en-US"/>
        </w:rPr>
      </w:pPr>
    </w:p>
    <w:p w14:paraId="18022AEE" w14:textId="340A26A3" w:rsidR="00DB48AE" w:rsidRDefault="00DB48AE" w:rsidP="00DB48AE">
      <w:pPr>
        <w:rPr>
          <w:lang w:val="en-US"/>
        </w:rPr>
      </w:pPr>
      <w:r>
        <w:rPr>
          <w:lang w:val="en-US"/>
        </w:rPr>
        <w:t>The following are the proposed requirements for ARA.</w:t>
      </w:r>
    </w:p>
    <w:p w14:paraId="63CBCD7B" w14:textId="2CB1FD6A" w:rsidR="00381A21" w:rsidRDefault="00381A21" w:rsidP="00381A21">
      <w:pPr>
        <w:pStyle w:val="Heading2"/>
      </w:pPr>
      <w:r>
        <w:t>Computational Power</w:t>
      </w:r>
    </w:p>
    <w:p w14:paraId="79E165AD" w14:textId="0CFD7188" w:rsidR="00381A21" w:rsidRDefault="00381A21" w:rsidP="00381A21">
      <w:pPr>
        <w:rPr>
          <w:lang w:val="en-US"/>
        </w:rPr>
      </w:pPr>
      <w:r w:rsidRPr="00381A21">
        <w:rPr>
          <w:lang w:val="en-US"/>
        </w:rPr>
        <w:t>High-performance computing resources, possibly with GPU</w:t>
      </w:r>
      <w:r>
        <w:rPr>
          <w:lang w:val="en-US"/>
        </w:rPr>
        <w:t xml:space="preserve"> </w:t>
      </w:r>
      <w:r w:rsidRPr="00381A21">
        <w:rPr>
          <w:lang w:val="en-US"/>
        </w:rPr>
        <w:t>acceleration, for training complex models and handling large</w:t>
      </w:r>
      <w:r>
        <w:rPr>
          <w:lang w:val="en-US"/>
        </w:rPr>
        <w:t xml:space="preserve"> </w:t>
      </w:r>
      <w:r w:rsidRPr="00381A21">
        <w:rPr>
          <w:lang w:val="en-US"/>
        </w:rPr>
        <w:t>datasets.</w:t>
      </w:r>
    </w:p>
    <w:p w14:paraId="7BAFE2A0" w14:textId="2DF0713E" w:rsidR="00381A21" w:rsidRDefault="00381A21" w:rsidP="00381A21">
      <w:pPr>
        <w:pStyle w:val="Heading2"/>
      </w:pPr>
      <w:r>
        <w:t>Data Storage and Management</w:t>
      </w:r>
    </w:p>
    <w:p w14:paraId="1ACE46D8" w14:textId="08A37B63" w:rsidR="00381A21" w:rsidRDefault="00381A21" w:rsidP="00381A21">
      <w:pPr>
        <w:rPr>
          <w:lang w:val="en-US"/>
        </w:rPr>
      </w:pPr>
      <w:r w:rsidRPr="00381A21">
        <w:rPr>
          <w:lang w:val="en-US"/>
        </w:rPr>
        <w:t>A secure and scalable data storage system for managing and</w:t>
      </w:r>
      <w:r>
        <w:rPr>
          <w:lang w:val="en-US"/>
        </w:rPr>
        <w:t xml:space="preserve"> </w:t>
      </w:r>
      <w:r w:rsidRPr="00381A21">
        <w:rPr>
          <w:lang w:val="en-US"/>
        </w:rPr>
        <w:t>storing research data</w:t>
      </w:r>
      <w:r>
        <w:rPr>
          <w:lang w:val="en-US"/>
        </w:rPr>
        <w:t>.</w:t>
      </w:r>
    </w:p>
    <w:p w14:paraId="4A2072E7" w14:textId="1FD0691B" w:rsidR="00381A21" w:rsidRDefault="00381A21" w:rsidP="00381A21">
      <w:pPr>
        <w:pStyle w:val="Heading2"/>
      </w:pPr>
      <w:r w:rsidRPr="00381A21">
        <w:t>Data Privacy and Security Measures</w:t>
      </w:r>
    </w:p>
    <w:p w14:paraId="1DDC3D1B" w14:textId="7267F2A2" w:rsidR="00381A21" w:rsidRDefault="00381A21" w:rsidP="00381A21">
      <w:pPr>
        <w:rPr>
          <w:lang w:val="en-US"/>
        </w:rPr>
      </w:pPr>
      <w:r w:rsidRPr="00381A21">
        <w:rPr>
          <w:lang w:val="en-US"/>
        </w:rPr>
        <w:t>Implementation of robust security protocols to ensure the</w:t>
      </w:r>
      <w:r>
        <w:rPr>
          <w:lang w:val="en-US"/>
        </w:rPr>
        <w:t xml:space="preserve"> </w:t>
      </w:r>
      <w:r w:rsidRPr="00381A21">
        <w:rPr>
          <w:lang w:val="en-US"/>
        </w:rPr>
        <w:t>privacy and protection of sensitive research data, especially if</w:t>
      </w:r>
      <w:r>
        <w:rPr>
          <w:lang w:val="en-US"/>
        </w:rPr>
        <w:t xml:space="preserve"> </w:t>
      </w:r>
      <w:r w:rsidRPr="00381A21">
        <w:rPr>
          <w:lang w:val="en-US"/>
        </w:rPr>
        <w:t>dealing with confidential or proprietary information.</w:t>
      </w:r>
    </w:p>
    <w:p w14:paraId="1EE67DC9" w14:textId="638B2A6E" w:rsidR="00381A21" w:rsidRPr="00381A21" w:rsidRDefault="00381A21" w:rsidP="00381A21">
      <w:pPr>
        <w:pStyle w:val="Heading2"/>
      </w:pPr>
      <w:r w:rsidRPr="00381A21">
        <w:t>AI Frameworks and Libraries</w:t>
      </w:r>
    </w:p>
    <w:p w14:paraId="5B850F58" w14:textId="136DF97B" w:rsidR="00381A21" w:rsidRDefault="00381A21" w:rsidP="00381A21">
      <w:pPr>
        <w:rPr>
          <w:lang w:val="en-US"/>
        </w:rPr>
      </w:pPr>
      <w:r w:rsidRPr="00381A21">
        <w:rPr>
          <w:lang w:val="en-US"/>
        </w:rPr>
        <w:t>Utilization of popular AI frameworks and libraries such as</w:t>
      </w:r>
      <w:r w:rsidR="000F44C4">
        <w:rPr>
          <w:lang w:val="en-US"/>
        </w:rPr>
        <w:t xml:space="preserve"> </w:t>
      </w:r>
      <w:proofErr w:type="gramStart"/>
      <w:r w:rsidRPr="00381A21">
        <w:rPr>
          <w:lang w:val="en-US"/>
        </w:rPr>
        <w:t>TensorFlow</w:t>
      </w:r>
      <w:r w:rsidR="002F4ABA">
        <w:rPr>
          <w:vertAlign w:val="superscript"/>
          <w:lang w:val="en-US"/>
        </w:rPr>
        <w:t>[</w:t>
      </w:r>
      <w:proofErr w:type="gramEnd"/>
      <w:r w:rsidR="002F4ABA">
        <w:rPr>
          <w:vertAlign w:val="superscript"/>
          <w:lang w:val="en-US"/>
        </w:rPr>
        <w:t>8]</w:t>
      </w:r>
      <w:r w:rsidR="002F4ABA">
        <w:rPr>
          <w:lang w:val="en-US"/>
        </w:rPr>
        <w:t xml:space="preserve"> or</w:t>
      </w:r>
      <w:r w:rsidRPr="00381A21">
        <w:rPr>
          <w:lang w:val="en-US"/>
        </w:rPr>
        <w:t xml:space="preserve"> </w:t>
      </w:r>
      <w:proofErr w:type="spellStart"/>
      <w:r w:rsidRPr="00381A21">
        <w:rPr>
          <w:lang w:val="en-US"/>
        </w:rPr>
        <w:t>PyTorch</w:t>
      </w:r>
      <w:proofErr w:type="spellEnd"/>
      <w:r w:rsidR="002F4ABA">
        <w:rPr>
          <w:vertAlign w:val="superscript"/>
          <w:lang w:val="en-US"/>
        </w:rPr>
        <w:t>[19]</w:t>
      </w:r>
      <w:r w:rsidRPr="00381A21">
        <w:rPr>
          <w:lang w:val="en-US"/>
        </w:rPr>
        <w:t xml:space="preserve"> for developing and</w:t>
      </w:r>
      <w:r w:rsidR="000F44C4">
        <w:rPr>
          <w:lang w:val="en-US"/>
        </w:rPr>
        <w:t xml:space="preserve"> </w:t>
      </w:r>
      <w:r w:rsidRPr="00381A21">
        <w:rPr>
          <w:lang w:val="en-US"/>
        </w:rPr>
        <w:t xml:space="preserve">deploying machine learning </w:t>
      </w:r>
      <w:r w:rsidR="000F44C4" w:rsidRPr="00381A21">
        <w:rPr>
          <w:lang w:val="en-US"/>
        </w:rPr>
        <w:t>models.</w:t>
      </w:r>
    </w:p>
    <w:p w14:paraId="10632F59" w14:textId="55AE4F03" w:rsidR="00381A21" w:rsidRDefault="00381A21" w:rsidP="00381A21">
      <w:pPr>
        <w:pStyle w:val="Heading2"/>
      </w:pPr>
      <w:r>
        <w:t xml:space="preserve">Semantic Web </w:t>
      </w:r>
      <w:proofErr w:type="gramStart"/>
      <w:r>
        <w:t>Technologies</w:t>
      </w:r>
      <w:r w:rsidR="002F4ABA">
        <w:rPr>
          <w:vertAlign w:val="superscript"/>
        </w:rPr>
        <w:t>[</w:t>
      </w:r>
      <w:proofErr w:type="gramEnd"/>
      <w:r w:rsidR="002F4ABA">
        <w:rPr>
          <w:vertAlign w:val="superscript"/>
        </w:rPr>
        <w:t>17]</w:t>
      </w:r>
    </w:p>
    <w:p w14:paraId="327D902F" w14:textId="2FB1FD0E" w:rsidR="00381A21" w:rsidRDefault="00381A21" w:rsidP="00381A21">
      <w:pPr>
        <w:rPr>
          <w:lang w:val="en-US"/>
        </w:rPr>
      </w:pPr>
      <w:r w:rsidRPr="00381A21">
        <w:rPr>
          <w:lang w:val="en-US"/>
        </w:rPr>
        <w:t xml:space="preserve">Semantic Web </w:t>
      </w:r>
      <w:proofErr w:type="gramStart"/>
      <w:r w:rsidRPr="00381A21">
        <w:rPr>
          <w:lang w:val="en-US"/>
        </w:rPr>
        <w:t>Technologies</w:t>
      </w:r>
      <w:r w:rsidR="002F4ABA">
        <w:rPr>
          <w:vertAlign w:val="superscript"/>
          <w:lang w:val="en-US"/>
        </w:rPr>
        <w:t>[</w:t>
      </w:r>
      <w:proofErr w:type="gramEnd"/>
      <w:r w:rsidR="002F4ABA">
        <w:rPr>
          <w:vertAlign w:val="superscript"/>
          <w:lang w:val="en-US"/>
        </w:rPr>
        <w:t>17]</w:t>
      </w:r>
      <w:r w:rsidRPr="00381A21">
        <w:rPr>
          <w:lang w:val="en-US"/>
        </w:rPr>
        <w:t xml:space="preserve"> like RDF</w:t>
      </w:r>
      <w:r w:rsidR="002F4ABA">
        <w:rPr>
          <w:vertAlign w:val="superscript"/>
          <w:lang w:val="en-US"/>
        </w:rPr>
        <w:t>[18]</w:t>
      </w:r>
      <w:r w:rsidRPr="00381A21">
        <w:rPr>
          <w:lang w:val="en-US"/>
        </w:rPr>
        <w:t xml:space="preserve"> and </w:t>
      </w:r>
      <w:r w:rsidR="000F44C4">
        <w:rPr>
          <w:lang w:val="en-US"/>
        </w:rPr>
        <w:t>OWL</w:t>
      </w:r>
      <w:r w:rsidR="002F4ABA">
        <w:rPr>
          <w:vertAlign w:val="superscript"/>
          <w:lang w:val="en-US"/>
        </w:rPr>
        <w:t>[17]</w:t>
      </w:r>
      <w:r w:rsidRPr="00381A21">
        <w:rPr>
          <w:lang w:val="en-US"/>
        </w:rPr>
        <w:t xml:space="preserve"> to allow</w:t>
      </w:r>
      <w:r>
        <w:rPr>
          <w:lang w:val="en-US"/>
        </w:rPr>
        <w:t xml:space="preserve"> </w:t>
      </w:r>
      <w:r w:rsidRPr="00381A21">
        <w:rPr>
          <w:lang w:val="en-US"/>
        </w:rPr>
        <w:t>easy access to online resources.</w:t>
      </w:r>
    </w:p>
    <w:p w14:paraId="60C6E07A" w14:textId="06587506" w:rsidR="000F44C4" w:rsidRDefault="000F44C4" w:rsidP="00381A21">
      <w:pPr>
        <w:rPr>
          <w:lang w:val="en-US"/>
        </w:rPr>
      </w:pPr>
      <w:r>
        <w:rPr>
          <w:lang w:val="en-US"/>
        </w:rPr>
        <w:br w:type="page"/>
      </w:r>
    </w:p>
    <w:p w14:paraId="0A8E1EC8" w14:textId="185C1911" w:rsidR="000F44C4" w:rsidRDefault="000F44C4" w:rsidP="000F44C4">
      <w:pPr>
        <w:pStyle w:val="Heading1"/>
      </w:pPr>
      <w:r>
        <w:lastRenderedPageBreak/>
        <w:t>proposed outcome</w:t>
      </w:r>
    </w:p>
    <w:p w14:paraId="77F9A5E8" w14:textId="77777777" w:rsidR="000F44C4" w:rsidRDefault="000F44C4" w:rsidP="000F44C4">
      <w:pPr>
        <w:spacing w:line="240" w:lineRule="auto"/>
        <w:rPr>
          <w:sz w:val="24"/>
          <w:szCs w:val="20"/>
          <w:lang w:val="en-US"/>
        </w:rPr>
      </w:pPr>
    </w:p>
    <w:p w14:paraId="6883773A" w14:textId="3F90B5A6" w:rsidR="000F44C4" w:rsidRDefault="000F44C4" w:rsidP="000F44C4">
      <w:pPr>
        <w:rPr>
          <w:lang w:val="en-US"/>
        </w:rPr>
      </w:pPr>
      <w:r w:rsidRPr="000F44C4">
        <w:rPr>
          <w:lang w:val="en-US"/>
        </w:rPr>
        <w:t>The proposed outcome for ARA is to provide researchers with an advanced</w:t>
      </w:r>
      <w:r>
        <w:rPr>
          <w:lang w:val="en-US"/>
        </w:rPr>
        <w:t xml:space="preserve"> </w:t>
      </w:r>
      <w:r w:rsidRPr="000F44C4">
        <w:rPr>
          <w:lang w:val="en-US"/>
        </w:rPr>
        <w:t>and efficient tool that enhances their capabilities, streamlines their</w:t>
      </w:r>
      <w:r>
        <w:rPr>
          <w:lang w:val="en-US"/>
        </w:rPr>
        <w:t xml:space="preserve"> </w:t>
      </w:r>
      <w:r w:rsidRPr="000F44C4">
        <w:rPr>
          <w:lang w:val="en-US"/>
        </w:rPr>
        <w:t>workflows, and contributes to the overall productivity of research activities.</w:t>
      </w:r>
    </w:p>
    <w:p w14:paraId="592C5CED" w14:textId="4F9CAF9F" w:rsidR="000F44C4" w:rsidRDefault="000F44C4" w:rsidP="000F44C4">
      <w:pPr>
        <w:pStyle w:val="Heading2"/>
      </w:pPr>
      <w:r w:rsidRPr="000F44C4">
        <w:t>Increased Research Efficiency</w:t>
      </w:r>
    </w:p>
    <w:p w14:paraId="2B570EDB" w14:textId="2FACEC86" w:rsidR="000F44C4" w:rsidRDefault="000F44C4" w:rsidP="000F44C4">
      <w:pPr>
        <w:rPr>
          <w:lang w:val="en-US"/>
        </w:rPr>
      </w:pPr>
      <w:r w:rsidRPr="000F44C4">
        <w:rPr>
          <w:lang w:val="en-US"/>
        </w:rPr>
        <w:t>Researchers should experience a significant improvement in</w:t>
      </w:r>
      <w:r>
        <w:rPr>
          <w:lang w:val="en-US"/>
        </w:rPr>
        <w:t xml:space="preserve"> </w:t>
      </w:r>
      <w:r w:rsidRPr="000F44C4">
        <w:rPr>
          <w:lang w:val="en-US"/>
        </w:rPr>
        <w:t>efficiency, with the AI-powered Research Assistant automating</w:t>
      </w:r>
      <w:r>
        <w:rPr>
          <w:lang w:val="en-US"/>
        </w:rPr>
        <w:t xml:space="preserve"> </w:t>
      </w:r>
      <w:r w:rsidRPr="000F44C4">
        <w:rPr>
          <w:lang w:val="en-US"/>
        </w:rPr>
        <w:t>routine tasks, accelerating data analysis, and providing quick</w:t>
      </w:r>
      <w:r>
        <w:rPr>
          <w:lang w:val="en-US"/>
        </w:rPr>
        <w:t xml:space="preserve"> </w:t>
      </w:r>
      <w:r w:rsidRPr="000F44C4">
        <w:rPr>
          <w:lang w:val="en-US"/>
        </w:rPr>
        <w:t>access to relevant information.</w:t>
      </w:r>
    </w:p>
    <w:p w14:paraId="02FCE991" w14:textId="3AEF46D9" w:rsidR="000F44C4" w:rsidRDefault="000F44C4" w:rsidP="000F44C4">
      <w:pPr>
        <w:pStyle w:val="Heading2"/>
      </w:pPr>
      <w:r w:rsidRPr="000F44C4">
        <w:t>Effective Information Retrieval</w:t>
      </w:r>
    </w:p>
    <w:p w14:paraId="7C46E4B7" w14:textId="2368EAB2" w:rsidR="000F44C4" w:rsidRDefault="000F44C4" w:rsidP="000F44C4">
      <w:pPr>
        <w:rPr>
          <w:lang w:val="en-US"/>
        </w:rPr>
      </w:pPr>
      <w:r w:rsidRPr="000F44C4">
        <w:rPr>
          <w:lang w:val="en-US"/>
        </w:rPr>
        <w:t>The system should excel in retrieving relevant information from</w:t>
      </w:r>
      <w:r>
        <w:rPr>
          <w:lang w:val="en-US"/>
        </w:rPr>
        <w:t xml:space="preserve"> </w:t>
      </w:r>
      <w:r w:rsidRPr="000F44C4">
        <w:rPr>
          <w:lang w:val="en-US"/>
        </w:rPr>
        <w:t>diverse sources, leveraging knowledge graphs and semantic</w:t>
      </w:r>
      <w:r>
        <w:rPr>
          <w:lang w:val="en-US"/>
        </w:rPr>
        <w:t xml:space="preserve"> </w:t>
      </w:r>
      <w:r w:rsidRPr="000F44C4">
        <w:rPr>
          <w:lang w:val="en-US"/>
        </w:rPr>
        <w:t>web technologies to provide contextual and comprehensive</w:t>
      </w:r>
      <w:r>
        <w:rPr>
          <w:lang w:val="en-US"/>
        </w:rPr>
        <w:t xml:space="preserve"> </w:t>
      </w:r>
      <w:r w:rsidRPr="000F44C4">
        <w:rPr>
          <w:lang w:val="en-US"/>
        </w:rPr>
        <w:t xml:space="preserve">results. </w:t>
      </w:r>
    </w:p>
    <w:p w14:paraId="28B09187" w14:textId="686BCEA0" w:rsidR="000F44C4" w:rsidRDefault="000F44C4" w:rsidP="000F44C4">
      <w:pPr>
        <w:pStyle w:val="Heading2"/>
      </w:pPr>
      <w:r w:rsidRPr="000F44C4">
        <w:t>Adaptability and Continuous Learning</w:t>
      </w:r>
    </w:p>
    <w:p w14:paraId="363D27C8" w14:textId="182A020F" w:rsidR="000F44C4" w:rsidRDefault="000F44C4" w:rsidP="000F44C4">
      <w:pPr>
        <w:rPr>
          <w:lang w:val="en-US"/>
        </w:rPr>
      </w:pPr>
      <w:r w:rsidRPr="000F44C4">
        <w:rPr>
          <w:lang w:val="en-US"/>
        </w:rPr>
        <w:t>The system should adapt to evolving research needs through</w:t>
      </w:r>
      <w:r>
        <w:rPr>
          <w:lang w:val="en-US"/>
        </w:rPr>
        <w:t xml:space="preserve"> </w:t>
      </w:r>
      <w:r w:rsidRPr="000F44C4">
        <w:rPr>
          <w:lang w:val="en-US"/>
        </w:rPr>
        <w:t>continuous learning mechanisms, improving its performance</w:t>
      </w:r>
      <w:r>
        <w:rPr>
          <w:lang w:val="en-US"/>
        </w:rPr>
        <w:t xml:space="preserve"> </w:t>
      </w:r>
      <w:r w:rsidRPr="000F44C4">
        <w:rPr>
          <w:lang w:val="en-US"/>
        </w:rPr>
        <w:t>over time based on user feedback and changing requirements.</w:t>
      </w:r>
    </w:p>
    <w:p w14:paraId="25BA26D6" w14:textId="22915A07" w:rsidR="000F44C4" w:rsidRDefault="000F44C4" w:rsidP="000F44C4">
      <w:pPr>
        <w:pStyle w:val="Heading2"/>
      </w:pPr>
      <w:r w:rsidRPr="000F44C4">
        <w:t>Enhanced Collaboration</w:t>
      </w:r>
    </w:p>
    <w:p w14:paraId="15A4BE65" w14:textId="39B51B91" w:rsidR="000F44C4" w:rsidRDefault="000F44C4" w:rsidP="000F44C4">
      <w:pPr>
        <w:rPr>
          <w:lang w:val="en-US"/>
        </w:rPr>
      </w:pPr>
      <w:r w:rsidRPr="000F44C4">
        <w:rPr>
          <w:lang w:val="en-US"/>
        </w:rPr>
        <w:t>The Research Assistant should facilitate collaboration among</w:t>
      </w:r>
      <w:r>
        <w:rPr>
          <w:lang w:val="en-US"/>
        </w:rPr>
        <w:t xml:space="preserve"> </w:t>
      </w:r>
      <w:r w:rsidRPr="000F44C4">
        <w:rPr>
          <w:lang w:val="en-US"/>
        </w:rPr>
        <w:t>researchers by enabling easy sharing of insights, documents,</w:t>
      </w:r>
      <w:r>
        <w:rPr>
          <w:lang w:val="en-US"/>
        </w:rPr>
        <w:t xml:space="preserve"> </w:t>
      </w:r>
      <w:r w:rsidRPr="000F44C4">
        <w:rPr>
          <w:lang w:val="en-US"/>
        </w:rPr>
        <w:t>and findings within the platform, fostering a collaborative</w:t>
      </w:r>
      <w:r>
        <w:rPr>
          <w:lang w:val="en-US"/>
        </w:rPr>
        <w:t xml:space="preserve"> </w:t>
      </w:r>
      <w:r w:rsidRPr="000F44C4">
        <w:rPr>
          <w:lang w:val="en-US"/>
        </w:rPr>
        <w:t>research environment.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185"/>
        <w:gridCol w:w="4185"/>
      </w:tblGrid>
      <w:tr w:rsidR="000F44C4" w14:paraId="6C7418B0" w14:textId="77777777" w:rsidTr="008F41CC">
        <w:trPr>
          <w:trHeight w:val="2711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8D8B7" w14:textId="552550CE" w:rsidR="000F44C4" w:rsidRPr="000F44C4" w:rsidRDefault="000F44C4" w:rsidP="000F44C4">
            <w:pPr>
              <w:jc w:val="left"/>
              <w:rPr>
                <w:rFonts w:ascii="Verdana" w:hAnsi="Verdana"/>
                <w:lang w:val="en-US"/>
              </w:rPr>
            </w:pPr>
            <w:r w:rsidRPr="000F44C4">
              <w:rPr>
                <w:rFonts w:ascii="Verdana" w:hAnsi="Verdana"/>
                <w:lang w:val="en-US"/>
              </w:rPr>
              <w:t>Mini</w:t>
            </w:r>
            <w:r w:rsidR="00D67517">
              <w:rPr>
                <w:rFonts w:ascii="Verdana" w:hAnsi="Verdana"/>
                <w:lang w:val="en-US"/>
              </w:rPr>
              <w:t>-</w:t>
            </w:r>
            <w:r w:rsidRPr="000F44C4">
              <w:rPr>
                <w:rFonts w:ascii="Verdana" w:hAnsi="Verdana"/>
                <w:lang w:val="en-US"/>
              </w:rPr>
              <w:t xml:space="preserve">Project </w:t>
            </w:r>
            <w:proofErr w:type="spellStart"/>
            <w:r w:rsidRPr="000F44C4">
              <w:rPr>
                <w:rFonts w:ascii="Verdana" w:hAnsi="Verdana"/>
                <w:lang w:val="en-US"/>
              </w:rPr>
              <w:t>Incharge</w:t>
            </w:r>
            <w:proofErr w:type="spellEnd"/>
          </w:p>
          <w:p w14:paraId="57249420" w14:textId="0AA2DC4C" w:rsidR="000F44C4" w:rsidRDefault="000F44C4" w:rsidP="000F44C4">
            <w:pPr>
              <w:jc w:val="left"/>
              <w:rPr>
                <w:lang w:val="en-US"/>
              </w:rPr>
            </w:pPr>
            <w:proofErr w:type="spellStart"/>
            <w:r w:rsidRPr="000F44C4">
              <w:rPr>
                <w:rFonts w:ascii="Verdana" w:hAnsi="Verdana"/>
                <w:lang w:val="en-US"/>
              </w:rPr>
              <w:t>Chandrajeet</w:t>
            </w:r>
            <w:proofErr w:type="spellEnd"/>
            <w:r w:rsidRPr="000F44C4">
              <w:rPr>
                <w:rFonts w:ascii="Verdana" w:hAnsi="Verdana"/>
                <w:lang w:val="en-US"/>
              </w:rPr>
              <w:t xml:space="preserve"> Borkar</w:t>
            </w: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0A9A3" w14:textId="77777777" w:rsidR="000F44C4" w:rsidRPr="000F44C4" w:rsidRDefault="000F44C4" w:rsidP="000F44C4">
            <w:pPr>
              <w:jc w:val="right"/>
              <w:rPr>
                <w:rFonts w:ascii="Verdana" w:hAnsi="Verdana"/>
                <w:lang w:val="en-US"/>
              </w:rPr>
            </w:pPr>
            <w:r w:rsidRPr="000F44C4">
              <w:rPr>
                <w:rFonts w:ascii="Verdana" w:hAnsi="Verdana"/>
                <w:lang w:val="en-US"/>
              </w:rPr>
              <w:t>Project Guide</w:t>
            </w:r>
          </w:p>
          <w:p w14:paraId="31538723" w14:textId="2B87E90F" w:rsidR="000F44C4" w:rsidRDefault="000F44C4" w:rsidP="000F44C4">
            <w:pPr>
              <w:jc w:val="right"/>
              <w:rPr>
                <w:lang w:val="en-US"/>
              </w:rPr>
            </w:pPr>
            <w:r w:rsidRPr="000F44C4">
              <w:rPr>
                <w:rFonts w:ascii="Verdana" w:hAnsi="Verdana"/>
                <w:lang w:val="en-US"/>
              </w:rPr>
              <w:t>Prof. D. J. Chaudhari</w:t>
            </w:r>
          </w:p>
        </w:tc>
      </w:tr>
    </w:tbl>
    <w:p w14:paraId="257895F4" w14:textId="77777777" w:rsidR="008F41CC" w:rsidRDefault="008F41CC" w:rsidP="008F41CC">
      <w:pPr>
        <w:pStyle w:val="Heading1"/>
        <w:sectPr w:rsidR="008F41CC" w:rsidSect="00570B15">
          <w:headerReference w:type="default" r:id="rId7"/>
          <w:footerReference w:type="default" r:id="rId8"/>
          <w:pgSz w:w="11906" w:h="16838" w:code="9"/>
          <w:pgMar w:top="1440" w:right="1729" w:bottom="1440" w:left="1797" w:header="709" w:footer="709" w:gutter="0"/>
          <w:cols w:space="708"/>
          <w:docGrid w:linePitch="360"/>
        </w:sectPr>
      </w:pPr>
    </w:p>
    <w:p w14:paraId="76E85E3E" w14:textId="2107CD74" w:rsidR="000F44C4" w:rsidRDefault="008F41CC" w:rsidP="00D67517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1358162A" w14:textId="77777777" w:rsidR="008F41CC" w:rsidRDefault="008F41CC" w:rsidP="008F41CC">
      <w:pPr>
        <w:spacing w:line="240" w:lineRule="auto"/>
        <w:rPr>
          <w:sz w:val="24"/>
          <w:szCs w:val="24"/>
          <w:lang w:val="en-US"/>
        </w:rPr>
      </w:pPr>
    </w:p>
    <w:p w14:paraId="5950A4DA" w14:textId="4827055A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[1]</w:t>
      </w:r>
      <w:r>
        <w:rPr>
          <w:lang w:val="en-US"/>
        </w:rPr>
        <w:t xml:space="preserve"> </w:t>
      </w:r>
      <w:r w:rsidRPr="002E780B">
        <w:rPr>
          <w:lang w:val="en-US"/>
        </w:rPr>
        <w:t>Notion Labs, Inc. "Your connected workspace for wiki, docs &amp; projects" Retrieved January 10, 2024</w:t>
      </w:r>
      <w:r w:rsidR="00D67517">
        <w:rPr>
          <w:lang w:val="en-US"/>
        </w:rPr>
        <w:t xml:space="preserve">, </w:t>
      </w:r>
      <w:r w:rsidRPr="002E780B">
        <w:rPr>
          <w:lang w:val="en-US"/>
        </w:rPr>
        <w:t xml:space="preserve">from </w:t>
      </w:r>
      <w:proofErr w:type="gramStart"/>
      <w:r w:rsidRPr="002E780B">
        <w:rPr>
          <w:i/>
          <w:iCs/>
          <w:lang w:val="en-US"/>
        </w:rPr>
        <w:t>https://www.notion.so</w:t>
      </w:r>
      <w:proofErr w:type="gramEnd"/>
    </w:p>
    <w:p w14:paraId="05D1154B" w14:textId="7D988277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[2]</w:t>
      </w:r>
      <w:r w:rsidR="00D67517">
        <w:rPr>
          <w:lang w:val="en-US"/>
        </w:rPr>
        <w:t xml:space="preserve"> </w:t>
      </w:r>
      <w:r w:rsidRPr="002E780B">
        <w:rPr>
          <w:lang w:val="en-US"/>
        </w:rPr>
        <w:t>The Daring Fireball Company LLC. "Markdown Syntax Documentation".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https://daringfireball.net/projects/markdown/syntax#philosophy</w:t>
      </w:r>
      <w:proofErr w:type="gramEnd"/>
    </w:p>
    <w:p w14:paraId="412A8668" w14:textId="28311251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[3]</w:t>
      </w:r>
      <w:r>
        <w:rPr>
          <w:lang w:val="en-US"/>
        </w:rPr>
        <w:t xml:space="preserve"> </w:t>
      </w:r>
      <w:r w:rsidRPr="002E780B">
        <w:rPr>
          <w:lang w:val="en-US"/>
        </w:rPr>
        <w:t>Atlassian "What is a Kanban Board?".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https://www.atlassian.com/agile/kanban/boards</w:t>
      </w:r>
      <w:proofErr w:type="gramEnd"/>
    </w:p>
    <w:p w14:paraId="17732B69" w14:textId="3021EDB8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[4]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Bo </w:t>
      </w:r>
      <w:proofErr w:type="spellStart"/>
      <w:r w:rsidRPr="002E780B">
        <w:rPr>
          <w:lang w:val="en-US"/>
        </w:rPr>
        <w:t>Leuf</w:t>
      </w:r>
      <w:proofErr w:type="spellEnd"/>
      <w:r w:rsidRPr="002E780B">
        <w:rPr>
          <w:lang w:val="en-US"/>
        </w:rPr>
        <w:t xml:space="preserve"> and Ward Cunningham. 2008. </w:t>
      </w:r>
      <w:r w:rsidRPr="002E780B">
        <w:rPr>
          <w:i/>
          <w:iCs/>
          <w:lang w:val="en-US"/>
        </w:rPr>
        <w:t>The wiki way: Quick collaboration on the web</w:t>
      </w:r>
      <w:r w:rsidRPr="002E780B">
        <w:rPr>
          <w:lang w:val="en-US"/>
        </w:rPr>
        <w:t xml:space="preserve">, Boston, Massachusetts: Addison-Wesley. </w:t>
      </w:r>
    </w:p>
    <w:p w14:paraId="385516A3" w14:textId="71B0D6E5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[5]</w:t>
      </w:r>
      <w:r>
        <w:rPr>
          <w:lang w:val="en-US"/>
        </w:rPr>
        <w:t xml:space="preserve"> </w:t>
      </w:r>
      <w:r w:rsidRPr="002E780B">
        <w:rPr>
          <w:lang w:val="en-US"/>
        </w:rPr>
        <w:t>Lex Inc.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https://lex.page/</w:t>
      </w:r>
      <w:proofErr w:type="gramEnd"/>
    </w:p>
    <w:p w14:paraId="33524D99" w14:textId="17D56C85" w:rsidR="002E780B" w:rsidRPr="002E780B" w:rsidRDefault="002E780B" w:rsidP="002E780B">
      <w:pPr>
        <w:rPr>
          <w:i/>
          <w:iCs/>
          <w:lang w:val="en-US"/>
        </w:rPr>
      </w:pPr>
      <w:r w:rsidRPr="002E780B">
        <w:rPr>
          <w:lang w:val="en-US"/>
        </w:rPr>
        <w:t>[6]</w:t>
      </w:r>
      <w:r>
        <w:rPr>
          <w:lang w:val="en-US"/>
        </w:rPr>
        <w:t xml:space="preserve"> </w:t>
      </w:r>
      <w:r w:rsidRPr="002E780B">
        <w:rPr>
          <w:lang w:val="en-US"/>
        </w:rPr>
        <w:t>The PostgreSQL Global Development Group "PostgreSQL".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https://www.postgresql.org/</w:t>
      </w:r>
      <w:proofErr w:type="gramEnd"/>
    </w:p>
    <w:p w14:paraId="7777AD03" w14:textId="613588F0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[7]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Guido van Rossum and Python Development Team. 2018. </w:t>
      </w:r>
      <w:r w:rsidRPr="00F143E8">
        <w:rPr>
          <w:i/>
          <w:iCs/>
          <w:lang w:val="en-US"/>
        </w:rPr>
        <w:t>The Python Library Reference: Release 3.6.4</w:t>
      </w:r>
      <w:r w:rsidRPr="002E780B">
        <w:rPr>
          <w:lang w:val="en-US"/>
        </w:rPr>
        <w:t>.</w:t>
      </w:r>
    </w:p>
    <w:p w14:paraId="45354267" w14:textId="6969B86F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[8]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Martín Abadi, Ashish Agarwal, Paul Barham, Eugene </w:t>
      </w:r>
      <w:proofErr w:type="spellStart"/>
      <w:r w:rsidRPr="002E780B">
        <w:rPr>
          <w:lang w:val="en-US"/>
        </w:rPr>
        <w:t>Brevdo</w:t>
      </w:r>
      <w:proofErr w:type="spellEnd"/>
      <w:r w:rsidRPr="002E780B">
        <w:rPr>
          <w:lang w:val="en-US"/>
        </w:rPr>
        <w:t xml:space="preserve">, </w:t>
      </w:r>
      <w:proofErr w:type="spellStart"/>
      <w:r w:rsidRPr="002E780B">
        <w:rPr>
          <w:lang w:val="en-US"/>
        </w:rPr>
        <w:t>Zhifeng</w:t>
      </w:r>
      <w:proofErr w:type="spellEnd"/>
      <w:r w:rsidRPr="002E780B">
        <w:rPr>
          <w:lang w:val="en-US"/>
        </w:rPr>
        <w:t xml:space="preserve"> Chen, Craig Citro, Greg S. Corrado, Andy Davis, Jeffrey Dean, Matthieu Devin, Sanjay Ghemawat, Ian Goodfellow, Andrew Harp, Geoffrey Irving, Michael Isard, </w:t>
      </w:r>
      <w:proofErr w:type="spellStart"/>
      <w:r w:rsidRPr="002E780B">
        <w:rPr>
          <w:lang w:val="en-US"/>
        </w:rPr>
        <w:t>Yangqing</w:t>
      </w:r>
      <w:proofErr w:type="spellEnd"/>
      <w:r w:rsidRPr="002E780B">
        <w:rPr>
          <w:lang w:val="en-US"/>
        </w:rPr>
        <w:t xml:space="preserve"> Jia, Rafal Jozefowicz, Lukasz Kaiser, Manjunath </w:t>
      </w:r>
      <w:proofErr w:type="spellStart"/>
      <w:r w:rsidRPr="002E780B">
        <w:rPr>
          <w:lang w:val="en-US"/>
        </w:rPr>
        <w:t>Kudlur</w:t>
      </w:r>
      <w:proofErr w:type="spellEnd"/>
      <w:r w:rsidRPr="002E780B">
        <w:rPr>
          <w:lang w:val="en-US"/>
        </w:rPr>
        <w:t xml:space="preserve">, Josh Levenberg, Dandelion </w:t>
      </w:r>
      <w:proofErr w:type="spellStart"/>
      <w:r w:rsidRPr="002E780B">
        <w:rPr>
          <w:lang w:val="en-US"/>
        </w:rPr>
        <w:t>Mané</w:t>
      </w:r>
      <w:proofErr w:type="spellEnd"/>
      <w:r w:rsidRPr="002E780B">
        <w:rPr>
          <w:lang w:val="en-US"/>
        </w:rPr>
        <w:t xml:space="preserve">, Rajat Monga, Sherry Moore, Derek Murray, Chris Olah, Mike Schuster, Jonathon </w:t>
      </w:r>
      <w:proofErr w:type="spellStart"/>
      <w:r w:rsidRPr="002E780B">
        <w:rPr>
          <w:lang w:val="en-US"/>
        </w:rPr>
        <w:t>Shlens</w:t>
      </w:r>
      <w:proofErr w:type="spellEnd"/>
      <w:r w:rsidRPr="002E780B">
        <w:rPr>
          <w:lang w:val="en-US"/>
        </w:rPr>
        <w:t xml:space="preserve">, Benoit Steiner, Ilya </w:t>
      </w:r>
      <w:proofErr w:type="spellStart"/>
      <w:r w:rsidRPr="002E780B">
        <w:rPr>
          <w:lang w:val="en-US"/>
        </w:rPr>
        <w:t>Sutskever</w:t>
      </w:r>
      <w:proofErr w:type="spellEnd"/>
      <w:r w:rsidRPr="002E780B">
        <w:rPr>
          <w:lang w:val="en-US"/>
        </w:rPr>
        <w:t xml:space="preserve">, Kunal Talwar, Paul Tucker, Vincent </w:t>
      </w:r>
      <w:proofErr w:type="spellStart"/>
      <w:r w:rsidRPr="002E780B">
        <w:rPr>
          <w:lang w:val="en-US"/>
        </w:rPr>
        <w:t>Vanhoucke</w:t>
      </w:r>
      <w:proofErr w:type="spellEnd"/>
      <w:r w:rsidRPr="002E780B">
        <w:rPr>
          <w:lang w:val="en-US"/>
        </w:rPr>
        <w:t xml:space="preserve">, Vijay Vasudevan, Fernanda </w:t>
      </w:r>
      <w:proofErr w:type="spellStart"/>
      <w:r w:rsidRPr="002E780B">
        <w:rPr>
          <w:lang w:val="en-US"/>
        </w:rPr>
        <w:t>Viégas</w:t>
      </w:r>
      <w:proofErr w:type="spellEnd"/>
      <w:r w:rsidRPr="002E780B">
        <w:rPr>
          <w:lang w:val="en-US"/>
        </w:rPr>
        <w:t xml:space="preserve">, Oriol </w:t>
      </w:r>
      <w:proofErr w:type="spellStart"/>
      <w:r w:rsidRPr="002E780B">
        <w:rPr>
          <w:lang w:val="en-US"/>
        </w:rPr>
        <w:t>Vinyals</w:t>
      </w:r>
      <w:proofErr w:type="spellEnd"/>
      <w:r w:rsidRPr="002E780B">
        <w:rPr>
          <w:lang w:val="en-US"/>
        </w:rPr>
        <w:t xml:space="preserve">, Pete Warden, Martin Wattenberg, Martin Wicke, Yuan Yu, and </w:t>
      </w:r>
      <w:proofErr w:type="spellStart"/>
      <w:r w:rsidRPr="002E780B">
        <w:rPr>
          <w:lang w:val="en-US"/>
        </w:rPr>
        <w:t>Xiaoqiang</w:t>
      </w:r>
      <w:proofErr w:type="spellEnd"/>
      <w:r w:rsidRPr="002E780B">
        <w:rPr>
          <w:lang w:val="en-US"/>
        </w:rPr>
        <w:t xml:space="preserve"> Zheng. 2015. TensorFlow: Large-Scale Machine Learning on Heterogeneous Systems.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https://www.tensorflow.org/</w:t>
      </w:r>
      <w:proofErr w:type="gramEnd"/>
    </w:p>
    <w:p w14:paraId="27413C11" w14:textId="33BCB49D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[9]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François Chollet and others. 2015. </w:t>
      </w:r>
      <w:proofErr w:type="spellStart"/>
      <w:r w:rsidRPr="002E780B">
        <w:rPr>
          <w:lang w:val="en-US"/>
        </w:rPr>
        <w:t>Keras</w:t>
      </w:r>
      <w:proofErr w:type="spellEnd"/>
      <w:r w:rsidRPr="002E780B">
        <w:rPr>
          <w:lang w:val="en-US"/>
        </w:rPr>
        <w:t>. https://keras.io.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https://keras.io</w:t>
      </w:r>
      <w:proofErr w:type="gramEnd"/>
    </w:p>
    <w:p w14:paraId="0CAA1911" w14:textId="72AEB759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lastRenderedPageBreak/>
        <w:t>[10]</w:t>
      </w:r>
      <w:r>
        <w:rPr>
          <w:lang w:val="en-US"/>
        </w:rPr>
        <w:t xml:space="preserve"> </w:t>
      </w:r>
      <w:r w:rsidRPr="002E780B">
        <w:rPr>
          <w:lang w:val="en-US"/>
        </w:rPr>
        <w:t>OpenAI "Better language models and their implications".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https://openai.com/research/better-language-models</w:t>
      </w:r>
      <w:proofErr w:type="gramEnd"/>
    </w:p>
    <w:p w14:paraId="74906030" w14:textId="36E462CA" w:rsidR="002E780B" w:rsidRPr="002E780B" w:rsidRDefault="002E780B" w:rsidP="002E780B">
      <w:pPr>
        <w:rPr>
          <w:i/>
          <w:iCs/>
          <w:lang w:val="en-US"/>
        </w:rPr>
      </w:pPr>
      <w:r w:rsidRPr="002E780B">
        <w:rPr>
          <w:lang w:val="en-US"/>
        </w:rPr>
        <w:t>[11]</w:t>
      </w:r>
      <w:r>
        <w:rPr>
          <w:lang w:val="en-US"/>
        </w:rPr>
        <w:t xml:space="preserve"> </w:t>
      </w:r>
      <w:r w:rsidRPr="002E780B">
        <w:rPr>
          <w:lang w:val="en-US"/>
        </w:rPr>
        <w:t>OAuth "OAuth 2.0".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https://oauth.net/2/</w:t>
      </w:r>
      <w:proofErr w:type="gramEnd"/>
    </w:p>
    <w:p w14:paraId="61C7086C" w14:textId="66D5E5F9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[12]</w:t>
      </w:r>
      <w:r>
        <w:rPr>
          <w:lang w:val="en-US"/>
        </w:rPr>
        <w:t xml:space="preserve"> </w:t>
      </w:r>
      <w:r w:rsidRPr="002E780B">
        <w:rPr>
          <w:lang w:val="en-US"/>
        </w:rPr>
        <w:t>Svelte "Svelte • Cybernetically enhanced web apps".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https://svelte.dev/</w:t>
      </w:r>
      <w:proofErr w:type="gramEnd"/>
    </w:p>
    <w:p w14:paraId="2B9B0229" w14:textId="7C01A9A4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[13]</w:t>
      </w:r>
      <w:r>
        <w:rPr>
          <w:lang w:val="en-US"/>
        </w:rPr>
        <w:t xml:space="preserve"> </w:t>
      </w:r>
      <w:r w:rsidRPr="002E780B">
        <w:rPr>
          <w:lang w:val="en-US"/>
        </w:rPr>
        <w:t>Svelte "</w:t>
      </w:r>
      <w:proofErr w:type="spellStart"/>
      <w:r w:rsidRPr="002E780B">
        <w:rPr>
          <w:lang w:val="en-US"/>
        </w:rPr>
        <w:t>SvelteKit</w:t>
      </w:r>
      <w:proofErr w:type="spellEnd"/>
      <w:r w:rsidRPr="002E780B">
        <w:rPr>
          <w:lang w:val="en-US"/>
        </w:rPr>
        <w:t xml:space="preserve"> • Web development, streamlined".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https://kit.svelte.dev/</w:t>
      </w:r>
      <w:proofErr w:type="gramEnd"/>
    </w:p>
    <w:p w14:paraId="74AE9A16" w14:textId="0E7A1198" w:rsidR="002E780B" w:rsidRPr="002E780B" w:rsidRDefault="002E780B" w:rsidP="002E780B">
      <w:pPr>
        <w:rPr>
          <w:i/>
          <w:iCs/>
          <w:lang w:val="en-US"/>
        </w:rPr>
      </w:pPr>
      <w:r w:rsidRPr="002E780B">
        <w:rPr>
          <w:lang w:val="en-US"/>
        </w:rPr>
        <w:t>[14]</w:t>
      </w:r>
      <w:r>
        <w:rPr>
          <w:lang w:val="en-US"/>
        </w:rPr>
        <w:t xml:space="preserve"> </w:t>
      </w:r>
      <w:r w:rsidRPr="002E780B">
        <w:rPr>
          <w:lang w:val="en-US"/>
        </w:rPr>
        <w:t>Mozilla Corporation "Progressive web apps | MDN".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https://developer.mozilla.org/en-US/docs/Web/Progressive_web_apps</w:t>
      </w:r>
      <w:proofErr w:type="gramEnd"/>
    </w:p>
    <w:p w14:paraId="695A2ADC" w14:textId="340F8674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[15]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Kai Petersen, Claes </w:t>
      </w:r>
      <w:proofErr w:type="spellStart"/>
      <w:r w:rsidRPr="002E780B">
        <w:rPr>
          <w:lang w:val="en-US"/>
        </w:rPr>
        <w:t>Wohlin</w:t>
      </w:r>
      <w:proofErr w:type="spellEnd"/>
      <w:r w:rsidRPr="002E780B">
        <w:rPr>
          <w:lang w:val="en-US"/>
        </w:rPr>
        <w:t xml:space="preserve">, and Dejan Baca. 2009. </w:t>
      </w:r>
      <w:r w:rsidRPr="002E780B">
        <w:rPr>
          <w:i/>
          <w:iCs/>
          <w:lang w:val="en-US"/>
        </w:rPr>
        <w:t>The Waterfall Model in Large-Scale Development</w:t>
      </w:r>
      <w:r w:rsidRPr="002E780B">
        <w:rPr>
          <w:lang w:val="en-US"/>
        </w:rPr>
        <w:t>. In Product-Focused Software Process Improvement, Springer Berlin Heidelberg, Berlin, Heidelberg, 386–400.</w:t>
      </w:r>
    </w:p>
    <w:p w14:paraId="432B3747" w14:textId="6FA98CDA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[16]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Amazon Web Services, Inc. "Train Machine Learning Models - Amazon </w:t>
      </w:r>
      <w:proofErr w:type="spellStart"/>
      <w:r w:rsidRPr="002E780B">
        <w:rPr>
          <w:lang w:val="en-US"/>
        </w:rPr>
        <w:t>SageMaker</w:t>
      </w:r>
      <w:proofErr w:type="spellEnd"/>
      <w:r w:rsidRPr="002E780B">
        <w:rPr>
          <w:lang w:val="en-US"/>
        </w:rPr>
        <w:t xml:space="preserve"> Model Training - AWS".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https://aws.amazon.com/sagemaker/train/</w:t>
      </w:r>
      <w:proofErr w:type="gramEnd"/>
    </w:p>
    <w:p w14:paraId="6BF47435" w14:textId="227B4F9A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[17]</w:t>
      </w:r>
      <w:r>
        <w:rPr>
          <w:lang w:val="en-US"/>
        </w:rPr>
        <w:t xml:space="preserve"> </w:t>
      </w:r>
      <w:r w:rsidRPr="002E780B">
        <w:rPr>
          <w:lang w:val="en-US"/>
        </w:rPr>
        <w:t xml:space="preserve">W3C "Semantic Web FAQ". Retrieved January 10, </w:t>
      </w:r>
      <w:r w:rsidR="00D67517" w:rsidRPr="002E780B">
        <w:rPr>
          <w:lang w:val="en-US"/>
        </w:rPr>
        <w:t>2024,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https://www.w3.org/RDF/FAQ</w:t>
      </w:r>
      <w:proofErr w:type="gramEnd"/>
    </w:p>
    <w:p w14:paraId="1C1B1828" w14:textId="568D7317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[18]</w:t>
      </w:r>
      <w:r>
        <w:rPr>
          <w:lang w:val="en-US"/>
        </w:rPr>
        <w:t xml:space="preserve"> </w:t>
      </w:r>
      <w:r w:rsidRPr="002E780B">
        <w:rPr>
          <w:lang w:val="en-US"/>
        </w:rPr>
        <w:t>W3C "RDF 1.1 Primer".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https://www.w3.org/TR/rdf11-primer/</w:t>
      </w:r>
      <w:proofErr w:type="gramEnd"/>
    </w:p>
    <w:p w14:paraId="567A7698" w14:textId="0B8528C7" w:rsidR="002E780B" w:rsidRPr="002E780B" w:rsidRDefault="002E780B" w:rsidP="002E780B">
      <w:pPr>
        <w:rPr>
          <w:lang w:val="en-US"/>
        </w:rPr>
      </w:pPr>
      <w:r w:rsidRPr="002E780B">
        <w:rPr>
          <w:lang w:val="en-US"/>
        </w:rPr>
        <w:t>[19]</w:t>
      </w:r>
      <w:r>
        <w:rPr>
          <w:lang w:val="en-US"/>
        </w:rPr>
        <w:t xml:space="preserve"> </w:t>
      </w:r>
      <w:r w:rsidRPr="002E780B">
        <w:rPr>
          <w:lang w:val="en-US"/>
        </w:rPr>
        <w:t>The Linux Foundation "</w:t>
      </w:r>
      <w:proofErr w:type="spellStart"/>
      <w:r w:rsidRPr="002E780B">
        <w:rPr>
          <w:lang w:val="en-US"/>
        </w:rPr>
        <w:t>PyTorch</w:t>
      </w:r>
      <w:proofErr w:type="spellEnd"/>
      <w:r w:rsidRPr="002E780B">
        <w:rPr>
          <w:lang w:val="en-US"/>
        </w:rPr>
        <w:t>". Retrieved January 10, 2024</w:t>
      </w:r>
      <w:r w:rsidR="00D67517">
        <w:rPr>
          <w:lang w:val="en-US"/>
        </w:rPr>
        <w:t>,</w:t>
      </w:r>
      <w:r w:rsidRPr="002E780B">
        <w:rPr>
          <w:lang w:val="en-US"/>
        </w:rPr>
        <w:t xml:space="preserve"> from </w:t>
      </w:r>
      <w:proofErr w:type="gramStart"/>
      <w:r w:rsidRPr="002E780B">
        <w:rPr>
          <w:i/>
          <w:iCs/>
          <w:lang w:val="en-US"/>
        </w:rPr>
        <w:t>https://pytorch.org/</w:t>
      </w:r>
      <w:proofErr w:type="gramEnd"/>
    </w:p>
    <w:p w14:paraId="769ABB79" w14:textId="380596AB" w:rsidR="008F41CC" w:rsidRPr="008F41CC" w:rsidRDefault="00F143E8" w:rsidP="008F41CC">
      <w:pPr>
        <w:rPr>
          <w:lang w:val="en-US"/>
        </w:rPr>
      </w:pPr>
      <w:r w:rsidRPr="00F143E8">
        <w:rPr>
          <w:lang w:val="en-US"/>
        </w:rPr>
        <w:t>[20]</w:t>
      </w:r>
      <w:r>
        <w:rPr>
          <w:lang w:val="en-US"/>
        </w:rPr>
        <w:t xml:space="preserve"> </w:t>
      </w:r>
      <w:r w:rsidRPr="00F143E8">
        <w:rPr>
          <w:lang w:val="en-US"/>
        </w:rPr>
        <w:t>Fielding, Roy Thomas.</w:t>
      </w:r>
      <w:r>
        <w:rPr>
          <w:lang w:val="en-US"/>
        </w:rPr>
        <w:t xml:space="preserve"> </w:t>
      </w:r>
      <w:r w:rsidRPr="00F143E8">
        <w:rPr>
          <w:lang w:val="en-US"/>
        </w:rPr>
        <w:t>2000</w:t>
      </w:r>
      <w:r>
        <w:rPr>
          <w:lang w:val="en-US"/>
        </w:rPr>
        <w:t>.</w:t>
      </w:r>
      <w:r w:rsidRPr="00F143E8">
        <w:rPr>
          <w:lang w:val="en-US"/>
        </w:rPr>
        <w:t xml:space="preserve"> </w:t>
      </w:r>
      <w:r w:rsidRPr="00F143E8">
        <w:rPr>
          <w:i/>
          <w:iCs/>
          <w:lang w:val="en-US"/>
        </w:rPr>
        <w:t>Architectural Styles and the Design of Network-based Software Architectures</w:t>
      </w:r>
      <w:r w:rsidRPr="00F143E8">
        <w:rPr>
          <w:lang w:val="en-US"/>
        </w:rPr>
        <w:t>.</w:t>
      </w:r>
      <w:r>
        <w:rPr>
          <w:lang w:val="en-US"/>
        </w:rPr>
        <w:t xml:space="preserve"> </w:t>
      </w:r>
      <w:r w:rsidRPr="00F143E8">
        <w:rPr>
          <w:lang w:val="en-US"/>
        </w:rPr>
        <w:t>Doctoral dissertation, University of California, Irvine</w:t>
      </w:r>
      <w:r>
        <w:rPr>
          <w:lang w:val="en-US"/>
        </w:rPr>
        <w:t>.</w:t>
      </w:r>
    </w:p>
    <w:sectPr w:rsidR="008F41CC" w:rsidRPr="008F41CC" w:rsidSect="008F41CC">
      <w:headerReference w:type="default" r:id="rId9"/>
      <w:footerReference w:type="default" r:id="rId10"/>
      <w:type w:val="continuous"/>
      <w:pgSz w:w="11906" w:h="16838" w:code="9"/>
      <w:pgMar w:top="1440" w:right="1729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AE3A" w14:textId="77777777" w:rsidR="00E91B5D" w:rsidRDefault="00E91B5D" w:rsidP="00570B15">
      <w:pPr>
        <w:spacing w:line="240" w:lineRule="auto"/>
      </w:pPr>
      <w:r>
        <w:separator/>
      </w:r>
    </w:p>
  </w:endnote>
  <w:endnote w:type="continuationSeparator" w:id="0">
    <w:p w14:paraId="56B3E93B" w14:textId="77777777" w:rsidR="00E91B5D" w:rsidRDefault="00E91B5D" w:rsidP="00570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18ED" w14:textId="25EF187A" w:rsidR="001B06DA" w:rsidRDefault="001B06DA">
    <w:pPr>
      <w:pStyle w:val="Footer"/>
    </w:pPr>
    <w:r>
      <w:t>G. C. O. E. Nagpur</w:t>
    </w:r>
    <w:r>
      <w:ptab w:relativeTo="margin" w:alignment="center" w:leader="none"/>
    </w:r>
    <w:r>
      <w:ptab w:relativeTo="margin" w:alignment="right" w:leader="none"/>
    </w:r>
    <w:r w:rsidRPr="001B06DA">
      <w:rPr>
        <w:color w:val="000000" w:themeColor="text1"/>
        <w:szCs w:val="28"/>
      </w:rPr>
      <w:fldChar w:fldCharType="begin"/>
    </w:r>
    <w:r w:rsidRPr="001B06DA">
      <w:rPr>
        <w:color w:val="000000" w:themeColor="text1"/>
        <w:szCs w:val="28"/>
      </w:rPr>
      <w:instrText xml:space="preserve"> PAGE  \* ROMAN  \* MERGEFORMAT </w:instrText>
    </w:r>
    <w:r w:rsidRPr="001B06DA">
      <w:rPr>
        <w:color w:val="000000" w:themeColor="text1"/>
        <w:szCs w:val="28"/>
      </w:rPr>
      <w:fldChar w:fldCharType="separate"/>
    </w:r>
    <w:r w:rsidRPr="001B06DA">
      <w:rPr>
        <w:noProof/>
        <w:color w:val="000000" w:themeColor="text1"/>
        <w:szCs w:val="28"/>
      </w:rPr>
      <w:t>I</w:t>
    </w:r>
    <w:r w:rsidRPr="001B06DA">
      <w:rPr>
        <w:noProof/>
        <w:color w:val="000000" w:themeColor="text1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B181" w14:textId="4254E8E0" w:rsidR="005D6AEB" w:rsidRDefault="005D6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9E2D" w14:textId="77777777" w:rsidR="00E91B5D" w:rsidRDefault="00E91B5D" w:rsidP="00570B15">
      <w:pPr>
        <w:spacing w:line="240" w:lineRule="auto"/>
      </w:pPr>
      <w:r>
        <w:separator/>
      </w:r>
    </w:p>
  </w:footnote>
  <w:footnote w:type="continuationSeparator" w:id="0">
    <w:p w14:paraId="6D63C5B1" w14:textId="77777777" w:rsidR="00E91B5D" w:rsidRDefault="00E91B5D" w:rsidP="00570B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2576" w14:textId="2ADFE555" w:rsidR="00570B15" w:rsidRPr="00570B15" w:rsidRDefault="00081FD4" w:rsidP="00930469">
    <w:pPr>
      <w:pStyle w:val="Header"/>
      <w:pBdr>
        <w:bottom w:val="single" w:sz="18" w:space="22" w:color="A52A2A"/>
      </w:pBdr>
      <w:rPr>
        <w:lang w:val="en-US"/>
      </w:rPr>
    </w:pPr>
    <w:r w:rsidRPr="00930469">
      <w:rPr>
        <w:sz w:val="32"/>
        <w:szCs w:val="24"/>
        <w:lang w:val="en-US"/>
      </w:rPr>
      <w:t>ARA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9A2C" w14:textId="23D0B68E" w:rsidR="008F41CC" w:rsidRPr="00570B15" w:rsidRDefault="008F41CC" w:rsidP="00930469">
    <w:pPr>
      <w:pStyle w:val="Header"/>
      <w:pBdr>
        <w:bottom w:val="single" w:sz="18" w:space="22" w:color="A52A2A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94A"/>
    <w:multiLevelType w:val="hybridMultilevel"/>
    <w:tmpl w:val="D140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2629"/>
    <w:multiLevelType w:val="multilevel"/>
    <w:tmpl w:val="15666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1E6D52"/>
    <w:multiLevelType w:val="multilevel"/>
    <w:tmpl w:val="6728EAEE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F344F4"/>
    <w:multiLevelType w:val="hybridMultilevel"/>
    <w:tmpl w:val="2514CCD8"/>
    <w:lvl w:ilvl="0" w:tplc="BE54354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588F"/>
    <w:multiLevelType w:val="hybridMultilevel"/>
    <w:tmpl w:val="70ECA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27E4"/>
    <w:multiLevelType w:val="multilevel"/>
    <w:tmpl w:val="5046F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8F6F00"/>
    <w:multiLevelType w:val="hybridMultilevel"/>
    <w:tmpl w:val="57E21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C2028"/>
    <w:multiLevelType w:val="hybridMultilevel"/>
    <w:tmpl w:val="713A500E"/>
    <w:lvl w:ilvl="0" w:tplc="BE54354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A4A"/>
    <w:multiLevelType w:val="hybridMultilevel"/>
    <w:tmpl w:val="070CB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51B2B"/>
    <w:multiLevelType w:val="multilevel"/>
    <w:tmpl w:val="5046F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2E86460"/>
    <w:multiLevelType w:val="multilevel"/>
    <w:tmpl w:val="15666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1935A1"/>
    <w:multiLevelType w:val="multilevel"/>
    <w:tmpl w:val="15666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C13FB6"/>
    <w:multiLevelType w:val="multilevel"/>
    <w:tmpl w:val="90883D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613F3F"/>
    <w:multiLevelType w:val="hybridMultilevel"/>
    <w:tmpl w:val="4DE23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434C0"/>
    <w:multiLevelType w:val="hybridMultilevel"/>
    <w:tmpl w:val="ECB8D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000FF"/>
    <w:multiLevelType w:val="multilevel"/>
    <w:tmpl w:val="15666AF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78B80E62"/>
    <w:multiLevelType w:val="multilevel"/>
    <w:tmpl w:val="2FB0E6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C86E73"/>
    <w:multiLevelType w:val="multilevel"/>
    <w:tmpl w:val="15666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8426345">
    <w:abstractNumId w:val="6"/>
  </w:num>
  <w:num w:numId="2" w16cid:durableId="1832941531">
    <w:abstractNumId w:val="7"/>
  </w:num>
  <w:num w:numId="3" w16cid:durableId="987442815">
    <w:abstractNumId w:val="3"/>
  </w:num>
  <w:num w:numId="4" w16cid:durableId="292096367">
    <w:abstractNumId w:val="2"/>
  </w:num>
  <w:num w:numId="5" w16cid:durableId="859050381">
    <w:abstractNumId w:val="16"/>
  </w:num>
  <w:num w:numId="6" w16cid:durableId="1809780194">
    <w:abstractNumId w:val="12"/>
  </w:num>
  <w:num w:numId="7" w16cid:durableId="287050070">
    <w:abstractNumId w:val="9"/>
  </w:num>
  <w:num w:numId="8" w16cid:durableId="460003680">
    <w:abstractNumId w:val="5"/>
  </w:num>
  <w:num w:numId="9" w16cid:durableId="1384787799">
    <w:abstractNumId w:val="11"/>
  </w:num>
  <w:num w:numId="10" w16cid:durableId="1485580996">
    <w:abstractNumId w:val="15"/>
  </w:num>
  <w:num w:numId="11" w16cid:durableId="2098204749">
    <w:abstractNumId w:val="17"/>
  </w:num>
  <w:num w:numId="12" w16cid:durableId="1810780500">
    <w:abstractNumId w:val="10"/>
  </w:num>
  <w:num w:numId="13" w16cid:durableId="293408695">
    <w:abstractNumId w:val="1"/>
  </w:num>
  <w:num w:numId="14" w16cid:durableId="1209486114">
    <w:abstractNumId w:val="4"/>
  </w:num>
  <w:num w:numId="15" w16cid:durableId="553660520">
    <w:abstractNumId w:val="8"/>
  </w:num>
  <w:num w:numId="16" w16cid:durableId="173611685">
    <w:abstractNumId w:val="14"/>
  </w:num>
  <w:num w:numId="17" w16cid:durableId="793520573">
    <w:abstractNumId w:val="0"/>
  </w:num>
  <w:num w:numId="18" w16cid:durableId="1108506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15"/>
    <w:rsid w:val="00067298"/>
    <w:rsid w:val="00081FD4"/>
    <w:rsid w:val="0009326B"/>
    <w:rsid w:val="000D0A40"/>
    <w:rsid w:val="000F44C4"/>
    <w:rsid w:val="001B06DA"/>
    <w:rsid w:val="001D0C26"/>
    <w:rsid w:val="0027551B"/>
    <w:rsid w:val="002A1AD6"/>
    <w:rsid w:val="002E780B"/>
    <w:rsid w:val="002F4ABA"/>
    <w:rsid w:val="00381A21"/>
    <w:rsid w:val="003E7FCD"/>
    <w:rsid w:val="00570B15"/>
    <w:rsid w:val="005D6AEB"/>
    <w:rsid w:val="0071340A"/>
    <w:rsid w:val="007376EC"/>
    <w:rsid w:val="00810C13"/>
    <w:rsid w:val="008A789B"/>
    <w:rsid w:val="008D5245"/>
    <w:rsid w:val="008F41CC"/>
    <w:rsid w:val="00930469"/>
    <w:rsid w:val="00A26BAD"/>
    <w:rsid w:val="00A4633B"/>
    <w:rsid w:val="00AF4A9E"/>
    <w:rsid w:val="00C01485"/>
    <w:rsid w:val="00CB4BEB"/>
    <w:rsid w:val="00CF3F2C"/>
    <w:rsid w:val="00D34020"/>
    <w:rsid w:val="00D67517"/>
    <w:rsid w:val="00DB48AE"/>
    <w:rsid w:val="00E91B5D"/>
    <w:rsid w:val="00F143E8"/>
    <w:rsid w:val="00F7730B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376AC"/>
  <w15:chartTrackingRefBased/>
  <w15:docId w15:val="{C820CA9B-74EC-4B51-B278-29A39002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D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810C13"/>
    <w:pPr>
      <w:keepNext/>
      <w:keepLines/>
      <w:numPr>
        <w:numId w:val="4"/>
      </w:numPr>
      <w:spacing w:after="0" w:line="240" w:lineRule="auto"/>
      <w:contextualSpacing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C13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color w:val="000000" w:themeColor="text1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C13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C13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0C1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4633B"/>
    <w:pPr>
      <w:spacing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33B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0C13"/>
    <w:rPr>
      <w:rFonts w:ascii="Times New Roman" w:eastAsiaTheme="majorEastAsia" w:hAnsi="Times New Roman" w:cstheme="majorBidi"/>
      <w:b/>
      <w:caps/>
      <w:color w:val="000000" w:themeColor="text1"/>
      <w:sz w:val="36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1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15"/>
    <w:rPr>
      <w:rFonts w:ascii="Quicksand" w:hAnsi="Quicksan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15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57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15"/>
    <w:rPr>
      <w:rFonts w:ascii="Quicksand" w:hAnsi="Quicksand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B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15"/>
    <w:rPr>
      <w:rFonts w:ascii="Quicksand" w:hAnsi="Quicksand"/>
    </w:rPr>
  </w:style>
  <w:style w:type="paragraph" w:styleId="Footer">
    <w:name w:val="footer"/>
    <w:basedOn w:val="Normal"/>
    <w:link w:val="FooterChar"/>
    <w:uiPriority w:val="99"/>
    <w:unhideWhenUsed/>
    <w:rsid w:val="00570B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15"/>
    <w:rPr>
      <w:rFonts w:ascii="Quicksand" w:hAnsi="Quicksand"/>
    </w:rPr>
  </w:style>
  <w:style w:type="paragraph" w:styleId="NoSpacing">
    <w:name w:val="No Spacing"/>
    <w:uiPriority w:val="1"/>
    <w:qFormat/>
    <w:rsid w:val="00570B15"/>
    <w:pPr>
      <w:spacing w:after="0" w:line="240" w:lineRule="auto"/>
    </w:pPr>
    <w:rPr>
      <w:rFonts w:ascii="Quicksand" w:hAnsi="Quicksand"/>
    </w:rPr>
  </w:style>
  <w:style w:type="table" w:styleId="TableGrid">
    <w:name w:val="Table Grid"/>
    <w:basedOn w:val="TableNormal"/>
    <w:uiPriority w:val="39"/>
    <w:rsid w:val="000F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Parapalli</dc:creator>
  <cp:keywords/>
  <dc:description/>
  <cp:lastModifiedBy>Devansh Parapalli</cp:lastModifiedBy>
  <cp:revision>8</cp:revision>
  <cp:lastPrinted>2024-01-11T10:19:00Z</cp:lastPrinted>
  <dcterms:created xsi:type="dcterms:W3CDTF">2024-01-10T13:03:00Z</dcterms:created>
  <dcterms:modified xsi:type="dcterms:W3CDTF">2024-01-11T10:20:00Z</dcterms:modified>
</cp:coreProperties>
</file>