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7FC0" w14:textId="72A11124" w:rsidR="009E0EEA" w:rsidRPr="00B35540" w:rsidRDefault="00B35540">
      <w:pPr>
        <w:rPr>
          <w:rFonts w:ascii="Bahnschrift" w:hAnsi="Bahnschrift"/>
          <w:color w:val="FF0000"/>
          <w:sz w:val="24"/>
          <w:szCs w:val="24"/>
          <w:shd w:val="clear" w:color="auto" w:fill="FFFFFF"/>
        </w:rPr>
      </w:pPr>
      <w:r w:rsidRPr="00B35540">
        <w:rPr>
          <w:rFonts w:ascii="Bahnschrift" w:hAnsi="Bahnschrift"/>
          <w:noProof/>
          <w:color w:val="202122"/>
          <w:sz w:val="21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1B7F2D" wp14:editId="74DE1739">
                <wp:simplePos x="0" y="0"/>
                <wp:positionH relativeFrom="margin">
                  <wp:align>left</wp:align>
                </wp:positionH>
                <wp:positionV relativeFrom="paragraph">
                  <wp:posOffset>119380</wp:posOffset>
                </wp:positionV>
                <wp:extent cx="123825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995B5" w14:textId="021D1652" w:rsidR="00B35540" w:rsidRDefault="00B35540" w:rsidP="002F23C1">
                            <w:r w:rsidRPr="00B35540">
                              <w:drawing>
                                <wp:inline distT="0" distB="0" distL="0" distR="0" wp14:anchorId="311F2470" wp14:editId="06F3288B">
                                  <wp:extent cx="1104900" cy="523875"/>
                                  <wp:effectExtent l="0" t="0" r="0" b="952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1B7F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9.4pt;width:97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" stroked="f">
                <v:textbox style="mso-fit-shape-to-text:t">
                  <w:txbxContent>
                    <w:p w14:paraId="496995B5" w14:textId="021D1652" w:rsidR="00B35540" w:rsidRDefault="00B35540" w:rsidP="002F23C1">
                      <w:r w:rsidRPr="00B35540">
                        <w:drawing>
                          <wp:inline distT="0" distB="0" distL="0" distR="0" wp14:anchorId="311F2470" wp14:editId="06F3288B">
                            <wp:extent cx="1104900" cy="523875"/>
                            <wp:effectExtent l="0" t="0" r="0" b="952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7007">
        <w:rPr>
          <w:rFonts w:ascii="Bahnschrift" w:hAnsi="Bahnschrift"/>
          <w:color w:val="202122"/>
          <w:sz w:val="21"/>
          <w:szCs w:val="21"/>
          <w:shd w:val="clear" w:color="auto" w:fill="FFFFFF"/>
        </w:rPr>
        <w:t xml:space="preserve"> </w:t>
      </w:r>
      <w:r w:rsidR="001C7007" w:rsidRPr="009E0EEA">
        <w:rPr>
          <w:rFonts w:ascii="Bahnschrift" w:hAnsi="Bahnschrift"/>
          <w:color w:val="202122"/>
          <w:sz w:val="24"/>
          <w:szCs w:val="24"/>
          <w:shd w:val="clear" w:color="auto" w:fill="FFFFFF"/>
        </w:rPr>
        <w:t xml:space="preserve">Catar </w:t>
      </w:r>
      <w:r w:rsidR="000B5FA3" w:rsidRPr="009E0EEA">
        <w:rPr>
          <w:rFonts w:ascii="Bahnschrift" w:hAnsi="Bahnschrift"/>
          <w:color w:val="202122"/>
          <w:sz w:val="24"/>
          <w:szCs w:val="24"/>
          <w:shd w:val="clear" w:color="auto" w:fill="FFFFFF"/>
        </w:rPr>
        <w:t>é um </w:t>
      </w:r>
      <w:r w:rsidR="000B5FA3" w:rsidRPr="009E0EEA">
        <w:rPr>
          <w:rFonts w:ascii="Bahnschrift" w:hAnsi="Bahnschrift"/>
          <w:sz w:val="24"/>
          <w:szCs w:val="24"/>
          <w:shd w:val="clear" w:color="auto" w:fill="FFFFFF"/>
        </w:rPr>
        <w:t>país</w:t>
      </w:r>
      <w:r w:rsidR="000B5FA3" w:rsidRPr="009E0EEA">
        <w:rPr>
          <w:rFonts w:ascii="Bahnschrift" w:hAnsi="Bahnschrift"/>
          <w:color w:val="202122"/>
          <w:sz w:val="24"/>
          <w:szCs w:val="24"/>
          <w:shd w:val="clear" w:color="auto" w:fill="FFFFFF"/>
        </w:rPr>
        <w:t> </w:t>
      </w:r>
      <w:r w:rsidR="000B5FA3" w:rsidRPr="009E0EEA">
        <w:rPr>
          <w:rFonts w:ascii="Bahnschrift" w:hAnsi="Bahnschrift"/>
          <w:sz w:val="24"/>
          <w:szCs w:val="24"/>
          <w:shd w:val="clear" w:color="auto" w:fill="FFFFFF"/>
        </w:rPr>
        <w:t>árabe</w:t>
      </w:r>
      <w:r w:rsidR="000B5FA3" w:rsidRPr="009E0EEA">
        <w:rPr>
          <w:rFonts w:ascii="Bahnschrift" w:hAnsi="Bahnschrift"/>
          <w:color w:val="202122"/>
          <w:sz w:val="24"/>
          <w:szCs w:val="24"/>
          <w:shd w:val="clear" w:color="auto" w:fill="FFFFFF"/>
        </w:rPr>
        <w:t>, conhecido oficialmente como um </w:t>
      </w:r>
      <w:hyperlink r:id="rId8" w:tooltip="Emirado" w:history="1"/>
      <w:r w:rsidR="00D075BE" w:rsidRPr="009E0EEA">
        <w:rPr>
          <w:rFonts w:ascii="Bahnschrift" w:hAnsi="Bahnschrift"/>
          <w:sz w:val="24"/>
          <w:szCs w:val="24"/>
        </w:rPr>
        <w:t xml:space="preserve"> emirado </w:t>
      </w:r>
      <w:r w:rsidR="000B5FA3" w:rsidRPr="009E0EEA">
        <w:rPr>
          <w:rFonts w:ascii="Bahnschrift" w:hAnsi="Bahnschrift"/>
          <w:color w:val="202122"/>
          <w:sz w:val="24"/>
          <w:szCs w:val="24"/>
          <w:shd w:val="clear" w:color="auto" w:fill="FFFFFF"/>
        </w:rPr>
        <w:t>do </w:t>
      </w:r>
      <w:r w:rsidR="000B5FA3" w:rsidRPr="009E0EEA">
        <w:rPr>
          <w:rFonts w:ascii="Bahnschrift" w:hAnsi="Bahnschrift"/>
          <w:sz w:val="24"/>
          <w:szCs w:val="24"/>
          <w:shd w:val="clear" w:color="auto" w:fill="FFFFFF"/>
        </w:rPr>
        <w:t>Oriente Médio</w:t>
      </w:r>
      <w:r w:rsidR="000B5FA3" w:rsidRPr="009E0EEA">
        <w:rPr>
          <w:rFonts w:ascii="Bahnschrift" w:hAnsi="Bahnschrift"/>
          <w:color w:val="202122"/>
          <w:sz w:val="24"/>
          <w:szCs w:val="24"/>
          <w:shd w:val="clear" w:color="auto" w:fill="FFFFFF"/>
        </w:rPr>
        <w:t>, ocupando a pequena Península do Catar na costa nordeste da </w:t>
      </w:r>
      <w:r w:rsidR="000B5FA3" w:rsidRPr="009E0EEA">
        <w:rPr>
          <w:rFonts w:ascii="Bahnschrift" w:hAnsi="Bahnschrift"/>
          <w:sz w:val="24"/>
          <w:szCs w:val="24"/>
          <w:shd w:val="clear" w:color="auto" w:fill="FFFFFF"/>
        </w:rPr>
        <w:t>Península Arábica</w:t>
      </w:r>
      <w:r w:rsidR="000B5FA3" w:rsidRPr="009E0EEA">
        <w:rPr>
          <w:rFonts w:ascii="Bahnschrift" w:hAnsi="Bahnschrift"/>
          <w:color w:val="202122"/>
          <w:sz w:val="24"/>
          <w:szCs w:val="24"/>
          <w:shd w:val="clear" w:color="auto" w:fill="FFFFFF"/>
        </w:rPr>
        <w:t xml:space="preserve">. </w:t>
      </w:r>
      <w:r>
        <w:rPr>
          <w:rFonts w:ascii="Bahnschrift" w:hAnsi="Bahnschrift"/>
          <w:color w:val="202122"/>
          <w:sz w:val="24"/>
          <w:szCs w:val="24"/>
          <w:shd w:val="clear" w:color="auto" w:fill="FFFFFF"/>
        </w:rPr>
        <w:t xml:space="preserve"> (</w:t>
      </w:r>
      <w:r>
        <w:rPr>
          <w:rFonts w:ascii="Bahnschrift" w:hAnsi="Bahnschrift"/>
          <w:color w:val="FF0000"/>
          <w:sz w:val="24"/>
          <w:szCs w:val="24"/>
          <w:shd w:val="clear" w:color="auto" w:fill="FFFFFF"/>
        </w:rPr>
        <w:t xml:space="preserve">Aqui podemos colocar o link para o google </w:t>
      </w:r>
      <w:proofErr w:type="spellStart"/>
      <w:r>
        <w:rPr>
          <w:rFonts w:ascii="Bahnschrift" w:hAnsi="Bahnschrift"/>
          <w:color w:val="FF0000"/>
          <w:sz w:val="24"/>
          <w:szCs w:val="24"/>
          <w:shd w:val="clear" w:color="auto" w:fill="FFFFFF"/>
        </w:rPr>
        <w:t>maps</w:t>
      </w:r>
      <w:proofErr w:type="spellEnd"/>
      <w:r>
        <w:rPr>
          <w:rFonts w:ascii="Bahnschrift" w:hAnsi="Bahnschrift"/>
          <w:color w:val="FF0000"/>
          <w:sz w:val="24"/>
          <w:szCs w:val="24"/>
          <w:shd w:val="clear" w:color="auto" w:fill="FFFFFF"/>
        </w:rPr>
        <w:t>)</w:t>
      </w:r>
    </w:p>
    <w:p w14:paraId="36C308A2" w14:textId="77777777" w:rsidR="009E0EEA" w:rsidRDefault="000B5FA3">
      <w:pPr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</w:pPr>
      <w:r w:rsidRPr="009E0EEA">
        <w:rPr>
          <w:rFonts w:ascii="Bahnschrift" w:hAnsi="Bahnschrift"/>
          <w:color w:val="202122"/>
          <w:sz w:val="24"/>
          <w:szCs w:val="24"/>
          <w:shd w:val="clear" w:color="auto" w:fill="FFFFFF"/>
        </w:rPr>
        <w:t>Faz fronteira com a </w:t>
      </w:r>
      <w:r w:rsidRPr="009E0EEA">
        <w:rPr>
          <w:rFonts w:ascii="Bahnschrift" w:hAnsi="Bahnschrift"/>
          <w:sz w:val="24"/>
          <w:szCs w:val="24"/>
          <w:shd w:val="clear" w:color="auto" w:fill="FFFFFF"/>
        </w:rPr>
        <w:t>Arábia Saudita</w:t>
      </w:r>
      <w:r w:rsidRPr="009E0EEA">
        <w:rPr>
          <w:rFonts w:ascii="Bahnschrift" w:hAnsi="Bahnschrift"/>
          <w:color w:val="202122"/>
          <w:sz w:val="24"/>
          <w:szCs w:val="24"/>
          <w:shd w:val="clear" w:color="auto" w:fill="FFFFFF"/>
        </w:rPr>
        <w:t> ao sul, e o </w:t>
      </w:r>
      <w:r w:rsidRPr="009E0EEA">
        <w:rPr>
          <w:rFonts w:ascii="Bahnschrift" w:hAnsi="Bahnschrift"/>
          <w:sz w:val="24"/>
          <w:szCs w:val="24"/>
          <w:shd w:val="clear" w:color="auto" w:fill="FFFFFF"/>
        </w:rPr>
        <w:t>Golfo Pérsico</w:t>
      </w:r>
      <w:r w:rsidRPr="009E0EEA">
        <w:rPr>
          <w:rFonts w:ascii="Bahnschrift" w:hAnsi="Bahnschrift"/>
          <w:color w:val="202122"/>
          <w:sz w:val="24"/>
          <w:szCs w:val="24"/>
          <w:shd w:val="clear" w:color="auto" w:fill="FFFFFF"/>
        </w:rPr>
        <w:t> envolve o resto do país. Um estreito do Golfo Pérsico separa o Catar da </w:t>
      </w:r>
      <w:r w:rsidRPr="009E0EEA">
        <w:rPr>
          <w:rFonts w:ascii="Bahnschrift" w:hAnsi="Bahnschrift"/>
          <w:sz w:val="24"/>
          <w:szCs w:val="24"/>
          <w:shd w:val="clear" w:color="auto" w:fill="FFFFFF"/>
        </w:rPr>
        <w:t>nação insular</w:t>
      </w:r>
      <w:r w:rsidRPr="009E0EEA">
        <w:rPr>
          <w:rFonts w:ascii="Bahnschrift" w:hAnsi="Bahnschrift"/>
          <w:color w:val="202122"/>
          <w:sz w:val="24"/>
          <w:szCs w:val="24"/>
          <w:shd w:val="clear" w:color="auto" w:fill="FFFFFF"/>
        </w:rPr>
        <w:t> vizinha, o </w:t>
      </w:r>
      <w:r w:rsidRPr="009E0EEA">
        <w:rPr>
          <w:rFonts w:ascii="Bahnschrift" w:hAnsi="Bahnschrift"/>
          <w:sz w:val="24"/>
          <w:szCs w:val="24"/>
          <w:shd w:val="clear" w:color="auto" w:fill="FFFFFF"/>
        </w:rPr>
        <w:t>Bahrein</w:t>
      </w:r>
      <w:r w:rsidRPr="009E0EEA">
        <w:rPr>
          <w:rFonts w:ascii="Bahnschrift" w:hAnsi="Bahnschrift"/>
          <w:color w:val="202122"/>
          <w:sz w:val="24"/>
          <w:szCs w:val="24"/>
          <w:shd w:val="clear" w:color="auto" w:fill="FFFFFF"/>
        </w:rPr>
        <w:t>.</w:t>
      </w:r>
    </w:p>
    <w:p w14:paraId="7AA25A3D" w14:textId="77777777" w:rsidR="001938D4" w:rsidRDefault="000B5FA3">
      <w:pPr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</w:pP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Foi um </w:t>
      </w:r>
      <w:r w:rsidRPr="009E0EEA">
        <w:rPr>
          <w:rFonts w:ascii="Bahnschrift" w:hAnsi="Bahnschrift" w:cs="Arial"/>
          <w:sz w:val="24"/>
          <w:szCs w:val="24"/>
          <w:shd w:val="clear" w:color="auto" w:fill="FFFFFF"/>
        </w:rPr>
        <w:t>protetorado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 </w:t>
      </w:r>
      <w:r w:rsidRPr="009E0EEA">
        <w:rPr>
          <w:rFonts w:ascii="Bahnschrift" w:hAnsi="Bahnschrift" w:cs="Arial"/>
          <w:sz w:val="24"/>
          <w:szCs w:val="24"/>
          <w:shd w:val="clear" w:color="auto" w:fill="FFFFFF"/>
        </w:rPr>
        <w:t>britânico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 até ganhar a independência em </w:t>
      </w:r>
      <w:r w:rsidRPr="009E0EEA">
        <w:rPr>
          <w:rFonts w:ascii="Bahnschrift" w:hAnsi="Bahnschrift" w:cs="Arial"/>
          <w:sz w:val="24"/>
          <w:szCs w:val="24"/>
          <w:shd w:val="clear" w:color="auto" w:fill="FFFFFF"/>
        </w:rPr>
        <w:t>1971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. Desde então, tornou-se um dos estados mais ricos da região, devido às receitas oriundas do </w:t>
      </w:r>
      <w:r w:rsidRPr="009E0EEA">
        <w:rPr>
          <w:rFonts w:ascii="Bahnschrift" w:hAnsi="Bahnschrift" w:cs="Arial"/>
          <w:sz w:val="24"/>
          <w:szCs w:val="24"/>
          <w:shd w:val="clear" w:color="auto" w:fill="FFFFFF"/>
        </w:rPr>
        <w:t>petróleo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 e do </w:t>
      </w:r>
      <w:r w:rsidRPr="009E0EEA">
        <w:rPr>
          <w:rFonts w:ascii="Bahnschrift" w:hAnsi="Bahnschrift" w:cs="Arial"/>
          <w:sz w:val="24"/>
          <w:szCs w:val="24"/>
          <w:shd w:val="clear" w:color="auto" w:fill="FFFFFF"/>
        </w:rPr>
        <w:t>gás natural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 (possui a terceira maior reserva mundial de gás).</w:t>
      </w:r>
      <w:r w:rsidR="009E0EEA"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 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Antes da descoberta do </w:t>
      </w:r>
      <w:r w:rsidRPr="009E0EEA">
        <w:rPr>
          <w:rFonts w:ascii="Bahnschrift" w:hAnsi="Bahnschrift" w:cs="Arial"/>
          <w:sz w:val="24"/>
          <w:szCs w:val="24"/>
          <w:shd w:val="clear" w:color="auto" w:fill="FFFFFF"/>
        </w:rPr>
        <w:t>petróleo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, sua economia era baseada principalmente para a extração de </w:t>
      </w:r>
      <w:r w:rsidRPr="009E0EEA">
        <w:rPr>
          <w:rFonts w:ascii="Bahnschrift" w:hAnsi="Bahnschrift" w:cs="Arial"/>
          <w:sz w:val="24"/>
          <w:szCs w:val="24"/>
          <w:shd w:val="clear" w:color="auto" w:fill="FFFFFF"/>
        </w:rPr>
        <w:t>pérolas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 e comércio marítimo</w:t>
      </w:r>
      <w:r w:rsid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.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 </w:t>
      </w:r>
    </w:p>
    <w:p w14:paraId="0DFA5BB8" w14:textId="1F4B9FE2" w:rsidR="000B5FA3" w:rsidRPr="009E0EEA" w:rsidRDefault="000B5FA3">
      <w:pPr>
        <w:rPr>
          <w:rFonts w:ascii="Bahnschrift" w:hAnsi="Bahnschrift" w:cs="Arial"/>
          <w:color w:val="202122"/>
          <w:sz w:val="24"/>
          <w:szCs w:val="24"/>
          <w:shd w:val="clear" w:color="auto" w:fill="FFFFFF"/>
          <w:vertAlign w:val="superscript"/>
        </w:rPr>
      </w:pP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Com uma população estimada em 2,8 milhões de habitantes, apenas 313 mil são nativos catarianos. Os demais são trabalhadores estrangeiros</w:t>
      </w:r>
      <w:r w:rsidR="001938D4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 (</w:t>
      </w:r>
      <w:r w:rsidR="001938D4" w:rsidRPr="009E0EEA">
        <w:rPr>
          <w:rFonts w:ascii="Bahnschrift" w:hAnsi="Bahnschrift"/>
          <w:sz w:val="24"/>
          <w:szCs w:val="24"/>
        </w:rPr>
        <w:t>75% da população</w:t>
      </w:r>
      <w:r w:rsidR="001938D4">
        <w:rPr>
          <w:rFonts w:ascii="Bahnschrift" w:hAnsi="Bahnschrift"/>
          <w:sz w:val="24"/>
          <w:szCs w:val="24"/>
        </w:rPr>
        <w:t>)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,</w:t>
      </w:r>
      <w:r w:rsidR="009E0EEA"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 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especialmente de outras nações árabes</w:t>
      </w:r>
      <w:r w:rsidR="00B35540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; </w:t>
      </w:r>
      <w:r w:rsidR="00B35540" w:rsidRPr="009E0EEA">
        <w:rPr>
          <w:rFonts w:ascii="Bahnschrift" w:hAnsi="Bahnschrift"/>
          <w:sz w:val="24"/>
          <w:szCs w:val="24"/>
        </w:rPr>
        <w:t>90% da população</w:t>
      </w:r>
      <w:r w:rsidR="00B35540">
        <w:rPr>
          <w:rFonts w:ascii="Bahnschrift" w:hAnsi="Bahnschrift"/>
          <w:sz w:val="24"/>
          <w:szCs w:val="24"/>
        </w:rPr>
        <w:t xml:space="preserve"> </w:t>
      </w:r>
      <w:r w:rsidR="00B35540" w:rsidRPr="009E0EEA">
        <w:rPr>
          <w:rFonts w:ascii="Bahnschrift" w:hAnsi="Bahnschrift"/>
          <w:sz w:val="24"/>
          <w:szCs w:val="24"/>
        </w:rPr>
        <w:t>em sua maioria urbana</w:t>
      </w:r>
      <w:r w:rsidR="00B35540">
        <w:rPr>
          <w:rFonts w:ascii="Bahnschrift" w:hAnsi="Bahnschrift"/>
          <w:sz w:val="24"/>
          <w:szCs w:val="24"/>
        </w:rPr>
        <w:t>.</w:t>
      </w:r>
      <w:r w:rsidR="002F23C1">
        <w:rPr>
          <w:rFonts w:ascii="Bahnschrift" w:hAnsi="Bahnschrift"/>
          <w:sz w:val="24"/>
          <w:szCs w:val="24"/>
        </w:rPr>
        <w:t xml:space="preserve"> 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Também</w:t>
      </w:r>
      <w:r w:rsidR="002F23C1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 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é um dos poucos países do mundo em que seus cidadãos não pagam impostos.</w:t>
      </w:r>
      <w:r w:rsidR="009E0EEA"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  <w:vertAlign w:val="superscript"/>
        </w:rPr>
        <w:t xml:space="preserve"> </w:t>
      </w:r>
    </w:p>
    <w:p w14:paraId="77A684E8" w14:textId="75A8A90C" w:rsidR="000B5FA3" w:rsidRPr="009E0EEA" w:rsidRDefault="000B5FA3">
      <w:pPr>
        <w:rPr>
          <w:rFonts w:ascii="Bahnschrift" w:hAnsi="Bahnschrift" w:cs="Arial"/>
          <w:color w:val="202122"/>
          <w:sz w:val="24"/>
          <w:szCs w:val="24"/>
          <w:shd w:val="clear" w:color="auto" w:fill="FFFFFF"/>
          <w:vertAlign w:val="superscript"/>
        </w:rPr>
      </w:pP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Atualmente, lidera a lista dos países mais ricos do mundo pela revista </w:t>
      </w:r>
      <w:r w:rsidRPr="009E0EEA">
        <w:rPr>
          <w:rFonts w:ascii="Bahnschrift" w:hAnsi="Bahnschrift" w:cs="Arial"/>
          <w:sz w:val="24"/>
          <w:szCs w:val="24"/>
          <w:shd w:val="clear" w:color="auto" w:fill="FFFFFF"/>
        </w:rPr>
        <w:t>Forbes</w:t>
      </w:r>
      <w:hyperlink r:id="rId9" w:anchor="cite_note-forbesrichest-2012-10" w:history="1">
        <w:r w:rsidRPr="009E0EEA">
          <w:rPr>
            <w:rStyle w:val="Hyperlink"/>
            <w:rFonts w:ascii="Bahnschrift" w:hAnsi="Bahnschrift" w:cs="Arial"/>
            <w:color w:val="0645AD"/>
            <w:sz w:val="24"/>
            <w:szCs w:val="24"/>
            <w:shd w:val="clear" w:color="auto" w:fill="FFFFFF"/>
            <w:vertAlign w:val="superscript"/>
          </w:rPr>
          <w:t>]</w:t>
        </w:r>
      </w:hyperlink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 e está classificado em 41º lugar (logo após Portugal) na lista das </w:t>
      </w:r>
      <w:r w:rsidRPr="009E0EEA">
        <w:rPr>
          <w:rFonts w:ascii="Bahnschrift" w:hAnsi="Bahnschrift" w:cs="Arial"/>
          <w:sz w:val="24"/>
          <w:szCs w:val="24"/>
          <w:shd w:val="clear" w:color="auto" w:fill="FFFFFF"/>
        </w:rPr>
        <w:t>Nações Unidas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 de países com maior </w:t>
      </w:r>
      <w:r w:rsidRPr="009E0EEA">
        <w:rPr>
          <w:rFonts w:ascii="Bahnschrift" w:hAnsi="Bahnschrift" w:cs="Arial"/>
          <w:sz w:val="24"/>
          <w:szCs w:val="24"/>
          <w:shd w:val="clear" w:color="auto" w:fill="FFFFFF"/>
        </w:rPr>
        <w:t>desenvolvimento humano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 (IDH), e em 3° no </w:t>
      </w:r>
      <w:r w:rsidRPr="009E0EEA">
        <w:rPr>
          <w:rFonts w:ascii="Bahnschrift" w:hAnsi="Bahnschrift" w:cs="Arial"/>
          <w:sz w:val="24"/>
          <w:szCs w:val="24"/>
          <w:shd w:val="clear" w:color="auto" w:fill="FFFFFF"/>
        </w:rPr>
        <w:t>mundo árabe</w:t>
      </w:r>
      <w:r w:rsidRPr="009E0EEA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. </w:t>
      </w:r>
    </w:p>
    <w:p w14:paraId="7E42226D" w14:textId="080F1411" w:rsidR="009E30CF" w:rsidRPr="009E0EEA" w:rsidRDefault="009E30CF" w:rsidP="009E30CF">
      <w:pPr>
        <w:rPr>
          <w:rFonts w:ascii="Bahnschrift" w:hAnsi="Bahnschrift"/>
          <w:sz w:val="24"/>
          <w:szCs w:val="24"/>
        </w:rPr>
      </w:pPr>
      <w:r w:rsidRPr="009E0EEA">
        <w:rPr>
          <w:rFonts w:ascii="Bahnschrift" w:hAnsi="Bahnschrift"/>
          <w:sz w:val="24"/>
          <w:szCs w:val="24"/>
        </w:rPr>
        <w:t>Doha é a capital do Catar, sendo a cidade mais populosa do emirado, concentrando mais da metade da população, é extremamente urbanizada. Localiza-se na porção leste do país e conta com aproximadamente um pouco mais de 1.300.000 habitantes. É limitada pelo Golfo Pérsico e possui clima desértico, com temperaturas altíssimas (próximas de 45ºC) ao longo do verão.</w:t>
      </w:r>
    </w:p>
    <w:p w14:paraId="7CE4F077" w14:textId="77777777" w:rsidR="009E30CF" w:rsidRPr="001C7007" w:rsidRDefault="009E30CF" w:rsidP="009E30CF">
      <w:pPr>
        <w:rPr>
          <w:rFonts w:ascii="Bahnschrift" w:hAnsi="Bahnschrift"/>
        </w:rPr>
      </w:pPr>
    </w:p>
    <w:p w14:paraId="0C346A2D" w14:textId="07B33D73" w:rsidR="009E30CF" w:rsidRPr="00235936" w:rsidRDefault="00D11EC5" w:rsidP="009E30CF">
      <w:pPr>
        <w:rPr>
          <w:rFonts w:ascii="Bahnschrift" w:hAnsi="Bahnschrift"/>
          <w:sz w:val="24"/>
          <w:szCs w:val="24"/>
        </w:rPr>
      </w:pPr>
      <w:r w:rsidRPr="00235936">
        <w:rPr>
          <w:rFonts w:ascii="Bahnschrift" w:hAnsi="Bahnschrift"/>
          <w:sz w:val="24"/>
          <w:szCs w:val="24"/>
        </w:rPr>
        <w:t>Copa do mundo</w:t>
      </w:r>
    </w:p>
    <w:p w14:paraId="02491DA7" w14:textId="626A3AB3" w:rsidR="00D11EC5" w:rsidRPr="00235936" w:rsidRDefault="00D11EC5" w:rsidP="00D11EC5">
      <w:pPr>
        <w:pStyle w:val="Pargrafoda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235936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A edição de 2022 será a primeira realizada no </w:t>
      </w:r>
      <w:r w:rsidRPr="00235936">
        <w:rPr>
          <w:rFonts w:ascii="Bahnschrift" w:hAnsi="Bahnschrift" w:cs="Arial"/>
          <w:sz w:val="24"/>
          <w:szCs w:val="24"/>
          <w:shd w:val="clear" w:color="auto" w:fill="FFFFFF"/>
        </w:rPr>
        <w:t>Oriente Médio</w:t>
      </w:r>
      <w:r w:rsidRPr="00235936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 e a última a ter o formato de 32 equipes, já que a competição terá uma mudança no formato e número de equipes na edição de </w:t>
      </w:r>
      <w:r w:rsidRPr="00235936">
        <w:rPr>
          <w:rFonts w:ascii="Bahnschrift" w:hAnsi="Bahnschrift" w:cs="Arial"/>
          <w:sz w:val="24"/>
          <w:szCs w:val="24"/>
          <w:shd w:val="clear" w:color="auto" w:fill="FFFFFF"/>
        </w:rPr>
        <w:t>2026</w:t>
      </w:r>
      <w:r w:rsidRPr="00235936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, onde será sediado no </w:t>
      </w:r>
      <w:r w:rsidRPr="00235936">
        <w:rPr>
          <w:rFonts w:ascii="Bahnschrift" w:hAnsi="Bahnschrift" w:cs="Arial"/>
          <w:sz w:val="24"/>
          <w:szCs w:val="24"/>
          <w:shd w:val="clear" w:color="auto" w:fill="FFFFFF"/>
        </w:rPr>
        <w:t>Canadá</w:t>
      </w:r>
      <w:r w:rsidRPr="00235936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, </w:t>
      </w:r>
      <w:r w:rsidRPr="00235936">
        <w:rPr>
          <w:rFonts w:ascii="Bahnschrift" w:hAnsi="Bahnschrift" w:cs="Arial"/>
          <w:sz w:val="24"/>
          <w:szCs w:val="24"/>
          <w:shd w:val="clear" w:color="auto" w:fill="FFFFFF"/>
        </w:rPr>
        <w:t>Estados Unidos</w:t>
      </w:r>
      <w:r w:rsidRPr="00235936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 e </w:t>
      </w:r>
      <w:r w:rsidRPr="00235936">
        <w:rPr>
          <w:rFonts w:ascii="Bahnschrift" w:hAnsi="Bahnschrift" w:cs="Arial"/>
          <w:sz w:val="24"/>
          <w:szCs w:val="24"/>
          <w:shd w:val="clear" w:color="auto" w:fill="FFFFFF"/>
        </w:rPr>
        <w:t>México</w:t>
      </w:r>
      <w:r w:rsidRPr="00235936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, passando para 48 equipes.</w:t>
      </w:r>
    </w:p>
    <w:p w14:paraId="205AE349" w14:textId="77777777" w:rsidR="00235936" w:rsidRPr="00235936" w:rsidRDefault="00235936" w:rsidP="00235936">
      <w:pPr>
        <w:pStyle w:val="PargrafodaLista"/>
        <w:ind w:left="408"/>
        <w:rPr>
          <w:rFonts w:ascii="Bahnschrift" w:hAnsi="Bahnschrift"/>
          <w:sz w:val="24"/>
          <w:szCs w:val="24"/>
        </w:rPr>
      </w:pPr>
    </w:p>
    <w:p w14:paraId="244DC151" w14:textId="4F2518C8" w:rsidR="00D11EC5" w:rsidRPr="00235936" w:rsidRDefault="006A6285" w:rsidP="00D11EC5">
      <w:pPr>
        <w:pStyle w:val="Pargrafoda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235936">
        <w:rPr>
          <w:rFonts w:ascii="Bahnschrift" w:hAnsi="Bahnschrift" w:cs="Arial"/>
          <w:color w:val="212529"/>
          <w:sz w:val="24"/>
          <w:szCs w:val="24"/>
          <w:shd w:val="clear" w:color="auto" w:fill="FFFFFF"/>
        </w:rPr>
        <w:t>A primeira Copa do Mundo aconteceu em 1930, no Uruguai, e foi resultado de um esforço de anos realizado por pessoas relacionadas à Fifa, com destaq</w:t>
      </w:r>
      <w:r w:rsidR="00235936" w:rsidRPr="00235936">
        <w:rPr>
          <w:rFonts w:ascii="Bahnschrift" w:hAnsi="Bahnschrift" w:cs="Arial"/>
          <w:color w:val="212529"/>
          <w:sz w:val="24"/>
          <w:szCs w:val="24"/>
          <w:shd w:val="clear" w:color="auto" w:fill="FFFFFF"/>
        </w:rPr>
        <w:t>u</w:t>
      </w:r>
      <w:r w:rsidRPr="00235936">
        <w:rPr>
          <w:rFonts w:ascii="Bahnschrift" w:hAnsi="Bahnschrift" w:cs="Arial"/>
          <w:color w:val="212529"/>
          <w:sz w:val="24"/>
          <w:szCs w:val="24"/>
          <w:shd w:val="clear" w:color="auto" w:fill="FFFFFF"/>
        </w:rPr>
        <w:t>e para o papel de </w:t>
      </w:r>
      <w:r w:rsidRPr="00235936">
        <w:rPr>
          <w:rStyle w:val="Forte"/>
          <w:rFonts w:ascii="Bahnschrift" w:hAnsi="Bahnschrift" w:cs="Arial"/>
          <w:color w:val="212529"/>
          <w:sz w:val="24"/>
          <w:szCs w:val="24"/>
          <w:shd w:val="clear" w:color="auto" w:fill="FFFFFF"/>
        </w:rPr>
        <w:t>Jules Rimet</w:t>
      </w:r>
      <w:r w:rsidRPr="00235936">
        <w:rPr>
          <w:rFonts w:ascii="Bahnschrift" w:hAnsi="Bahnschrift" w:cs="Arial"/>
          <w:color w:val="212529"/>
          <w:sz w:val="24"/>
          <w:szCs w:val="24"/>
          <w:shd w:val="clear" w:color="auto" w:fill="FFFFFF"/>
        </w:rPr>
        <w:t>. A realização de uma competição de futebol internacional era algo discutido internamente desde que a Federação foi fundada, em 1904.</w:t>
      </w:r>
    </w:p>
    <w:p w14:paraId="4C00DD91" w14:textId="1772AB87" w:rsidR="006A6285" w:rsidRPr="00235936" w:rsidRDefault="006A6285" w:rsidP="006A6285">
      <w:pPr>
        <w:pStyle w:val="PargrafodaLista"/>
        <w:ind w:left="408"/>
        <w:rPr>
          <w:rFonts w:ascii="Bahnschrift" w:hAnsi="Bahnschrift"/>
          <w:sz w:val="24"/>
          <w:szCs w:val="24"/>
        </w:rPr>
      </w:pPr>
      <w:r w:rsidRPr="00235936">
        <w:rPr>
          <w:rFonts w:ascii="Bahnschrift" w:hAnsi="Bahnschrift" w:cs="Arial"/>
          <w:color w:val="212529"/>
          <w:sz w:val="24"/>
          <w:szCs w:val="24"/>
          <w:shd w:val="clear" w:color="auto" w:fill="FFFFFF"/>
        </w:rPr>
        <w:t xml:space="preserve">As primeiras Copas do Mundo (de 1930 a 1978) contaram com, no máximo, 16 participantes. A partir da edição de 1982, a competição passou a receber </w:t>
      </w:r>
      <w:r w:rsidRPr="00235936">
        <w:rPr>
          <w:rFonts w:ascii="Bahnschrift" w:hAnsi="Bahnschrift" w:cs="Arial"/>
          <w:color w:val="212529"/>
          <w:sz w:val="24"/>
          <w:szCs w:val="24"/>
          <w:shd w:val="clear" w:color="auto" w:fill="FFFFFF"/>
        </w:rPr>
        <w:lastRenderedPageBreak/>
        <w:t>24 seleções, formato que se estendeu até 1994. Em 1998, criou-se o formato atual, que conta com 32 seleções e está previsto para permanecer somente até 2022. A partir de 2026, a Copa do Mundo contará com 48 seleções.</w:t>
      </w:r>
    </w:p>
    <w:sectPr w:rsidR="006A6285" w:rsidRPr="00235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2DE49" w14:textId="77777777" w:rsidR="000955B1" w:rsidRDefault="000955B1" w:rsidP="002F23C1">
      <w:pPr>
        <w:spacing w:after="0" w:line="240" w:lineRule="auto"/>
      </w:pPr>
      <w:r>
        <w:separator/>
      </w:r>
    </w:p>
  </w:endnote>
  <w:endnote w:type="continuationSeparator" w:id="0">
    <w:p w14:paraId="1B198F70" w14:textId="77777777" w:rsidR="000955B1" w:rsidRDefault="000955B1" w:rsidP="002F2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527D" w14:textId="77777777" w:rsidR="000955B1" w:rsidRDefault="000955B1" w:rsidP="002F23C1">
      <w:pPr>
        <w:spacing w:after="0" w:line="240" w:lineRule="auto"/>
      </w:pPr>
      <w:r>
        <w:separator/>
      </w:r>
    </w:p>
  </w:footnote>
  <w:footnote w:type="continuationSeparator" w:id="0">
    <w:p w14:paraId="08FBA670" w14:textId="77777777" w:rsidR="000955B1" w:rsidRDefault="000955B1" w:rsidP="002F2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657B"/>
    <w:multiLevelType w:val="hybridMultilevel"/>
    <w:tmpl w:val="1F72C708"/>
    <w:lvl w:ilvl="0" w:tplc="E5D49568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9656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A3"/>
    <w:rsid w:val="000955B1"/>
    <w:rsid w:val="000B5FA3"/>
    <w:rsid w:val="001938D4"/>
    <w:rsid w:val="001C7007"/>
    <w:rsid w:val="00235936"/>
    <w:rsid w:val="002F23C1"/>
    <w:rsid w:val="006A6285"/>
    <w:rsid w:val="009E0EEA"/>
    <w:rsid w:val="009E30CF"/>
    <w:rsid w:val="00B35540"/>
    <w:rsid w:val="00D075BE"/>
    <w:rsid w:val="00D1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E299"/>
  <w15:chartTrackingRefBased/>
  <w15:docId w15:val="{BD81CD11-5DD9-4256-B96C-2BFEB437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2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2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2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B5FA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11EC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A628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F2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F2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2F2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2F23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F2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23C1"/>
  </w:style>
  <w:style w:type="paragraph" w:styleId="Rodap">
    <w:name w:val="footer"/>
    <w:basedOn w:val="Normal"/>
    <w:link w:val="RodapChar"/>
    <w:uiPriority w:val="99"/>
    <w:unhideWhenUsed/>
    <w:rsid w:val="002F2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2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mira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Cat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Florambel</dc:creator>
  <cp:keywords/>
  <dc:description/>
  <cp:lastModifiedBy>Alexandra Florambel</cp:lastModifiedBy>
  <cp:revision>1</cp:revision>
  <dcterms:created xsi:type="dcterms:W3CDTF">2022-04-21T12:11:00Z</dcterms:created>
  <dcterms:modified xsi:type="dcterms:W3CDTF">2022-04-21T17:57:00Z</dcterms:modified>
</cp:coreProperties>
</file>