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/>
        </w:rPr>
        <w:t>Minor: Machine learning</w:t>
      </w:r>
    </w:p>
    <w:p>
      <w:pPr>
        <w:tabs>
          <w:tab w:pos="936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