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NUViaX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Documentație Tehnică Completă — Phase 1 Backend + Phase 2 Frontend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Consolidare pentru transfer de context · Versiunea 1.0 · Martie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Arhitectura Generală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NUViaX este o aplicație web/mobile de creștere personală bazată pe NUViaX Growth Framework Rev 5.6. Utilizatorul introduce un obiectiv în text liber, iar sistemul generează automat activitățile zilnice organizate în 9 etape pe 365 de zile.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Stack Tehnologic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Tehnologie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 1.22 + Fiber v2.52.5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API, port 8080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Baza de date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16-alpine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Volume: nuviax_pg_data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7-alpine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Volume: nuviax_redis_data, maxmem 256MB LRU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 App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 (app/ router)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18, TypeScript, CSS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 (SSG)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generation, fără auth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RS256 4096-bit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15min, Refresh 7 zile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Criptare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AES-256-GCM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stocat criptat în DB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Parole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cost 14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Salt individual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→ DockerHub → SSH deploy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Proxy/SSL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jwilder/nginx-proxy</w:t>
            </w:r>
          </w:p>
        </w:tc>
        <w:tc>
          <w:tcPr>
            <w:tcW w:type="dxa" w:w="368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Deja existent, acm-companion SSL auto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Servere și Domenii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Server IP: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83.143.69.103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SSH Port: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55232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 User: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deploy (NU sbarbu — Puppet gestionează /etc/ssh/authorized_keys/sbarbu)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 Dir: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/var/www/wxr-nuviax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 Repo: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https://github.com/DevPrimeTek/nuviax-app (public)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DockerHub Org: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devprimetek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api.nuviax.app: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 Go API — container nuviax_api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nuviax.app + www: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frontend Next.js — container nuviax_web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nuviaxapp.com + www: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Landing page Next.js — container nuviax_landing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Bdr>
          <w:top w:val="none"/>
          <w:bottom w:val="none"/>
          <w:left w:val="single" w:color="E65100" w:sz="6"/>
          <w:right w:val="none"/>
        </w:pBdr>
        <w:shd w:fill="FFF3E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CRITIC SSH: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Serverul folosește AuthorizedKeysFile /etc/ssh/authorized_keys/%u (gestionat Puppet). Cheia deploy trebuie pusă în /etc/ssh/authorized_keys/deploy, NU în /home/deploy/.ssh/authorized_keys (care nu e citit de SSH daemon).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Infrastructura — Phase 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Containere Docker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Toate containerele folosesc rețeaua externă nginx_proxy (jwilder — deja existent pe server din Profixer) pentru routing SSL automat, și rețeaua internă nuviax_net pentru comunicare între servicii.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Port/Rețea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nuviax_db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nuviax_net intern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Healthy ✅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nuviax_redis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nuviax_net intern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Healthy ✅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nuviax_api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devprimetek/nuviax-api:latest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:8080 intern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Healthy ✅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nuviax_web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devprimetek/nuviax-web:latest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:3000 → nuviax.app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nuviax_landing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devprimetek/nuviax-landing:latest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:3001 → nuviaxapp.com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Fișiere generate — NuviaX_FULL_push_ready.zip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Structura repo-ului principal github.com/DevPrimeTek/nuviax-app:</w:t>
      </w:r>
    </w:p>
    <w:p>
      <w:pPr>
        <w:pBdr>
          <w:top w:val="single" w:color="7C3AED" w:sz="1"/>
          <w:bottom w:val="single" w:color="7C3AED" w:sz="1"/>
          <w:left w:val="single" w:color="7C3AED" w:sz="4"/>
          <w:right w:val="single" w:color="7C3AED" w:sz="1"/>
        </w:pBdr>
        <w:shd w:fill="1E1E2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9B7C6"/>
          <w:sz w:val="16"/>
          <w:szCs w:val="16"/>
        </w:rPr>
        <w:t xml:space="preserve">nuviax-app/
├── .github/workflows/deploy.yml     ← CI/CD pipeline
├── .gitignore
├── README.md
├── backend/                          ← Go API complet
│   ├── cmd/server/main.go
│   ├── internal/
│   │   ├── api/server.go + handlers/ + middleware/
│   │   ├── auth/auth.go               ← JWT RS256 + MFA TOTP
│   │   ├── cache/cache.go             ← Redis wrapper
│   │   ├── db/db.go + queries.go      ← pgx/v5 pool
│   │   ├── engine/engine.go           ← Black Box logic
│   │   ├── models/models.go           ← Toate structurile Go
│   │   └── scheduler/scheduler.go     ← 5 cron jobs
│   ├── pkg/crypto/ + logger/ + validator/
│   ├── go.mod  (module github.com/devprimetek/nuviax-app)
│   ├── go.sum
│   ├── Dockerfile
│   ├── Makefile
│   └── API.md                        ← Documentație endpoints
├── infra/
│   ├── docker-compose.yml
│   ├── .env.example
│   ├── init-db.sql                   ← Schema PostgreSQL
│   ├── setup-server.sh               ← Generare chei + .env
│   └── GITHUB_SECRETS.md
└── frontend/   ← Phase 2 (Next.js — see below)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GitHub Secrets Configurate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GitHub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Valoare / Metodă generare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SSH_HOST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83.143.69.103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SSH_PORT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55232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SSH_USER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SSH_KEY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/home/deploy/.ssh/id_ed25519 (cheie privată ed25519)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DOCKERHUB_TOKEN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 devprimetek — DockerHub Access Token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openssl rand -base64 32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REDIS_PASSWORD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openssl rand -base64 32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openssl rand -hex 32 (64 chars hex)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JWT_PRIVATE_KEY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RSA 4096 base64 — generat de setup-server.sh</w:t>
            </w:r>
          </w:p>
        </w:tc>
      </w:tr>
      <w:tr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JWT_PUBLIC_KEY</w:t>
            </w:r>
          </w:p>
        </w:tc>
        <w:tc>
          <w:tcPr>
            <w:tcW w:type="dxa" w:w="6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RSA 4096 base64 — generat de setup-server.sh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Status Deployment — LIVE ✅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Confirmat prin health check la data ultimei sesiuni:</w:t>
      </w:r>
    </w:p>
    <w:p>
      <w:pPr>
        <w:pBdr>
          <w:top w:val="single" w:color="7C3AED" w:sz="1"/>
          <w:bottom w:val="single" w:color="7C3AED" w:sz="1"/>
          <w:left w:val="single" w:color="7C3AED" w:sz="4"/>
          <w:right w:val="single" w:color="7C3AED" w:sz="1"/>
        </w:pBdr>
        <w:shd w:fill="1E1E2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9B7C6"/>
          <w:sz w:val="16"/>
          <w:szCs w:val="16"/>
        </w:rPr>
        <w:t xml:space="preserve">curl https://api.nuviax.app/health
→ {"db":true,"redis":true,"status":"ok"}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Toate cele 3 containere (nuviax_db, nuviax_redis, nuviax_api) rulează și sunt healthy. Pipeline-ul GitHub Actions deployează automat la orice push pe main.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Backend — Phase 1 (Go/Fiber)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Dependențe Go (go.mod)</w:t>
      </w:r>
    </w:p>
    <w:p>
      <w:pPr>
        <w:pBdr>
          <w:top w:val="single" w:color="7C3AED" w:sz="1"/>
          <w:bottom w:val="single" w:color="7C3AED" w:sz="1"/>
          <w:left w:val="single" w:color="7C3AED" w:sz="4"/>
          <w:right w:val="single" w:color="7C3AED" w:sz="1"/>
        </w:pBdr>
        <w:shd w:fill="1E1E2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9B7C6"/>
          <w:sz w:val="16"/>
          <w:szCs w:val="16"/>
        </w:rPr>
        <w:t xml:space="preserve">module github.com/devprimetek/nuviax-app
go 1.22
require (
    github.com/gofiber/fiber/v2        v2.52.5
    github.com/golang-jwt/jwt/v5       v5.2.1
    github.com/jackc/pgx/v5            v5.6.0
    github.com/redis/go-redis/v9       v9.5.3
    github.com/google/uuid             v1.6.0
    golang.org/x/crypto                v0.24.0
    github.com/go-playground/validator/v10  v10.22.0
    github.com/pquerna/otp             v1.4.0    // TOTP MFA
    github.com/robfig/cron/v3          v3.0.1
    go.uber.org/zap                    v1.27.0
    github.com/joho/godotenv           v1.5.1
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Modelele de Date (models.go)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Structuri principale — toate cu tag-uri db: și json: pentru pgx și Fiber: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User: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email_encrypted (AES-256), email_hash (SHA-256 lookup), password_hash (bcrypt 14), salt, full_name, locale, mfa_secret, mfa_enabled, is_active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UserSession: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user_id, token_hash, device_fp, ip_subnet, user_agent_hash, expires_at, revoked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Goal (GlobalObjective):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user_id, name, description, status (ACTIVE/PAUSED/COMPLETED/ARCHIVED/WAITING), start_date, end_date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Sprint: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go_id, sprint_number, start_date, end_date, status (ACTIVE/COMPLETED/SKIPPED)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SprintResult: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sprint_id, score_value (0-1 opac), grade (A/B/C/D), computed_at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DailyTask: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sprint_id, go_id, user_id, task_date, task_text, task_type (MAIN/PERSONAL), sort_order, completed, completed_at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Checkpoint: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sprint_id, name, status (UPCOMING/IN_PROGRESS/COMPLETED), progress_pct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ContextAdjustment: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id, go_id, user_id, adjustment_type (PAUSE/ENERGY), value, start_date, end_date, note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UserSettings: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user_id, locale, notifications_on, reminder_hour, sprint_reflection, show_progress_chart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Schema Baza de Date (init-db.sql)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Tabele principale PostgreSQL 16 cu extensii uuid-ossp și pgcrypto: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user_sessions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global_objectives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go_metrics (valori opace — fără formule)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sprints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sprint_results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daily_tasks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checkpoints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context_adjustments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user_settings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revoked_tokens (Redis blacklist)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Notă critică: tabelul go_metrics stochează valorile opace prin metric_key (hash al numelui metricii). Formulele, ponderile și parametrii interni NU sunt stocați niciodată în DB — Black Box complet.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Scheduler — 5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Acțiune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generateDailyTasks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AFAFA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00:00 zilnic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Generează activitățile pentru ziua următoare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computeDailyScore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AFAFA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23:50 zilnic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Calculează scorul zilei (Black Box)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checkDailyProgress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AFAFA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23:55 zilnic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Verifică progresul și actualizează streak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closeExpiredSprints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AFAFA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00:01 zilnic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Finalizează etapele expirate automat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recalibrateRelevance</w:t>
            </w:r>
          </w:p>
        </w:tc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AFAFA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*/90d 02:00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Recalibrare relevance score per obiectiv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3.5 Security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bcrypt cost 14 pentru parole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JWT RS256 4096-bit — access token 15min, refresh token 7 zile cu rotație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AES-256-GCM pentru email și date sensibile în DB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Rate limiting: 100 req/min global, 10 req/min pe /auth/*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Redis blacklist pentru logout imediat (revocare token)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MFA TOTP (github.com/pquerna/otp) — opțional per utilizator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Email stocat exclusiv ca hash (lookup) + encrypted (display) — plaintext niciodată în DB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API nu returnează NICIODATĂ: formule, ponderi, parametri interni, valori Black Box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API Endpoints — Base URL: https://api.nuviax.app/api/v1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Toate endpoint-urile protejate necesită header: Authorization: Bearer &lt;access_token&gt;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Metodă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Descriere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/v1/auth/register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Înregistrare utilizator nou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/v1/auth/login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+ JWT tokens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/v1/auth/mfa/verify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Verificare cod TOTP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/v1/auth/refresh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/v1/auth/logout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Revocare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/v1/dashboard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complete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obiective (active + așteptare)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Creare obiectiv nou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/v1/goals/:id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Detalii + checkpoints + scor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6"/>
                <w:szCs w:val="16"/>
              </w:rPr>
              <w:t xml:space="preserve">PATCH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/v1/goals/:id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 obiectiv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6"/>
                <w:szCs w:val="16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/v1/goals/:id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Arhivare obiectiv (soft delete)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/v1/goals/:id/activate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Activare din lista de așteptare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/v1/today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Activitățile zilei curente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/v1/today/complete/:id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Bifează activitate ca done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/v1/today/personal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Adaugă activitate personală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/v1/sprints/current/:gid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activ + checkpoints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/v1/sprints/:id/reflection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Salvează reflecția de etapă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/v1/sprints/:id/close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Finalizează etapa + creează următor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/v1/context/pause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Activează pauza planificată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/v1/context/energy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Setează nivelul de energie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/v1/settings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Preferințele utilizatorului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6"/>
                <w:szCs w:val="16"/>
              </w:rPr>
              <w:t xml:space="preserve">PATCH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/v1/settings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 preferințe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/v1/settings/export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GDPR date personale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/health</w:t>
            </w:r>
          </w:p>
        </w:tc>
        <w:tc>
          <w:tcPr>
            <w:tcW w:type="dxa" w:w="5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 (db + redis status)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Coduri de Eroare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Semnificație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invalide / format greșit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Neautentificat / token expirat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Resursa nu există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 (ex: email deja folosit)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Regulă business violată (ex: max 3 obiective active simultan)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depășit (10/min auth, 100/min global)</w:t>
            </w:r>
          </w:p>
        </w:tc>
      </w:tr>
      <w:tr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503</w:t>
            </w:r>
          </w:p>
        </w:tc>
        <w:tc>
          <w:tcPr>
            <w:tcW w:type="dxa" w:w="7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Serviciu degradat (DB / Redis down)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Frontend — Phase 2 (Next.js 14)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Monorepo nuviax-frontend cu două aplicații Next.js 14 separate, fiecare cu propriul container Docker.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Structura Monorepo</w:t>
      </w:r>
    </w:p>
    <w:p>
      <w:pPr>
        <w:pBdr>
          <w:top w:val="single" w:color="7C3AED" w:sz="1"/>
          <w:bottom w:val="single" w:color="7C3AED" w:sz="1"/>
          <w:left w:val="single" w:color="7C3AED" w:sz="4"/>
          <w:right w:val="single" w:color="7C3AED" w:sz="1"/>
        </w:pBdr>
        <w:shd w:fill="1E1E2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9B7C6"/>
          <w:sz w:val="16"/>
          <w:szCs w:val="16"/>
        </w:rPr>
        <w:t xml:space="preserve">nuviax-frontend/                    ← repo: DevPrimeTek/nuviax-frontend
├── package.json                    ← yarn workspaces root
├── .github/workflows/
│   └── deploy-frontend.yml         ← CI/CD cu path-based triggers
├── apps/
│   ├── web/                        ← nuviax.app (app cu auth)
│   │   ├── app/
│   │   │   ├── layout.tsx
│   │   │   ├── app.css             ← toate clasele (exact mockup v4)
│   │   │   ├── api/auth/set/       ← cookie setter server-side
│   │   │   ├── api/auth/logout/
│   │   │   ├── auth/login/
│   │   │   ├── auth/register/
│   │   │   ├── dashboard/          ← server component
│   │   │   ├── today/              ← client component, task toggle
│   │   │   ├── goals/              ← server component
│   │   │   ├── recap/              ← client, întrebări + energie 1-10
│   │   │   └── settings/           ← client, tema/limba/logout
│   │   ├── components/layout/
│   │   │   └── AppShell.tsx        ← nav mobile + desktop bar
│   │   ├── lib/api.ts              ← fetch wrapper → api.nuviax.app
│   │   ├── middleware.ts           ← route protection
│   │   ├── Dockerfile
│   │   └── package.json            ← @nuviax/web
│   └── landing/                   ← nuviaxapp.com (landing)
│       ├── app/
│       │   ├── layout.tsx
│       │   ├── landing.css
│       │   └── page.tsx
│       ├── Dockerfile
│       └── package.json            ← @nuviax/landing
└── packages/
    └── styles/
        └── globals.css             ← design system shared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Pagini — apps/web (nuviax.app)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Rută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Pagină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nuviaxapp.com — public, SSG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Autentificare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component, fetch → API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Înregistrare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component, fetch → API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Acasă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component, cookies → API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/today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Azi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component, toggle tasks interactiv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/goals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Obiective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component, lista goals + waiting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/goals/:id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Detaliu obiectiv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component, checkpoints + scor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/recap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Recap etapă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component, întrebări + energie 1-10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Setări</w:t>
            </w:r>
          </w:p>
        </w:tc>
        <w:tc>
          <w:tcPr>
            <w:tcW w:type="dxa" w:w="5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component, tema/limba/logout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Design System — globals.css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Exact aceleași variabile CSS, fonturi și clase ca mockup-ul v4 aprobat: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Fonturi: Bricolage Grotesque (display/titluri), DM Sans (body), JetBrains Mono (mono/badge-uri)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Dark theme (default) / Light theme via [data-theme="light"] pe &lt;html&gt;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Variabile culori: --l0 (violet) → --l5 (teal), --u (amber brand), --bg/--bg2/--bg3/--bg4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Variabile text: --ink / --ink2 / --ink3 / --ink4 (4 niveluri de opacitate)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Clase utilitare: .tag, .tbadge-main, .tbadge-pers, .toggle, @keyframes fadeUp/pulse/spin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Persistat în localStorage (nv_theme, nv_lang) + rehydrat pe document.documentElement.dataset.theme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Auth Flow (Cookie-based, httpOnly)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Login/Register → fetch direct la api.nuviax.app → tokens → POST /api/auth/set → cookies httpOnly (nv_access 15min, nv_refresh 30 zile) → middleware.ts verifică cookies → redirect /login dacă absent.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5.5 Landing Page — apps/landing (nuviaxapp.com)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Next.js 14 SSG complet. Toate link-urile de CTA pointează la https://nuviax.app/register și /login (configurat prin env NEXT_PUBLIC_APP_URL). Secțiuni: Nav fix, Hero cu phone mockup animat, Stats strip, Features (6 carduri), How it works (4 pași), Pricing (Gratuit + Pro 49RON), CTA final, Footer.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CI/CD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Backend — deploy.yml (nuviax-app repo)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Trigger: push pe main. Steps: checkout → build Go → docker buildx → push devprimetek/nuviax-api:latest → SSH deploy → docker compose up -d --no-build → health check.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Frontend — deploy-frontend.yml (nuviax-frontend repo)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Trigger: push pe main cu path-based filtering (dorny/paths-filter@v3). Jobs separate pentru web și landing — se buildează doar ce s-a schimbat.</w:t>
      </w:r>
    </w:p>
    <w:p>
      <w:pPr>
        <w:pBdr>
          <w:top w:val="single" w:color="7C3AED" w:sz="1"/>
          <w:bottom w:val="single" w:color="7C3AED" w:sz="1"/>
          <w:left w:val="single" w:color="7C3AED" w:sz="4"/>
          <w:right w:val="single" w:color="7C3AED" w:sz="1"/>
        </w:pBdr>
        <w:shd w:fill="1E1E2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9B7C6"/>
          <w:sz w:val="16"/>
          <w:szCs w:val="16"/>
        </w:rPr>
        <w:t xml:space="preserve">changes job → detectează apps/web/** sau apps/landing/**
build-web    → docker build apps/web/Dockerfile → devprimetek/nuviax-web:latest
build-landing → docker build apps/landing/Dockerfile → devprimetek/nuviax-landing:latest
deploy       → SSH → docker pull → docker compose up -d → health check :3000 + :3001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Docker Compose — Arhitectura Completă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Fișierul infra/docker-compose.yml (backend + baze de date) folosește nginx_proxy extern (jwilder — același ca Profixer) cu VIRTUAL_HOST + LETSENCRYPT_HOST în environment. Frontend-ul se adaugă prin infra/docker-compose.frontend.yml separat (sau direct în compose-ul principal).</w:t>
      </w:r>
    </w:p>
    <w:p>
      <w:pPr>
        <w:pBdr>
          <w:top w:val="none"/>
          <w:bottom w:val="none"/>
          <w:left w:val="single" w:color="2E7D32" w:sz="6"/>
          <w:right w:val="none"/>
        </w:pBdr>
        <w:shd w:fill="E8F5E9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Pattern reutilizat de la Profixer: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nginx_proxy deja rulează → NUViaX nu reinstalează nimic → adaugă VIRTUAL_HOST în environment → SSL automat prin acme-companion existent.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Pași Următori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Imediat (DNS)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Configurează DNS pentru toate domeniile să pointeze la 83.143.69.103: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nuviax.app → A record → 83.143.69.103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www.nuviax.app → A record → 83.143.69.103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api.nuviax.app → A record → 83.143.69.103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nuviaxapp.com → A record → 83.143.69.103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www.nuviaxapp.com → A record → 83.143.69.103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Frontend Deploy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Creează repo DevPrimeTek/nuviax-frontend pe GitHub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Adaugă secret DOCKERHUB_TOKEN (același cont devprimetek)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Copiază infra/docker-compose.frontend.yml pe server în /var/www/wxr-nuviax/infra/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Push pe main → pipeline buildează și deployează automat web + landing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Verificare: https://nuviax.app (app) + https://nuviaxapp.com (landing)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Funcționalități Lipsă (Phase 2 continuare)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app/goals/[id]/page.tsx — pagina de detaliu obiectiv cu checkpoints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Onboarding goals/new — formularul de creare obiectiv nou (Step 1 din mockup S3)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Adjust rhythm page — /today/adjust (ajustare ritm din mockup S5)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Waiting list management — UI pentru lista de așteptare (mockup S6)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Integrare completă cu backend live (replace mock data cu fetch real)</w:t>
      </w:r>
    </w:p>
    <w:p>
      <w:pPr>
        <w:pStyle w:val="ListParagraph"/>
        <w:numPr>
          <w:ilvl w:val="0"/>
          <w:numId w:val="2"/>
        </w:num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PWA manifest + service worker pentru mobile install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Fișiere Livrabile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60"/>
        <w:gridCol w:w="3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Fișier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Conținut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NuviaX_FULL_push_ready.zip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Go complet + infra + CI/CD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NuviaX_Phase0_Infra.zip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docker-compose, init-db.sql, setup-server.sh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 în FULL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NuviaX_Phase1_Backend.zip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 sursă backend Go complet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 în FULL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NuviaX_Phase2_Frontend.zip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Monorepo Next.js web + landing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Gata deploy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deploy.yml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backend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scheduler.go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cron.DefaultLogger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NuviaX_UI_Mockup_v4.html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Mockup interactiv (9 mobile + 5 desktop)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Aprobat ✅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NuviaX_Caiet_Sarcini_v3.docx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Specificație tehnică completă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</w:t>
            </w:r>
          </w:p>
        </w:tc>
      </w:tr>
      <w:tr>
        <w:tc>
          <w:tcPr>
            <w:tcW w:type="dxa" w:w="3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5F5F5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NuviaX_Growth_Framework_Rev_5_6.docx</w:t>
            </w:r>
          </w:p>
        </w:tc>
        <w:tc>
          <w:tcPr>
            <w:tcW w:type="dxa" w:w="2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complet 40 componente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NUViaX — Documentație Tehnică v1.0  |  Confidențial  |  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/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2026-03-13T21:33:34.983Z</dcterms:created>
  <dcterms:modified xsi:type="dcterms:W3CDTF">2026-03-13T21:33:34.984Z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