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0" w:name="firstheader"/>
    <w:p>
      <w:pPr>
        <w:pStyle w:val="Heading1"/>
      </w:pPr>
      <w:r>
        <w:t xml:space="preserve">Full Title</w:t>
      </w:r>
    </w:p>
    <w:bookmarkStart w:id="28" w:name="section-in-introduction"/>
    <w:p>
      <w:pPr>
        <w:pStyle w:val="Heading2"/>
      </w:pPr>
      <w:r>
        <w:t xml:space="preserve">Section in Introduction</w:t>
      </w:r>
    </w:p>
    <w:bookmarkEnd w:id="28"/>
    <w:bookmarkStart w:id="29" w:name="another-section-in-introduction"/>
    <w:p>
      <w:pPr>
        <w:pStyle w:val="Heading2"/>
      </w:pPr>
      <w:r>
        <w:t xml:space="preserve">Another Section in Introduction</w:t>
      </w:r>
    </w:p>
    <w:bookmarkEnd w:id="29"/>
    <w:bookmarkEnd w:id="30"/>
    <w:bookmarkStart w:id="35" w:name="method"/>
    <w:p>
      <w:pPr>
        <w:pStyle w:val="Heading1"/>
      </w:pPr>
      <w:r>
        <w:t xml:space="preserve">Method</w:t>
      </w:r>
    </w:p>
    <w:bookmarkStart w:id="31" w:name="participants"/>
    <w:p>
      <w:pPr>
        <w:pStyle w:val="Heading2"/>
      </w:pPr>
      <w:r>
        <w:t xml:space="preserve">Participants</w:t>
      </w:r>
    </w:p>
    <w:bookmarkEnd w:id="31"/>
    <w:bookmarkStart w:id="32" w:name="procedure"/>
    <w:p>
      <w:pPr>
        <w:pStyle w:val="Heading2"/>
      </w:pPr>
      <w:r>
        <w:t xml:space="preserve">Procedure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bookmarkEnd w:id="33"/>
    <w:bookmarkStart w:id="34" w:name="statistical-analysis"/>
    <w:p>
      <w:pPr>
        <w:pStyle w:val="Heading2"/>
      </w:pPr>
      <w:r>
        <w:t xml:space="preserve">Statistical Analysis</w:t>
      </w:r>
    </w:p>
    <w:bookmarkEnd w:id="34"/>
    <w:bookmarkEnd w:id="35"/>
    <w:bookmarkStart w:id="36" w:name="results"/>
    <w:p>
      <w:pPr>
        <w:pStyle w:val="Heading1"/>
      </w:pPr>
      <w:r>
        <w:t xml:space="preserve">Results</w:t>
      </w:r>
    </w:p>
    <w:bookmarkEnd w:id="36"/>
    <w:bookmarkStart w:id="39" w:name="discussion"/>
    <w:p>
      <w:pPr>
        <w:pStyle w:val="Heading1"/>
      </w:pPr>
      <w:r>
        <w:t xml:space="preserve">Discussion</w:t>
      </w:r>
    </w:p>
    <w:bookmarkStart w:id="37" w:name="limitations-and-future-directions"/>
    <w:p>
      <w:pPr>
        <w:pStyle w:val="Heading2"/>
      </w:pPr>
      <w:r>
        <w:t xml:space="preserve">Limitations and Future Directions</w:t>
      </w:r>
    </w:p>
    <w:bookmarkEnd w:id="37"/>
    <w:bookmarkStart w:id="38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8"/>
    <w:bookmarkEnd w:id="39"/>
    <w:p>
      <w:pPr>
        <w:pStyle w:val="Heading1"/>
      </w:pPr>
      <w:r>
        <w:t xml:space="preserve">Appendix A</w:t>
      </w:r>
    </w:p>
    <w:bookmarkStart w:id="40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0"/>
    <w:p>
      <w:pPr>
        <w:pStyle w:val="Heading1"/>
      </w:pPr>
      <w:r>
        <w:t xml:space="preserve">Appendix B</w:t>
      </w:r>
    </w:p>
    <w:bookmarkStart w:id="41" w:name="apx-b"/>
    <w:p>
      <w:pPr>
        <w:pStyle w:val="Heading1"/>
      </w:pPr>
      <w:r>
        <w:t xml:space="preserve">Another Appendix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56007C"/>
    <w:pPr>
      <w:ind w:firstLine="0" w:lef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0" w:before="0"/>
    </w:pPr>
    <w:tblPr>
      <w:tblInd w:type="dxa" w:w="0"/>
      <w:tblBorders>
        <w:bottom w:color="auto" w:space="0" w:sz="4" w:val="single"/>
      </w:tblBorders>
      <w:tblCellMar>
        <w:top w:type="dxa" w:w="138"/>
        <w:left w:type="dxa" w:w="58"/>
        <w:bottom w:type="dxa" w:w="138"/>
        <w:right w:type="dxa" w:w="58"/>
      </w:tblCellMar>
    </w:tblPr>
    <w:tcPr>
      <w:vAlign w:val="top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  <w:tcMar>
          <w:top w:type="dxa" w:w="186"/>
          <w:bottom w:type="dxa" w:w="138"/>
        </w:tcMar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0"/>
    </w:pPr>
    <w:rPr>
      <w:i/>
    </w:rPr>
  </w:style>
  <w:style w:customStyle="1" w:styleId="TableCaption" w:type="paragraph">
    <w:name w:val="Table Caption"/>
    <w:basedOn w:val="Caption"/>
    <w:pPr>
      <w:spacing w:after="0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2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552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56007C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  <w:style w:customStyle="1" w:styleId="QuoteAttribution" w:type="paragraph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2026-10-14T22:20:51Z</dcterms:created>
  <dcterms:modified xsi:type="dcterms:W3CDTF">2026-10-14T22:20:51Z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-appendix-count">
    <vt:lpwstr>2</vt:lpwstr>
  </property>
  <property fmtid="{D5CDD505-2E9C-101B-9397-08002B2CF9AE}" pid="5" name="apaabstract">
    <vt:lpwstr>INSERT ABSTRACT HERE.</vt:lpwstr>
  </property>
  <property fmtid="{D5CDD505-2E9C-101B-9397-08002B2CF9AE}" pid="6" name="apaauthor">
    <vt:lpwstr/>
  </property>
  <property fmtid="{D5CDD505-2E9C-101B-9397-08002B2CF9AE}" pid="7" name="apadate">
    <vt:lpwstr>2026-10-14</vt:lpwstr>
  </property>
  <property fmtid="{D5CDD505-2E9C-101B-9397-08002B2CF9AE}" pid="8" name="apatitle">
    <vt:lpwstr>Full Title</vt:lpwstr>
  </property>
  <property fmtid="{D5CDD505-2E9C-101B-9397-08002B2CF9AE}" pid="9" name="apatitledisplay">
    <vt:lpwstr>Full Title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lank-lines-above-author-note">
    <vt:lpwstr>2</vt:lpwstr>
  </property>
  <property fmtid="{D5CDD505-2E9C-101B-9397-08002B2CF9AE}" pid="14" name="blank-lines-above-title">
    <vt:lpwstr>2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itation">
    <vt:lpwstr/>
  </property>
  <property fmtid="{D5CDD505-2E9C-101B-9397-08002B2CF9AE}" pid="19" name="clear-hidden-classes">
    <vt:lpwstr>none</vt:lpwstr>
  </property>
  <property fmtid="{D5CDD505-2E9C-101B-9397-08002B2CF9AE}" pid="20" name="crossref">
    <vt:lpwstr/>
  </property>
  <property fmtid="{D5CDD505-2E9C-101B-9397-08002B2CF9AE}" pid="21" name="csl">
    <vt:lpwstr>apa.csl</vt:lpwstr>
  </property>
  <property fmtid="{D5CDD505-2E9C-101B-9397-08002B2CF9AE}" pid="22" name="documentmode">
    <vt:lpwstr>man</vt:lpwstr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jou-running-authors">
    <vt:lpwstr>Petersen</vt:lpwstr>
  </property>
  <property fmtid="{D5CDD505-2E9C-101B-9397-08002B2CF9AE}" pid="31" name="knitr">
    <vt:lpwstr/>
  </property>
  <property fmtid="{D5CDD505-2E9C-101B-9397-08002B2CF9AE}" pid="32" name="labels">
    <vt:lpwstr/>
  </property>
  <property fmtid="{D5CDD505-2E9C-101B-9397-08002B2CF9AE}" pid="33" name="language">
    <vt:lpwstr/>
  </property>
  <property fmtid="{D5CDD505-2E9C-101B-9397-08002B2CF9AE}" pid="34" name="lightbox">
    <vt:lpwstr>auto</vt:lpwstr>
  </property>
  <property fmtid="{D5CDD505-2E9C-101B-9397-08002B2CF9AE}" pid="35" name="link-citations">
    <vt:lpwstr>True</vt:lpwstr>
  </property>
  <property fmtid="{D5CDD505-2E9C-101B-9397-08002B2CF9AE}" pid="36" name="manuscript">
    <vt:lpwstr/>
  </property>
  <property fmtid="{D5CDD505-2E9C-101B-9397-08002B2CF9AE}" pid="37" name="mask">
    <vt:lpwstr>False</vt:lpwstr>
  </property>
  <property fmtid="{D5CDD505-2E9C-101B-9397-08002B2CF9AE}" pid="38" name="meta-analysis">
    <vt:lpwstr>False</vt:lpwstr>
  </property>
  <property fmtid="{D5CDD505-2E9C-101B-9397-08002B2CF9AE}" pid="39" name="no-ampersand-parenthetical">
    <vt:lpwstr>False</vt:lpwstr>
  </property>
  <property fmtid="{D5CDD505-2E9C-101B-9397-08002B2CF9AE}" pid="40" name="notebook-preview-options">
    <vt:lpwstr/>
  </property>
  <property fmtid="{D5CDD505-2E9C-101B-9397-08002B2CF9AE}" pid="41" name="number-depth">
    <vt:lpwstr>3</vt:lpwstr>
  </property>
  <property fmtid="{D5CDD505-2E9C-101B-9397-08002B2CF9AE}" pid="42" name="numbered-lines">
    <vt:lpwstr>False</vt:lpwstr>
  </property>
  <property fmtid="{D5CDD505-2E9C-101B-9397-08002B2CF9AE}" pid="43" name="numbersections">
    <vt:lpwstr>False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supplemental-materials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