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11.png" ContentType="image/png"/>
  <Override PartName="/word/media/rId75.png" ContentType="image/png"/>
  <Override PartName="/word/media/rId92.png" ContentType="image/png"/>
  <Override PartName="/word/media/rId85.jpg" ContentType="image/jpeg"/>
  <Override PartName="/word/media/rId102.png" ContentType="image/png"/>
  <Override PartName="/word/media/rId120.png" ContentType="image/png"/>
  <Override PartName="/word/media/rId22.svg" ContentType="image/svg+xml"/>
  <Override PartName="/word/media/rId49.png" ContentType="image/png"/>
  <Override PartName="/word/media/rId42.png" ContentType="image/png"/>
  <Override PartName="/word/media/rId68.png" ContentType="image/png"/>
  <Override PartName="/word/media/rId57.png" ContentType="image/png"/>
  <Override PartName="/word/media/rId25.png" ContentType="image/png"/>
  <Override PartName="/word/media/rId3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90001" w:name="title"/>
    <w:p>
      <w:pPr>
        <w:pStyle w:val="ApaUnlistedHeading1"/>
      </w:pPr>
      <w:r>
        <w:t xml:space="preserve">Studying</w:t>
      </w:r>
      <w:r>
        <w:t xml:space="preserve"> </w:t>
      </w:r>
      <w:r>
        <w:t xml:space="preserve">Development</w:t>
      </w:r>
      <w:r>
        <w:t xml:space="preserve"> </w:t>
      </w:r>
      <w:r>
        <w:t xml:space="preserve">of</w:t>
      </w:r>
      <w:r>
        <w:t xml:space="preserve"> </w:t>
      </w:r>
      <w:r>
        <w:t xml:space="preserve">Psychopathology</w:t>
      </w:r>
      <w:r>
        <w:t xml:space="preserve"> </w:t>
      </w:r>
      <w:r>
        <w:t xml:space="preserve">Across</w:t>
      </w:r>
      <w:r>
        <w:t xml:space="preserve"> </w:t>
      </w:r>
      <w:r>
        <w:t xml:space="preserve">the</w:t>
      </w:r>
      <w:r>
        <w:t xml:space="preserve"> </w:t>
      </w:r>
      <w:r>
        <w:t xml:space="preserve">Lifespan</w:t>
      </w:r>
    </w:p>
    <w:bookmarkEnd w:id="90001"/>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Start w:id="90002" w:name="author-note"/>
    <w:p>
      <w:pPr>
        <w:pStyle w:val="ApaUnlistedHeading1"/>
      </w:pPr>
      <w:r>
        <w:t xml:space="preserve">Author</w:t>
      </w:r>
      <w:r>
        <w:t xml:space="preserve"> </w:t>
      </w:r>
      <w:r>
        <w:t xml:space="preserve">Note</w:t>
      </w:r>
    </w:p>
    <w:bookmarkEnd w:id="90002"/>
    <w:p>
      <w:pPr>
        <w:pStyle w:val="BodyText"/>
      </w:pPr>
      <w:r>
        <w:t xml:space="preserve">Isaac T. Petersen</w:t>
      </w:r>
      <w:r>
        <w:t xml:space="preserve"> </w:t>
      </w:r>
      <w:bookmarkStart w:id="26" w:name="orcid"/>
      <w:r>
        <w:drawing>
          <wp:inline>
            <wp:extent cx="152279" cy="152279"/>
            <wp:effectExtent b="0" l="0" r="0" t="0"/>
            <wp:docPr descr="Orcid ID Logo: A green circle with white letters ID" title="" id="23" name="Picture"/>
            <a:graphic>
              <a:graphicData uri="http://schemas.openxmlformats.org/drawingml/2006/picture">
                <pic:pic>
                  <pic:nvPicPr>
                    <pic:cNvPr descr="_extensions/wjschne/apaquarto/ORCID-iD_icon-vector.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6"/>
      <w:r>
        <w:t xml:space="preserve"> </w:t>
      </w:r>
      <w:hyperlink r:id="rId27">
        <w:r>
          <w:rPr>
            <w:rStyle w:val="Hyperlink"/>
          </w:rPr>
          <w:t xml:space="preserve">https://orcid.org/0000-0003-3072-6673</w:t>
        </w:r>
      </w:hyperlink>
    </w:p>
    <w:p>
      <w:pPr>
        <w:pStyle w:val="BodyText"/>
      </w:pPr>
      <w:r>
        <w:t xml:space="preserve">Zachary Demko</w:t>
      </w:r>
      <w:r>
        <w:t xml:space="preserve"> </w:t>
      </w:r>
      <w:bookmarkStart w:id="31" w:name="orcid"/>
      <w:r>
        <w:drawing>
          <wp:inline>
            <wp:extent cx="152279" cy="152279"/>
            <wp:effectExtent b="0" l="0" r="0" t="0"/>
            <wp:docPr descr="Orcid ID Logo: A green circle with white letters ID" title="" id="28" name="Picture"/>
            <a:graphic>
              <a:graphicData uri="http://schemas.openxmlformats.org/drawingml/2006/picture">
                <pic:pic>
                  <pic:nvPicPr>
                    <pic:cNvPr descr="_extensions/wjschne/apaquarto/ORCID-iD_icon-vector.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1"/>
      <w:r>
        <w:t xml:space="preserve"> </w:t>
      </w:r>
      <w:hyperlink r:id="rId32">
        <w:r>
          <w:rPr>
            <w:rStyle w:val="Hyperlink"/>
          </w:rPr>
          <w:t xml:space="preserve">https://orcid.org/0000-0002-5717-6205</w:t>
        </w:r>
      </w:hyperlink>
    </w:p>
    <w:p>
      <w:pPr>
        <w:pStyle w:val="BodyText"/>
      </w:pPr>
      <w:r>
        <w:t xml:space="preserve">Megan Schumer</w:t>
      </w:r>
      <w:r>
        <w:t xml:space="preserve"> </w:t>
      </w:r>
      <w:bookmarkStart w:id="36" w:name="orcid"/>
      <w:r>
        <w:drawing>
          <wp:inline>
            <wp:extent cx="152279" cy="152279"/>
            <wp:effectExtent b="0" l="0" r="0" t="0"/>
            <wp:docPr descr="Orcid ID Logo: A green circle with white letters ID" title="" id="33" name="Picture"/>
            <a:graphic>
              <a:graphicData uri="http://schemas.openxmlformats.org/drawingml/2006/picture">
                <pic:pic>
                  <pic:nvPicPr>
                    <pic:cNvPr descr="_extensions/wjschne/apaquarto/ORCID-iD_icon-vector.svg" id="34" name="Picture"/>
                    <pic:cNvPicPr>
                      <a:picLocks noChangeArrowheads="1" noChangeAspect="1"/>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6"/>
      <w:r>
        <w:t xml:space="preserve"> </w:t>
      </w:r>
      <w:hyperlink r:id="rId37">
        <w:r>
          <w:rPr>
            <w:rStyle w:val="Hyperlink"/>
          </w:rPr>
          <w:t xml:space="preserve">https://orcid.org/0009-0009-5488-6541</w:t>
        </w:r>
      </w:hyperlink>
    </w:p>
    <w:p>
      <w:pPr>
        <w:pStyle w:val="BodyText"/>
      </w:pPr>
      <w:r>
        <w:t xml:space="preserve">The data and code for the present study are published online:</w:t>
      </w:r>
      <w:r>
        <w:t xml:space="preserve"> </w:t>
      </w:r>
      <w:hyperlink r:id="rId38">
        <w:r>
          <w:rPr>
            <w:rStyle w:val="Hyperlink"/>
          </w:rPr>
          <w:t xml:space="preserve">https://github.com/DevPsyLab/studying-psychopathology-development-lifespan</w:t>
        </w:r>
      </w:hyperlink>
      <w:r>
        <w:t xml:space="preserve"> </w:t>
      </w:r>
      <w:r>
        <w:t xml:space="preserve">(</w:t>
      </w:r>
      <w:hyperlink r:id="rId39">
        <w:r>
          <w:rPr>
            <w:rStyle w:val="Hyperlink"/>
          </w:rPr>
          <w:t xml:space="preserve">https://osf.io/t3zf9</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0">
        <w:r>
          <w:rPr>
            <w:rStyle w:val="Hyperlink"/>
          </w:rPr>
          <w:t xml:space="preserve">isaac-t-petersen@uiowa.edu</w:t>
        </w:r>
      </w:hyperlink>
    </w:p>
    <w:p>
      <w:r>
        <w:br w:type="page"/>
      </w:r>
    </w:p>
    <w:bookmarkStart w:id="90003" w:name="abstract"/>
    <w:p>
      <w:pPr>
        <w:pStyle w:val="ApaUnlistedHeading1"/>
      </w:pPr>
      <w:r>
        <w:t xml:space="preserve">Abstract</w:t>
      </w:r>
    </w:p>
    <w:bookmarkEnd w:id="90003"/>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lockText"/>
      </w:pPr>
      <w:r>
        <w:t xml:space="preserve">“You can be born shy.</w:t>
      </w:r>
      <w:r>
        <w:t xml:space="preserve"> </w:t>
      </w:r>
      <w:r>
        <w:t xml:space="preserve">You can be born as an extrovert.</w:t>
      </w:r>
      <w:r>
        <w:t xml:space="preserve"> </w:t>
      </w:r>
      <w:r>
        <w:t xml:space="preserve">You can be someone who likes to make people laugh.</w:t>
      </w:r>
      <w:r>
        <w:t xml:space="preserve"> </w:t>
      </w:r>
      <w:r>
        <w:t xml:space="preserve">You can be someone who’s much quieter and deeper.</w:t>
      </w:r>
      <w:r>
        <w:t xml:space="preserve"> </w:t>
      </w:r>
      <w:r>
        <w:t xml:space="preserve">And I think that’s in you, but then life happens.”</w:t>
      </w:r>
    </w:p>
    <w:p>
      <w:pPr>
        <w:pStyle w:val="QuoteAttribution"/>
      </w:pPr>
      <w:r>
        <w:t xml:space="preserve">— Sue Davis on</w:t>
      </w:r>
      <w:r>
        <w:t xml:space="preserve"> </w:t>
      </w:r>
      <w:r>
        <w:t xml:space="preserve">“70 Up”</w:t>
      </w:r>
    </w:p>
    <w:p>
      <w:pPr>
        <w:pStyle w:val="FirstParagraph"/>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1"/>
    <w:bookmarkStart w:id="56"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Thus, the trajectory of individual differences remains elusive, and observed age-related differences may reflect processes apart from developmental change, such as cohort effects.</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7" w:name="fig-lifespancognitivetrajectories"/>
    <w:p>
      <w:pPr>
        <w:pStyle w:val="FigureTitle"/>
      </w:pPr>
      <w:r>
        <w:t xml:space="preserve">Figure 1</w:t>
      </w:r>
    </w:p>
    <w:p>
      <w:pPr>
        <w:pStyle w:val="Caption"/>
      </w:pPr>
      <w:r>
        <w:t xml:space="preserve">Different Cognitive Trajectories of Aging</w:t>
      </w:r>
    </w:p>
    <w:p>
      <w:pPr>
        <w:pStyle w:val="FigureWith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p>
      <w:pPr>
        <w:pStyle w:val="FigureWithNote"/>
      </w:pPr>
      <w:r>
        <w:rPr>
          <w:i/>
          <w:iCs/>
        </w:rPr>
        <w:t xml:space="preserve">Note</w:t>
      </w:r>
      <w:r>
        <w:t xml:space="preserve">.</w:t>
      </w:r>
      <w:r>
        <w:t xml:space="preserve"> </w:t>
      </w:r>
      <w:r>
        <w:rPr>
          <w:b/>
          <w:bCs/>
        </w:rPr>
        <w:t xml:space="preserve">Panel A</w:t>
      </w:r>
      <w:r>
        <w:t xml:space="preserve">: Hypothetical models for different cognitive trajectories of aging. MCI = mild cognitive impairment. (Figure in Panel A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5">
        <w:r>
          <w:rPr>
            <w:rStyle w:val="Hyperlink"/>
          </w:rPr>
          <w:t xml:space="preserve">https://doi.org/10.1590/1980-57642018dn12-030001</w:t>
        </w:r>
      </w:hyperlink>
      <w:r>
        <w:t xml:space="preserve">).</w:t>
      </w:r>
    </w:p>
    <w:p>
      <w:pPr>
        <w:pStyle w:val="FigureWithNote"/>
      </w:pPr>
      <w:r>
        <w:rPr>
          <w:b/>
          <w:bCs/>
        </w:rPr>
        <w:t xml:space="preserve">Panel B</w:t>
      </w:r>
      <w:r>
        <w:t xml:space="preserve">: Theoretical illustration of inter-individual variability in cognitive aging trajectories. Each gray line represents one individual hypothetical cognitive health trajectory. The orange line marks the threshold for functional independence; once an individual’s cognitive health drops below this level, autonomous daily living is compromised. (Figure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46">
        <w:r>
          <w:rPr>
            <w:rStyle w:val="Hyperlink"/>
          </w:rPr>
          <w:t xml:space="preserve">https://doi.org/10.1016/j.arr.2026.103102</w:t>
        </w:r>
      </w:hyperlink>
      <w:r>
        <w:t xml:space="preserve">).</w:t>
      </w:r>
    </w:p>
    <w:bookmarkEnd w:id="47"/>
    <w:p>
      <w:pPr>
        <w:pStyle w:val="FigureWithNote"/>
      </w:pPr>
      <w:r>
        <w:rPr>
          <w:vertAlign w:val="subscript"/>
        </w:rPr>
        <w:t xml:space="preserve">Source:</w:t>
      </w:r>
      <w:r>
        <w:rPr>
          <w:vertAlign w:val="subscript"/>
        </w:rPr>
        <w:t xml:space="preserve"> </w:t>
      </w:r>
      <w:hyperlink r:id="rId48">
        <w:r>
          <w:rPr>
            <w:rStyle w:val="Hyperlink"/>
            <w:vertAlign w:val="subscript"/>
          </w:rPr>
          <w:t xml:space="preserve">Analyses</w:t>
        </w:r>
      </w:hyperlink>
    </w:p>
    <w:p>
      <w:pPr>
        <w:pStyle w:val="BodyText"/>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especially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(criminalized)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4" w:name="fig-externalizing-by-age"/>
    <w:p>
      <w:pPr>
        <w:pStyle w:val="FigureTitle"/>
      </w:pPr>
      <w:r>
        <w:t xml:space="preserve">Figure 2</w:t>
      </w:r>
    </w:p>
    <w:p>
      <w:pPr>
        <w:pStyle w:val="Caption"/>
      </w:pPr>
      <w:r>
        <w:t xml:space="preserve">Externalizing Behavior Across Development</w:t>
      </w:r>
    </w:p>
    <w:p>
      <w:pPr>
        <w:pStyle w:val="FigureWithNote"/>
      </w:pPr>
      <w:r>
        <w:drawing>
          <wp:inline>
            <wp:extent cx="5943600" cy="3962400"/>
            <wp:effectExtent b="0" l="0" r="0" t="0"/>
            <wp:docPr descr="" title="" id="50" name="Picture"/>
            <a:graphic>
              <a:graphicData uri="http://schemas.openxmlformats.org/drawingml/2006/picture">
                <pic:pic>
                  <pic:nvPicPr>
                    <pic:cNvPr descr="index_files/figure-docx/notebooks-analyses-fig-externalizing-by-age-output-1.png" id="51" name="Picture"/>
                    <pic:cNvPicPr>
                      <a:picLocks noChangeArrowheads="1" noChangeAspect="1"/>
                    </pic:cNvPicPr>
                  </pic:nvPicPr>
                  <pic:blipFill>
                    <a:blip r:embed="rId49"/>
                    <a:stretch>
                      <a:fillRect/>
                    </a:stretch>
                  </pic:blipFill>
                  <pic:spPr bwMode="auto">
                    <a:xfrm>
                      <a:off x="0" y="0"/>
                      <a:ext cx="5943600" cy="3962400"/>
                    </a:xfrm>
                    <a:prstGeom prst="rect">
                      <a:avLst/>
                    </a:prstGeom>
                    <a:noFill/>
                    <a:ln w="9525">
                      <a:noFill/>
                      <a:headEnd/>
                      <a:tailEnd/>
                    </a:ln>
                  </pic:spPr>
                </pic:pic>
              </a:graphicData>
            </a:graphic>
          </wp:inline>
        </w:drawing>
      </w:r>
    </w:p>
    <w:p>
      <w:pPr>
        <w:pStyle w:val="FigureWithNote"/>
      </w:pPr>
      <w:r>
        <w:rPr>
          <w:i/>
          <w:iCs/>
        </w:rPr>
        <w:t xml:space="preserve">Note</w:t>
      </w:r>
      <w:r>
        <w:t xml:space="preserve">.</w:t>
      </w:r>
      <w:r>
        <w:t xml:space="preserve"> </w:t>
      </w: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crime records. 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 (Figure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2">
        <w:r>
          <w:rPr>
            <w:rStyle w:val="Hyperlink"/>
          </w:rPr>
          <w:t xml:space="preserve">https://doi.org/10.1016/j.jcrimjus.2024.102155</w:t>
        </w:r>
      </w:hyperlink>
      <w:r>
        <w:t xml:space="preserve">).</w:t>
      </w:r>
    </w:p>
    <w:p>
      <w:pPr>
        <w:pStyle w:val="FigureWithNote"/>
      </w:pP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Note"/>
      </w:pP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 Average trajectory in red. (Figure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3">
        <w:r>
          <w:rPr>
            <w:rStyle w:val="Hyperlink"/>
          </w:rPr>
          <w:t xml:space="preserve">https://doi.org/10.1017/S0954579414000789</w:t>
        </w:r>
      </w:hyperlink>
      <w:r>
        <w:t xml:space="preserve">).</w:t>
      </w:r>
    </w:p>
    <w:bookmarkEnd w:id="54"/>
    <w:p>
      <w:pPr>
        <w:pStyle w:val="FigureWithNote"/>
      </w:pPr>
      <w:r>
        <w:rPr>
          <w:vertAlign w:val="subscript"/>
        </w:rPr>
        <w:t xml:space="preserve">Source:</w:t>
      </w:r>
      <w:r>
        <w:rPr>
          <w:vertAlign w:val="subscript"/>
        </w:rPr>
        <w:t xml:space="preserve"> </w:t>
      </w:r>
      <w:hyperlink r:id="rId55">
        <w:r>
          <w:rPr>
            <w:rStyle w:val="Hyperlink"/>
            <w:vertAlign w:val="subscript"/>
          </w:rPr>
          <w:t xml:space="preserve">Analyses</w:t>
        </w:r>
      </w:hyperlink>
    </w:p>
    <w:p>
      <w:pPr>
        <w:pStyle w:val="BodyText"/>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6"/>
    <w:bookmarkStart w:id="74"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60" w:name="fig-longitudinalstudies"/>
    <w:p>
      <w:pPr>
        <w:pStyle w:val="FigureTitle"/>
      </w:pPr>
      <w:r>
        <w:t xml:space="preserve">Figure 3</w:t>
      </w:r>
    </w:p>
    <w:p>
      <w:pPr>
        <w:pStyle w:val="Caption"/>
      </w:pPr>
      <w:r>
        <w:t xml:space="preserve">(Approximate) Ages Spanned by Various Lengthy Longitudinal Studies</w:t>
      </w:r>
    </w:p>
    <w:p>
      <w:pPr>
        <w:pStyle w:val="FigureWithNote"/>
      </w:pPr>
      <w:r>
        <w:drawing>
          <wp:inline>
            <wp:extent cx="5943600" cy="6792685"/>
            <wp:effectExtent b="0" l="0" r="0" t="0"/>
            <wp:docPr descr="" title="" id="58" name="Picture"/>
            <a:graphic>
              <a:graphicData uri="http://schemas.openxmlformats.org/drawingml/2006/picture">
                <pic:pic>
                  <pic:nvPicPr>
                    <pic:cNvPr descr="index_files/figure-docx/notebooks-analyses-fig-longitudinalstudies-output-1.png" id="59" name="Picture"/>
                    <pic:cNvPicPr>
                      <a:picLocks noChangeArrowheads="1" noChangeAspect="1"/>
                    </pic:cNvPicPr>
                  </pic:nvPicPr>
                  <pic:blipFill>
                    <a:blip r:embed="rId57"/>
                    <a:stretch>
                      <a:fillRect/>
                    </a:stretch>
                  </pic:blipFill>
                  <pic:spPr bwMode="auto">
                    <a:xfrm>
                      <a:off x="0" y="0"/>
                      <a:ext cx="5943600" cy="6792685"/>
                    </a:xfrm>
                    <a:prstGeom prst="rect">
                      <a:avLst/>
                    </a:prstGeom>
                    <a:noFill/>
                    <a:ln w="9525">
                      <a:noFill/>
                      <a:headEnd/>
                      <a:tailEnd/>
                    </a:ln>
                  </pic:spPr>
                </pic:pic>
              </a:graphicData>
            </a:graphic>
          </wp:inline>
        </w:drawing>
      </w:r>
    </w:p>
    <w:p>
      <w:pPr>
        <w:pStyle w:val="FigureWithNote"/>
      </w:pPr>
      <w:r>
        <w:rPr>
          <w:i/>
          <w:iCs/>
        </w:rPr>
        <w:t xml:space="preserve">Note</w:t>
      </w:r>
      <w:r>
        <w:t xml:space="preserve">. The list of longitudinal studies is as of this writing and is not exhaustive. Studies that are no longer active are shown in gray.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bookmarkEnd w:id="60"/>
    <w:p>
      <w:pPr>
        <w:pStyle w:val="FigureWithNote"/>
      </w:pPr>
      <w:r>
        <w:rPr>
          <w:vertAlign w:val="subscript"/>
        </w:rPr>
        <w:t xml:space="preserve">Source:</w:t>
      </w:r>
      <w:r>
        <w:rPr>
          <w:vertAlign w:val="subscript"/>
        </w:rPr>
        <w:t xml:space="preserve"> </w:t>
      </w:r>
      <w:hyperlink r:id="rId61">
        <w:r>
          <w:rPr>
            <w:rStyle w:val="Hyperlink"/>
            <w:vertAlign w:val="subscript"/>
          </w:rPr>
          <w:t xml:space="preserve">Analyses</w:t>
        </w:r>
      </w:hyperlink>
    </w:p>
    <w:bookmarkStart w:id="66" w:name="seminal-longitudinal-studies"/>
    <w:p>
      <w:pPr>
        <w:pStyle w:val="Heading2"/>
      </w:pPr>
      <w:r>
        <w:t xml:space="preserve">Seminal Longitudinal Studies</w:t>
      </w:r>
    </w:p>
    <w:bookmarkStart w:id="62"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2"/>
    <w:bookmarkStart w:id="63"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3"/>
    <w:bookmarkStart w:id="64" w:name="harvard-study-of-adult-development"/>
    <w:p>
      <w:pPr>
        <w:pStyle w:val="Heading3"/>
      </w:pPr>
      <w:r>
        <w:t xml:space="preserve">Harvard Study of Adult Development</w:t>
      </w:r>
    </w:p>
    <w:p>
      <w:pPr>
        <w:pStyle w:val="FirstParagraph"/>
      </w:pPr>
      <w:r>
        <w:t xml:space="preserve">The Harvard Study of Adult Development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4"/>
    <w:bookmarkStart w:id="65"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5"/>
    <w:bookmarkEnd w:id="66"/>
    <w:bookmarkStart w:id="73"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level) in a given psychopathology construct over a lengthy period.</w:t>
      </w:r>
      <w:r>
        <w:t xml:space="preserve"> </w:t>
      </w:r>
      <w:r>
        <w:t xml:space="preserve">Here, we focus on studies that have examined trajectories of externalizing behavior.</w:t>
      </w:r>
      <w:r>
        <w:rPr>
          <w:rStyle w:val="FootnoteReference"/>
        </w:rPr>
        <w:footnoteReference w:id="67"/>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 examined trajectories of delinquency from ages 12–26 with 3 measurement occasions in the National Longitudinal Study of Adolescent to Adult Health</w:t>
      </w:r>
      <w:r>
        <w:t xml:space="preserve"> </w:t>
      </w:r>
      <w:r>
        <w:t xml:space="preserve">(Add Health;</w:t>
      </w:r>
      <w:r>
        <w:t xml:space="preserve"> </w:t>
      </w:r>
      <w:hyperlink w:anchor="ref-ChenPM">
        <w:r>
          <w:rPr>
            <w:rStyle w:val="Hyperlink"/>
          </w:rPr>
          <w:t xml:space="preserve">in press b</w:t>
        </w:r>
      </w:hyperlink>
      <w:r>
        <w:t xml:space="preserve">)</w:t>
      </w:r>
      <w:r>
        <w:t xml:space="preserve">, and examined trajectories of externalizing behavior from ages 5–12 with 3 measurement occasions in the National Longitudinal Survey of Youth 1979 Child and Young Adult</w:t>
      </w:r>
      <w:r>
        <w:t xml:space="preserve"> </w:t>
      </w:r>
      <w:r>
        <w:t xml:space="preserve">(NLSCYA;</w:t>
      </w:r>
      <w:r>
        <w:t xml:space="preserve"> </w:t>
      </w:r>
      <w:hyperlink w:anchor="ref-ChenMBR">
        <w:r>
          <w:rPr>
            <w:rStyle w:val="Hyperlink"/>
          </w:rPr>
          <w:t xml:space="preserve">in press a</w:t>
        </w:r>
      </w:hyperlink>
      <w:r>
        <w:t xml:space="preserve">)</w:t>
      </w:r>
      <w:r>
        <w:t xml:space="preserve">.</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71"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Note"/>
      </w:pPr>
      <w:r>
        <w:drawing>
          <wp:inline>
            <wp:extent cx="5943600" cy="6792685"/>
            <wp:effectExtent b="0" l="0" r="0" t="0"/>
            <wp:docPr descr="" title="" id="69" name="Picture"/>
            <a:graphic>
              <a:graphicData uri="http://schemas.openxmlformats.org/drawingml/2006/picture">
                <pic:pic>
                  <pic:nvPicPr>
                    <pic:cNvPr descr="index_files/figure-docx/notebooks-analyses-fig-longitudinal-externalizing-studies-output-1.png" id="70" name="Picture"/>
                    <pic:cNvPicPr>
                      <a:picLocks noChangeArrowheads="1" noChangeAspect="1"/>
                    </pic:cNvPicPr>
                  </pic:nvPicPr>
                  <pic:blipFill>
                    <a:blip r:embed="rId68"/>
                    <a:stretch>
                      <a:fillRect/>
                    </a:stretch>
                  </pic:blipFill>
                  <pic:spPr bwMode="auto">
                    <a:xfrm>
                      <a:off x="0" y="0"/>
                      <a:ext cx="5943600" cy="6792685"/>
                    </a:xfrm>
                    <a:prstGeom prst="rect">
                      <a:avLst/>
                    </a:prstGeom>
                    <a:noFill/>
                    <a:ln w="9525">
                      <a:noFill/>
                      <a:headEnd/>
                      <a:tailEnd/>
                    </a:ln>
                  </pic:spPr>
                </pic:pic>
              </a:graphicData>
            </a:graphic>
          </wp:inline>
        </w:drawing>
      </w:r>
    </w:p>
    <w:p>
      <w:pPr>
        <w:pStyle w:val="FigureWithNote"/>
      </w:pPr>
      <w:r>
        <w:rPr>
          <w:i/>
          <w:iCs/>
        </w:rPr>
        <w:t xml:space="preserve">Note</w:t>
      </w:r>
      <w:r>
        <w:t xml:space="preserve">. The list of longitudinal studies is not exhaustive. Studies that are based on registry data are shown in gray. Studies that used developmental scaling to harmonize scores across ages (i.e., to link scores across ages onto the same scale) are in green.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bookmarkEnd w:id="71"/>
    <w:p>
      <w:pPr>
        <w:pStyle w:val="FigureWithNote"/>
      </w:pPr>
      <w:r>
        <w:rPr>
          <w:vertAlign w:val="subscript"/>
        </w:rPr>
        <w:t xml:space="preserve">Source:</w:t>
      </w:r>
      <w:r>
        <w:rPr>
          <w:vertAlign w:val="subscript"/>
        </w:rPr>
        <w:t xml:space="preserve"> </w:t>
      </w:r>
      <w:hyperlink r:id="rId72">
        <w:r>
          <w:rPr>
            <w:rStyle w:val="Hyperlink"/>
            <w:vertAlign w:val="subscript"/>
          </w:rPr>
          <w:t xml:space="preserve">Analyses</w:t>
        </w:r>
      </w:hyperlink>
    </w:p>
    <w:p>
      <w:pPr>
        <w:pStyle w:val="BodyText"/>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3"/>
    <w:bookmarkEnd w:id="74"/>
    <w:bookmarkStart w:id="101"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because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 behavior.</w:t>
      </w:r>
    </w:p>
    <w:bookmarkStart w:id="83"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the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These factors likely interact to produce individual differences in heterotypic continuity of relevance to developmental psychopathology, for instance, earlier emergence of alcohol consumption</w:t>
      </w:r>
      <w:r>
        <w:t xml:space="preserve"> </w:t>
      </w:r>
      <w:r>
        <w:t xml:space="preserve">(</w:t>
      </w:r>
      <w:hyperlink w:anchor="ref-Aiken2018">
        <w:r>
          <w:rPr>
            <w:rStyle w:val="Hyperlink"/>
          </w:rPr>
          <w:t xml:space="preserve">Aiken et al., 2018</w:t>
        </w:r>
      </w:hyperlink>
      <w:r>
        <w:t xml:space="preserve">)</w:t>
      </w:r>
      <w:r>
        <w:t xml:space="preserve">.</w:t>
      </w:r>
    </w:p>
    <w:bookmarkStart w:id="79"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6" name="Picture"/>
            <a:graphic>
              <a:graphicData uri="http://schemas.openxmlformats.org/drawingml/2006/picture">
                <pic:pic>
                  <pic:nvPicPr>
                    <pic:cNvPr descr="Figures/Petersen2026_figure1.png" id="77" name="Picture"/>
                    <pic:cNvPicPr>
                      <a:picLocks noChangeArrowheads="1" noChangeAspect="1"/>
                    </pic:cNvPicPr>
                  </pic:nvPicPr>
                  <pic:blipFill>
                    <a:blip r:embed="rId75"/>
                    <a:stretch>
                      <a:fillRect/>
                    </a:stretch>
                  </pic:blipFill>
                  <pic:spPr bwMode="auto">
                    <a:xfrm>
                      <a:off x="0" y="0"/>
                      <a:ext cx="5943600" cy="2377440"/>
                    </a:xfrm>
                    <a:prstGeom prst="rect">
                      <a:avLst/>
                    </a:prstGeom>
                    <a:noFill/>
                    <a:ln w="9525">
                      <a:noFill/>
                      <a:headEnd/>
                      <a:tailEnd/>
                    </a:ln>
                  </pic:spPr>
                </pic:pic>
              </a:graphicData>
            </a:graphic>
          </wp:inline>
        </w:drawing>
      </w:r>
    </w:p>
    <w:p>
      <w:pPr>
        <w:pStyle w:val="FigureWith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r>
        <w:t xml:space="preserve">).</w:t>
      </w:r>
    </w:p>
    <w:bookmarkEnd w:id="79"/>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 p. 10</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2"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0"/>
      </w:r>
      <w:r>
        <w:t xml:space="preserve">—the diagnostic criteria do not differ across development, even though diagnostic manuals acknowledge that developmental factors impact symptom presentation</w:t>
      </w:r>
      <w:r>
        <w:rPr>
          <w:rStyle w:val="FootnoteReference"/>
        </w:rPr>
        <w:footnoteReference w:id="81"/>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2"/>
    <w:bookmarkEnd w:id="83"/>
    <w:bookmarkStart w:id="10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0"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use the same items to assess problem behaviors across a very wide range of ages and thus do not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4"/>
      </w:r>
      <w:r>
        <w:t xml:space="preserve"> </w:t>
      </w:r>
      <w:r>
        <w:t xml:space="preserve">For example, in a study of externalizing behavior from early childhood to adolescence, a study might remove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outside the ages for which the assessment was designed and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r>
        <w:t xml:space="preserve"> </w:t>
      </w:r>
      <w:r>
        <w:t xml:space="preserve">As examples of the downward extension approach,</w:t>
      </w:r>
      <w:r>
        <w:t xml:space="preserve"> </w:t>
      </w:r>
      <w:r>
        <w:t xml:space="preserve">Gornik et al. (</w:t>
      </w:r>
      <w:hyperlink w:anchor="ref-Gornik2023">
        <w:r>
          <w:rPr>
            <w:rStyle w:val="Hyperlink"/>
          </w:rPr>
          <w:t xml:space="preserve">2023</w:t>
        </w:r>
      </w:hyperlink>
      <w:r>
        <w:t xml:space="preserve">)</w:t>
      </w:r>
      <w:r>
        <w:t xml:space="preserve"> </w:t>
      </w:r>
      <w:r>
        <w:t xml:space="preserve">used the CBCL 4–18 with 3-year-olds—i.e., ages younger than the assessment was designed.</w:t>
      </w:r>
      <w:r>
        <w:t xml:space="preserve"> </w:t>
      </w:r>
      <w:r>
        <w:t xml:space="preserve">Zhai et al. (</w:t>
      </w:r>
      <w:hyperlink w:anchor="ref-Zhai2026">
        <w:r>
          <w:rPr>
            <w:rStyle w:val="Hyperlink"/>
          </w:rPr>
          <w:t xml:space="preserve">2026</w:t>
        </w:r>
      </w:hyperlink>
      <w:r>
        <w:t xml:space="preserve">)</w:t>
      </w:r>
      <w:r>
        <w:t xml:space="preserve"> </w:t>
      </w:r>
      <w:r>
        <w:t xml:space="preserve">used items (e.g.,</w:t>
      </w:r>
      <w:r>
        <w:t xml:space="preserve"> </w:t>
      </w:r>
      <w:r>
        <w:t xml:space="preserve">“steals from home, school or elsewhere”</w:t>
      </w:r>
      <w:r>
        <w:t xml:space="preserve">) from the Strengths and Difficulties Questionnaire for 4–10/11–17-year-olds with 3 year-olds—i.e., ages younger than the assessment was designed, despite availability of a version for 2–4-year-olds.</w:t>
      </w:r>
    </w:p>
    <w:bookmarkStart w:id="89"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6" name="Picture"/>
            <a:graphic>
              <a:graphicData uri="http://schemas.openxmlformats.org/drawingml/2006/picture">
                <pic:pic>
                  <pic:nvPicPr>
                    <pic:cNvPr descr="Figures/approachesToLongitudinalAssessment.jpg" id="87" name="Picture"/>
                    <pic:cNvPicPr>
                      <a:picLocks noChangeArrowheads="1" noChangeAspect="1"/>
                    </pic:cNvPicPr>
                  </pic:nvPicPr>
                  <pic:blipFill>
                    <a:blip r:embed="rId85"/>
                    <a:stretch>
                      <a:fillRect/>
                    </a:stretch>
                  </pic:blipFill>
                  <pic:spPr bwMode="auto">
                    <a:xfrm>
                      <a:off x="0" y="0"/>
                      <a:ext cx="5943600" cy="2351289"/>
                    </a:xfrm>
                    <a:prstGeom prst="rect">
                      <a:avLst/>
                    </a:prstGeom>
                    <a:noFill/>
                    <a:ln w="9525">
                      <a:noFill/>
                      <a:headEnd/>
                      <a:tailEnd/>
                    </a:ln>
                  </pic:spPr>
                </pic:pic>
              </a:graphicData>
            </a:graphic>
          </wp:inline>
        </w:drawing>
      </w:r>
    </w:p>
    <w:p>
      <w:pPr>
        <w:pStyle w:val="FigureWith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8">
        <w:r>
          <w:rPr>
            <w:rStyle w:val="Hyperlink"/>
          </w:rPr>
          <w:t xml:space="preserve">https://doi.org/10.1016/j.jaacop.2025.10.008</w:t>
        </w:r>
      </w:hyperlink>
      <w:r>
        <w:t xml:space="preserve">).</w:t>
      </w:r>
    </w:p>
    <w:bookmarkEnd w:id="89"/>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approaches—thus failing to account for heterotypic continuity—lead to inaccurate developmental inferences.</w:t>
      </w:r>
      <w:r>
        <w:t xml:space="preserve"> </w:t>
      </w:r>
      <w:r>
        <w:t xml:space="preserve">The extent of inaccuracy may vary from small to substantial depending on the approach used, the criterion examined, and the extent to which the construct changes in manifestation (whose changes are ignored).</w:t>
      </w:r>
      <w:r>
        <w:t xml:space="preserve"> </w:t>
      </w:r>
      <w:r>
        <w:t xml:space="preserve">Nevertheless, the effects of failing to account for heterotypic continuity have been large enough to infer that (a) a sample does not show changes in level when it actually does</w:t>
      </w:r>
      <w:r>
        <w:t xml:space="preserve"> </w:t>
      </w:r>
      <w:r>
        <w:t xml:space="preserve">(</w:t>
      </w:r>
      <w:hyperlink w:anchor="ref-Petersen2018">
        <w:r>
          <w:rPr>
            <w:rStyle w:val="Hyperlink"/>
          </w:rPr>
          <w:t xml:space="preserve">Petersen et al., 2018</w:t>
        </w:r>
      </w:hyperlink>
      <w:r>
        <w:t xml:space="preserve">)</w:t>
      </w:r>
      <w:r>
        <w:t xml:space="preserve">, (b) a sample shows increases when it actually decreases</w:t>
      </w:r>
      <w:r>
        <w:t xml:space="preserve"> </w:t>
      </w:r>
      <w:r>
        <w:t xml:space="preserve">(</w:t>
      </w:r>
      <w:hyperlink w:anchor="ref-Petersen2021a">
        <w:r>
          <w:rPr>
            <w:rStyle w:val="Hyperlink"/>
          </w:rPr>
          <w:t xml:space="preserve">Petersen et al., 2021</w:t>
        </w:r>
      </w:hyperlink>
      <w:r>
        <w:t xml:space="preserve">)</w:t>
      </w:r>
      <w:r>
        <w:t xml:space="preserve">, (c) many individuals are misclassified as persisting versus desisting in terms of their externalizing trajectory</w:t>
      </w:r>
      <w:r>
        <w:t xml:space="preserve"> </w:t>
      </w:r>
      <w:r>
        <w:t xml:space="preserve">(</w:t>
      </w:r>
      <w:hyperlink w:anchor="ref-Petersen2026a">
        <w:r>
          <w:rPr>
            <w:rStyle w:val="Hyperlink"/>
          </w:rPr>
          <w:t xml:space="preserve">Petersen, Demko, Lee, et al., 2026</w:t>
        </w:r>
      </w:hyperlink>
      <w:r>
        <w:t xml:space="preserve">)</w:t>
      </w:r>
      <w:r>
        <w:t xml:space="preserve">, and (d) a subgroup’s externalizing behavior emerges in adulthood when it actually onsets much earlier</w:t>
      </w:r>
      <w:r>
        <w:t xml:space="preserve"> </w:t>
      </w:r>
      <w:r>
        <w:t xml:space="preserve">(i.e., adolescence;</w:t>
      </w:r>
      <w:r>
        <w:t xml:space="preserve"> </w:t>
      </w:r>
      <w:hyperlink w:anchor="ref-Chen2015">
        <w:r>
          <w:rPr>
            <w:rStyle w:val="Hyperlink"/>
          </w:rPr>
          <w:t xml:space="preserve">F. R. Chen &amp; Jaffee, 2015</w:t>
        </w:r>
      </w:hyperlink>
      <w:r>
        <w:t xml:space="preserve">)</w:t>
      </w:r>
      <w:r>
        <w:t xml:space="preserve">.</w:t>
      </w:r>
      <w:r>
        <w:t xml:space="preserve"> </w:t>
      </w:r>
      <w:r>
        <w:t xml:space="preserve">In sum, despite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being the most widely used for assessing individuals’ development, they likely lead to inaccurate scores and thus inaccurate trajectories and ages of onset for individuals and groups.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 because DSM disorders are fictive categories</w:t>
      </w:r>
      <w:r>
        <w:t xml:space="preserve"> </w:t>
      </w:r>
      <w:r>
        <w:t xml:space="preserve">(</w:t>
      </w:r>
      <w:hyperlink w:anchor="ref-Petersen2024">
        <w:r>
          <w:rPr>
            <w:rStyle w:val="Hyperlink"/>
          </w:rPr>
          <w:t xml:space="preserve">Petersen, 2024</w:t>
        </w:r>
      </w:hyperlink>
      <w:r>
        <w:t xml:space="preserve">)</w:t>
      </w:r>
      <w:r>
        <w:t xml:space="preserve"> </w:t>
      </w:r>
      <w:r>
        <w:t xml:space="preserve">and, as described above, DSM disorder criteria do not adequately account for different symptom presentations at different ages.</w:t>
      </w:r>
      <w:r>
        <w:t xml:space="preserve"> </w:t>
      </w:r>
      <w:r>
        <w:t xml:space="preserve">Moreover, diagnostic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90"/>
    <w:bookmarkStart w:id="91"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do not assess the most construct-relevant items at particular ages and thus show insufficient differences in which items are assessed at which ages.</w:t>
      </w:r>
      <w:r>
        <w:t xml:space="preserve"> </w:t>
      </w:r>
      <w:r>
        <w:t xml:space="preserve">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substantial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respondents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r>
        <w:t xml:space="preserve"> </w:t>
      </w:r>
      <w:r>
        <w:t xml:space="preserve">And even fewer of these studies accounted for heterotypic continuity by using different measures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Hancock2008">
        <w:r>
          <w:rPr>
            <w:rStyle w:val="Hyperlink"/>
          </w:rPr>
          <w:t xml:space="preserve">Hancock &amp; Buehl, 2008</w:t>
        </w:r>
      </w:hyperlink>
      <w:r>
        <w:t xml:space="preserve">;</w:t>
      </w:r>
      <w:r>
        <w:t xml:space="preserve"> </w:t>
      </w:r>
      <w:hyperlink w:anchor="ref-Harris2025">
        <w:r>
          <w:rPr>
            <w:rStyle w:val="Hyperlink"/>
          </w:rPr>
          <w:t xml:space="preserve">Harris et al., 2025</w:t>
        </w:r>
      </w:hyperlink>
      <w:r>
        <w:t xml:space="preserve">;</w:t>
      </w:r>
      <w:r>
        <w:t xml:space="preserve"> </w:t>
      </w:r>
      <w:hyperlink w:anchor="ref-Hosch2022">
        <w:r>
          <w:rPr>
            <w:rStyle w:val="Hyperlink"/>
          </w:rPr>
          <w:t xml:space="preserve">Hosch et al., 2022</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2">
        <w:r>
          <w:rPr>
            <w:rStyle w:val="Hyperlink"/>
          </w:rPr>
          <w:t xml:space="preserve">Petersen &amp; LeBeau, 2022</w:t>
        </w:r>
      </w:hyperlink>
      <w:r>
        <w:t xml:space="preserve">;</w:t>
      </w:r>
      <w:r>
        <w:t xml:space="preserve"> </w:t>
      </w:r>
      <w:hyperlink w:anchor="ref-Tyrell2019">
        <w:r>
          <w:rPr>
            <w:rStyle w:val="Hyperlink"/>
          </w:rPr>
          <w:t xml:space="preserve">Tyrell et al., 2019</w:t>
        </w:r>
      </w:hyperlink>
      <w:r>
        <w:t xml:space="preserve">)</w:t>
      </w:r>
      <w:r>
        <w:t xml:space="preserve">.</w:t>
      </w:r>
    </w:p>
    <w:p>
      <w:pPr>
        <w:pStyle w:val="BodyText"/>
      </w:pPr>
      <w:r>
        <w:t xml:space="preserve">A failure to apply linking methods has consistently been shown to yield less accurate trajectories—at the person and group level</w:t>
      </w:r>
      <w:r>
        <w:t xml:space="preserve"> </w:t>
      </w:r>
      <w:r>
        <w:t xml:space="preserve">(</w:t>
      </w:r>
      <w:hyperlink w:anchor="ref-ChenMBR">
        <w:r>
          <w:rPr>
            <w:rStyle w:val="Hyperlink"/>
          </w:rPr>
          <w:t xml:space="preserve">S. M. Chen &amp; Bauer, in press a</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a">
        <w:r>
          <w:rPr>
            <w:rStyle w:val="Hyperlink"/>
          </w:rPr>
          <w:t xml:space="preserve">Petersen et al., 2021</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Thus, it is imperative that studies link scores across age-differing measures of psychopathology.</w:t>
      </w:r>
      <w:r>
        <w:t xml:space="preserve"> </w:t>
      </w:r>
      <w:r>
        <w:t xml:space="preserve">However, psychopathology assessments do not include scoring tools for linking scores across age- (or rater-) differing versions.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r>
        <w:t xml:space="preserve"> </w:t>
      </w:r>
      <w:r>
        <w:t xml:space="preserve">Restricting the age range of study to when the same measure was assessed naturally prevents studying development across important developmental transitions, when changes in behavior manifestatation may be especially likely, such as puberty, school entry, and entry into parenthood.</w:t>
      </w:r>
    </w:p>
    <w:bookmarkEnd w:id="91"/>
    <w:bookmarkStart w:id="9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 </w:t>
      </w:r>
      <w:r>
        <w:t xml:space="preserve">“sometimes,”</w:t>
      </w:r>
      <w:r>
        <w:t xml:space="preserve"> </w:t>
      </w:r>
      <w:r>
        <w:t xml:space="preserve">“often,”</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w:t>
      </w:r>
      <w:r>
        <w:t xml:space="preserve"> </w:t>
      </w:r>
      <w:r>
        <w:t xml:space="preserve">(i.e., greater reduction of uncertainty in estimates of a person’s construct level; though there are diminishing returns when using more than six response options;</w:t>
      </w:r>
      <w:r>
        <w:t xml:space="preserve"> </w:t>
      </w:r>
      <w:hyperlink w:anchor="ref-Culpepper2013">
        <w:r>
          <w:rPr>
            <w:rStyle w:val="Hyperlink"/>
          </w:rPr>
          <w:t xml:space="preserve">Culpepper, 2013</w:t>
        </w:r>
      </w:hyperlink>
      <w:r>
        <w:t xml:space="preserve">;</w:t>
      </w:r>
      <w:r>
        <w:t xml:space="preserve"> </w:t>
      </w:r>
      <w:hyperlink w:anchor="ref-Simms2019">
        <w:r>
          <w:rPr>
            <w:rStyle w:val="Hyperlink"/>
          </w:rPr>
          <w:t xml:space="preserve">Simms et al., 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5"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3" name="Picture"/>
            <a:graphic>
              <a:graphicData uri="http://schemas.openxmlformats.org/drawingml/2006/picture">
                <pic:pic>
                  <pic:nvPicPr>
                    <pic:cNvPr descr="Figures/Petersen2026_figure4.png" id="94" name="Picture"/>
                    <pic:cNvPicPr>
                      <a:picLocks noChangeArrowheads="1" noChangeAspect="1"/>
                    </pic:cNvPicPr>
                  </pic:nvPicPr>
                  <pic:blipFill>
                    <a:blip r:embed="rId92"/>
                    <a:stretch>
                      <a:fillRect/>
                    </a:stretch>
                  </pic:blipFill>
                  <pic:spPr bwMode="auto">
                    <a:xfrm>
                      <a:off x="0" y="0"/>
                      <a:ext cx="5943600" cy="3668050"/>
                    </a:xfrm>
                    <a:prstGeom prst="rect">
                      <a:avLst/>
                    </a:prstGeom>
                    <a:noFill/>
                    <a:ln w="9525">
                      <a:noFill/>
                      <a:headEnd/>
                      <a:tailEnd/>
                    </a:ln>
                  </pic:spPr>
                </pic:pic>
              </a:graphicData>
            </a:graphic>
          </wp:inline>
        </w:drawing>
      </w:r>
    </w:p>
    <w:p>
      <w:pPr>
        <w:pStyle w:val="FigureWith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r>
        <w:t xml:space="preserve">).</w:t>
      </w:r>
    </w:p>
    <w:bookmarkEnd w:id="95"/>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6"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48"/>
        <w:tblLayout w:type="fixed"/>
        <w:tblLook w:firstRow="1" w:lastRow="0" w:firstColumn="0" w:lastColumn="0" w:noHBand="0" w:noVBand="0" w:val="0020"/>
      </w:tblPr>
      <w:tblGrid>
        <w:gridCol w:w="2954"/>
        <w:gridCol w:w="1846"/>
        <w:gridCol w:w="3036"/>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Apathy/Indolence/Disengagement</w:t>
            </w:r>
          </w:p>
        </w:tc>
        <w:tc>
          <w:tcPr/>
          <w:p>
            <w:pPr>
              <w:pStyle w:val="Compact"/>
              <w:jc w:val="left"/>
            </w:pPr>
            <w:r>
              <w:t xml:space="preserve">Unconcerned about achievement, low</w:t>
            </w:r>
            <w:r>
              <w:t xml:space="preserve"> </w:t>
            </w:r>
            <w:r>
              <w:t xml:space="preserve">motivation, low concern about how one’s</w:t>
            </w:r>
            <w:r>
              <w:t xml:space="preserve"> </w:t>
            </w:r>
            <w:r>
              <w:t xml:space="preserve">abilities or actions are evaluated, specific</w:t>
            </w:r>
            <w:r>
              <w:t xml:space="preserve"> </w:t>
            </w:r>
            <w:r>
              <w:t xml:space="preserve">to contexts in which others have</w:t>
            </w:r>
            <w:r>
              <w:t xml:space="preserve"> </w:t>
            </w:r>
            <w:r>
              <w:t xml:space="preserve">expectations for performance (e.g., school</w:t>
            </w:r>
            <w:r>
              <w:t xml:space="preserve"> </w:t>
            </w:r>
            <w:r>
              <w:t xml:space="preserve">and work), specifically low effort rather</w:t>
            </w:r>
            <w:r>
              <w:t xml:space="preserve"> </w:t>
            </w:r>
            <w:r>
              <w:t xml:space="preserve">than performance</w:t>
            </w:r>
          </w:p>
        </w:tc>
        <w:tc>
          <w:tcPr/>
          <w:p>
            <w:pPr>
              <w:pStyle w:val="Compact"/>
              <w:jc w:val="left"/>
            </w:pPr>
            <w:r>
              <w:t xml:space="preserve">Diligence/Achievement motivation</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 self-expression</w:t>
            </w:r>
          </w:p>
        </w:tc>
      </w:tr>
      <w:tr>
        <w:tc>
          <w:tcPr/>
          <w:p>
            <w:pPr>
              <w:pStyle w:val="Compact"/>
              <w:jc w:val="left"/>
            </w:pPr>
            <w:r>
              <w:t xml:space="preserve">Behavioral addiction</w:t>
            </w:r>
          </w:p>
        </w:tc>
        <w:tc>
          <w:tcPr/>
          <w:p>
            <w:pPr>
              <w:pStyle w:val="Compact"/>
              <w:jc w:val="left"/>
            </w:pPr>
            <w:r>
              <w:t xml:space="preserve">Impulsive/compulsive engagement in rewarding</w:t>
            </w:r>
            <w:r>
              <w:t xml:space="preserve"> </w:t>
            </w:r>
            <w:r>
              <w:t xml:space="preserve">non-substance behaviors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falsely claiming</w:t>
            </w:r>
            <w:r>
              <w:t xml:space="preserve"> </w:t>
            </w:r>
            <w:r>
              <w:t xml:space="preserve">victimhood, blaming others</w:t>
            </w:r>
          </w:p>
        </w:tc>
        <w:tc>
          <w:tcPr/>
          <w:p>
            <w:pPr>
              <w:pStyle w:val="Compact"/>
              <w:jc w:val="left"/>
            </w:pPr>
            <w:r>
              <w:t xml:space="preserve">Personal 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 protection/Benevolence</w:t>
            </w:r>
          </w:p>
        </w:tc>
      </w:tr>
      <w:tr>
        <w:tc>
          <w:tcPr/>
          <w:p>
            <w:pPr>
              <w:pStyle w:val="Compact"/>
              <w:jc w:val="left"/>
            </w:pPr>
            <w:r>
              <w:t xml:space="preserve">Callousness/Disregard for others/Selfishness/Egocentricity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 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 affiliation</w:t>
            </w:r>
          </w:p>
        </w:tc>
        <w:tc>
          <w:tcPr/>
          <w:p>
            <w:pPr>
              <w:pStyle w:val="Compact"/>
              <w:jc w:val="left"/>
            </w:pPr>
            <w:r>
              <w:t xml:space="preserve">Affiliating with peers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frequent attention shifts</w:t>
            </w:r>
          </w:p>
        </w:tc>
        <w:tc>
          <w:tcPr/>
          <w:p>
            <w:pPr>
              <w:pStyle w:val="Compact"/>
              <w:jc w:val="left"/>
            </w:pPr>
            <w:r>
              <w:t xml:space="preserve">Attentional control/Sustained 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impulsively pursue new and</w:t>
            </w:r>
            <w:r>
              <w:t xml:space="preserve"> </w:t>
            </w:r>
            <w:r>
              <w:t xml:space="preserve">different sensations, especially ones that</w:t>
            </w:r>
            <w:r>
              <w:t xml:space="preserve"> </w:t>
            </w:r>
            <w:r>
              <w:t xml:space="preserve">are intense, exhilarating, thrilling,</w:t>
            </w:r>
            <w:r>
              <w:t xml:space="preserve"> </w:t>
            </w:r>
            <w:r>
              <w:t xml:space="preserve">unsafe, etc. (e.g., risk taking, preference</w:t>
            </w:r>
            <w:r>
              <w:t xml:space="preserve"> </w:t>
            </w:r>
            <w:r>
              <w:t xml:space="preserve">for novelty, intensity)</w:t>
            </w:r>
          </w:p>
        </w:tc>
        <w:tc>
          <w:tcPr/>
          <w:p>
            <w:pPr>
              <w:pStyle w:val="Compact"/>
              <w:jc w:val="left"/>
            </w:pPr>
            <w:r>
              <w:t xml:space="preserve">Prudent exploration/Measured novelty seeking</w:t>
            </w:r>
          </w:p>
        </w:tc>
      </w:tr>
      <w:tr>
        <w:tc>
          <w:tcPr/>
          <w:p>
            <w:pPr>
              <w:pStyle w:val="Compact"/>
              <w:jc w:val="left"/>
            </w:pPr>
            <w:r>
              <w:t xml:space="preserve">Grandiosity/Overconfidence</w:t>
            </w:r>
          </w:p>
        </w:tc>
        <w:tc>
          <w:tcPr/>
          <w:p>
            <w:pPr>
              <w:pStyle w:val="Compact"/>
              <w:jc w:val="left"/>
            </w:pPr>
            <w:r>
              <w:t xml:space="preserve">Exaggerated sense of self-importance, sense</w:t>
            </w:r>
            <w:r>
              <w:t xml:space="preserve"> </w:t>
            </w:r>
            <w:r>
              <w:t xml:space="preserve">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w:t>
            </w:r>
          </w:p>
        </w:tc>
      </w:tr>
      <w:tr>
        <w:tc>
          <w:tcPr/>
          <w:p>
            <w:pPr>
              <w:pStyle w:val="Compact"/>
              <w:jc w:val="left"/>
            </w:pPr>
            <w:r>
              <w:t xml:space="preserve">Impulsivity/Disinhibition/Impatient urgency</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Irresponsibility/Unreliability/Disorganization</w:t>
            </w:r>
          </w:p>
        </w:tc>
        <w:tc>
          <w:tcPr/>
          <w:p>
            <w:pPr>
              <w:pStyle w:val="Compact"/>
              <w:jc w:val="left"/>
            </w:pPr>
            <w:r>
              <w:t xml:space="preserve">Failing to meet obligations, avoiding</w:t>
            </w:r>
            <w:r>
              <w:t xml:space="preserve"> </w:t>
            </w:r>
            <w:r>
              <w:t xml:space="preserve">addressing difficulties, inconsistency, lack</w:t>
            </w:r>
            <w:r>
              <w:t xml:space="preserve"> </w:t>
            </w:r>
            <w:r>
              <w:t xml:space="preserve">of organization and planning</w:t>
            </w:r>
          </w:p>
        </w:tc>
        <w:tc>
          <w:tcPr/>
          <w:p>
            <w:pPr>
              <w:pStyle w:val="Compact"/>
              <w:jc w:val="left"/>
            </w:pPr>
            <w:r>
              <w:t xml:space="preserve">Responsibility/Conscientiousness/Dependability/Reliability/Organization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 calibrated)</w:t>
            </w:r>
          </w:p>
        </w:tc>
      </w:tr>
      <w:tr>
        <w:tc>
          <w:tcPr/>
          <w:p>
            <w:pPr>
              <w:pStyle w:val="Compact"/>
              <w:jc w:val="left"/>
            </w:pPr>
            <w:r>
              <w:t xml:space="preserve">Oppositionality/Stubbornness</w:t>
            </w:r>
          </w:p>
        </w:tc>
        <w:tc>
          <w:tcPr/>
          <w:p>
            <w:pPr>
              <w:pStyle w:val="Compact"/>
              <w:jc w:val="left"/>
            </w:pPr>
            <w:r>
              <w:t xml:space="preserve">Persistent and defiant attitude, tendency to</w:t>
            </w:r>
            <w:r>
              <w:t xml:space="preserve"> </w:t>
            </w:r>
            <w:r>
              <w:t xml:space="preserve">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 others</w:t>
            </w:r>
          </w:p>
        </w:tc>
      </w:tr>
      <w:tr>
        <w:tc>
          <w:tcPr/>
          <w:p>
            <w:pPr>
              <w:pStyle w:val="Compact"/>
              <w:jc w:val="left"/>
            </w:pPr>
            <w:r>
              <w:t xml:space="preserve">Punishment insensitivity</w:t>
            </w:r>
          </w:p>
        </w:tc>
        <w:tc>
          <w:tcPr/>
          <w:p>
            <w:pPr>
              <w:pStyle w:val="Compact"/>
              <w:jc w:val="left"/>
            </w:pPr>
            <w:r>
              <w:t xml:space="preserve">Does not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 exclusion,</w:t>
            </w:r>
            <w:r>
              <w:t xml:space="preserve"> </w:t>
            </w:r>
            <w:r>
              <w:t xml:space="preserve">speaking negatively of another, 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 who</w:t>
            </w:r>
            <w:r>
              <w:t xml:space="preserve"> </w:t>
            </w:r>
            <w:r>
              <w:t xml:space="preserve">does not or cannot consent to that behavior,</w:t>
            </w:r>
            <w:r>
              <w:t xml:space="preserve"> </w:t>
            </w:r>
            <w:r>
              <w:t xml:space="preserve">or threatening to do so (e.g., harassment)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 sex</w:t>
            </w:r>
            <w:r>
              <w:t xml:space="preserve"> </w:t>
            </w:r>
            <w:r>
              <w:t xml:space="preserve">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 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p>
      <w:pPr>
        <w:pStyle w:val="FigureNote"/>
      </w:pPr>
      <w:r>
        <w:rPr>
          <w:i/>
          <w:iCs/>
        </w:rPr>
        <w:t xml:space="preserve">Note</w:t>
      </w:r>
      <w:r>
        <w:t xml:space="preserve">. Transdiagnostic facets of psychopathology that frequently encompass externalizing problems were also identified and include irritability/reactive anger, unemotionality, sleep problems, social problems, learning problems, and low functional independence.</w:t>
      </w:r>
    </w:p>
    <w:bookmarkEnd w:id="96"/>
    <w:p>
      <w:pPr>
        <w:pStyle w:val="FigureWithNote"/>
      </w:pPr>
      <w:r>
        <w:rPr>
          <w:vertAlign w:val="subscript"/>
        </w:rPr>
        <w:t xml:space="preserve">Source:</w:t>
      </w:r>
      <w:r>
        <w:rPr>
          <w:vertAlign w:val="subscript"/>
        </w:rPr>
        <w:t xml:space="preserve"> </w:t>
      </w:r>
      <w:hyperlink r:id="rId97">
        <w:r>
          <w:rPr>
            <w:rStyle w:val="Hyperlink"/>
            <w:vertAlign w:val="subscript"/>
          </w:rPr>
          <w:t xml:space="preserve">Analyses</w:t>
        </w:r>
      </w:hyperlink>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8"/>
    <w:bookmarkStart w:id="9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In addition, there are problems with how assessments are used to examine development—studies have primarily used problematic approaches including the common items approach or the upward/downward extension approach across ages, leading to inaccurate scores and resulting trajectories and developmental inferences.</w:t>
      </w:r>
      <w:r>
        <w:t xml:space="preserve"> </w:t>
      </w:r>
      <w:r>
        <w:t xml:space="preserve">Moreover, studies have largely failed to place scores on a comparable scale across development.</w:t>
      </w:r>
      <w:r>
        <w:t xml:space="preserve"> </w:t>
      </w:r>
      <w:r>
        <w:t xml:space="preserve">Researchers studying psychopathology development are doing their best to grapple with developmental equivalence in the ways they know how, such as by dropping items, using items outside the age range of validation, restricting the age range of analysis (or data collection) to the ages when the same measure was (or would be) used, using diagnostic categories, averaging scores, and age-norming.</w:t>
      </w:r>
      <w:r>
        <w:t xml:space="preserve"> </w:t>
      </w:r>
      <w:r>
        <w:t xml:space="preserve">However, it is important for the field to advance its awareness of stronger approaches for placing scores on a comparable scale across development.</w:t>
      </w:r>
      <w:r>
        <w:t xml:space="preserve"> </w:t>
      </w:r>
      <w:r>
        <w:t xml:space="preserve">To address these concerns, we propose a potential solution to account for heterotypic continuity and to allow charting individuals’ change across the lifespan: a developmental scaling framework.</w:t>
      </w:r>
    </w:p>
    <w:bookmarkEnd w:id="99"/>
    <w:bookmarkEnd w:id="100"/>
    <w:bookmarkEnd w:id="101"/>
    <w:bookmarkStart w:id="118"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6"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5"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3" name="Picture"/>
            <a:graphic>
              <a:graphicData uri="http://schemas.openxmlformats.org/drawingml/2006/picture">
                <pic:pic>
                  <pic:nvPicPr>
                    <pic:cNvPr descr="Figures/constructValidItemDesign.png" id="104" name="Picture"/>
                    <pic:cNvPicPr>
                      <a:picLocks noChangeArrowheads="1" noChangeAspect="1"/>
                    </pic:cNvPicPr>
                  </pic:nvPicPr>
                  <pic:blipFill>
                    <a:blip r:embed="rId102"/>
                    <a:stretch>
                      <a:fillRect/>
                    </a:stretch>
                  </pic:blipFill>
                  <pic:spPr bwMode="auto">
                    <a:xfrm>
                      <a:off x="0" y="0"/>
                      <a:ext cx="5877848" cy="3260034"/>
                    </a:xfrm>
                    <a:prstGeom prst="rect">
                      <a:avLst/>
                    </a:prstGeom>
                    <a:noFill/>
                    <a:ln w="9525">
                      <a:noFill/>
                      <a:headEnd/>
                      <a:tailEnd/>
                    </a:ln>
                  </pic:spPr>
                </pic:pic>
              </a:graphicData>
            </a:graphic>
          </wp:inline>
        </w:drawing>
      </w:r>
    </w:p>
    <w:p>
      <w:pPr>
        <w:pStyle w:val="FigureWith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5"/>
    <w:bookmarkEnd w:id="106"/>
    <w:bookmarkStart w:id="117"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They do so by trying to align the item parameters for at least a subset of items.</w:t>
      </w:r>
      <w:r>
        <w:t xml:space="preserve"> </w:t>
      </w:r>
      <w:r>
        <w:t xml:space="preserve">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various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8"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7"/>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factorial invariance or differential item functioning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08"/>
    <w:bookmarkStart w:id="109"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9"/>
    <w:bookmarkStart w:id="110"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shrunken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handling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10"/>
    <w:bookmarkStart w:id="116"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are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5"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2" name="Picture"/>
            <a:graphic>
              <a:graphicData uri="http://schemas.openxmlformats.org/drawingml/2006/picture">
                <pic:pic>
                  <pic:nvPicPr>
                    <pic:cNvPr descr="Figures/Petersen2021_figure1.png" id="113" name="Picture"/>
                    <pic:cNvPicPr>
                      <a:picLocks noChangeArrowheads="1" noChangeAspect="1"/>
                    </pic:cNvPicPr>
                  </pic:nvPicPr>
                  <pic:blipFill>
                    <a:blip r:embed="rId111"/>
                    <a:stretch>
                      <a:fillRect/>
                    </a:stretch>
                  </pic:blipFill>
                  <pic:spPr bwMode="auto">
                    <a:xfrm>
                      <a:off x="0" y="0"/>
                      <a:ext cx="5503598" cy="3669065"/>
                    </a:xfrm>
                    <a:prstGeom prst="rect">
                      <a:avLst/>
                    </a:prstGeom>
                    <a:noFill/>
                    <a:ln w="9525">
                      <a:noFill/>
                      <a:headEnd/>
                      <a:tailEnd/>
                    </a:ln>
                  </pic:spPr>
                </pic:pic>
              </a:graphicData>
            </a:graphic>
          </wp:inline>
        </w:drawing>
      </w:r>
    </w:p>
    <w:p>
      <w:pPr>
        <w:pStyle w:val="FigureWith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4">
        <w:r>
          <w:rPr>
            <w:rStyle w:val="Hyperlink"/>
          </w:rPr>
          <w:t xml:space="preserve">https://doi.org/10.1037/edu0000461</w:t>
        </w:r>
      </w:hyperlink>
      <w:r>
        <w:t xml:space="preserve">).</w:t>
      </w:r>
    </w:p>
    <w:bookmarkEnd w:id="115"/>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6"/>
    <w:bookmarkEnd w:id="117"/>
    <w:bookmarkEnd w:id="118"/>
    <w:bookmarkStart w:id="134"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9"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19"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9"/>
    <w:bookmarkStart w:id="125"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4"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21" name="Picture"/>
            <a:graphic>
              <a:graphicData uri="http://schemas.openxmlformats.org/drawingml/2006/picture">
                <pic:pic>
                  <pic:nvPicPr>
                    <pic:cNvPr descr="Figures/longitudinalDesigns.png" id="122" name="Picture"/>
                    <pic:cNvPicPr>
                      <a:picLocks noChangeArrowheads="1" noChangeAspect="1"/>
                    </pic:cNvPicPr>
                  </pic:nvPicPr>
                  <pic:blipFill>
                    <a:blip r:embed="rId120"/>
                    <a:stretch>
                      <a:fillRect/>
                    </a:stretch>
                  </pic:blipFill>
                  <pic:spPr bwMode="auto">
                    <a:xfrm>
                      <a:off x="0" y="0"/>
                      <a:ext cx="5943600" cy="6619717"/>
                    </a:xfrm>
                    <a:prstGeom prst="rect">
                      <a:avLst/>
                    </a:prstGeom>
                    <a:noFill/>
                    <a:ln w="9525">
                      <a:noFill/>
                      <a:headEnd/>
                      <a:tailEnd/>
                    </a:ln>
                  </pic:spPr>
                </pic:pic>
              </a:graphicData>
            </a:graphic>
          </wp:inline>
        </w:drawing>
      </w:r>
    </w:p>
    <w:p>
      <w:pPr>
        <w:pStyle w:val="FigureWith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3">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bookmarkEnd w:id="124"/>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5"/>
    <w:bookmarkStart w:id="126"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timepoints is large (i.e., a large effect size), (b) the measurement error (unreliability) at each timepoint is small, (c) the measure has the same meaning and is on a comparable scale at each timepoint, and (d) evidence suggests that the differences across time are not likely to be due to potential confounds of change such as practice effects, cohort effects, period effects, or selective attrition.</w:t>
      </w:r>
    </w:p>
    <w:bookmarkEnd w:id="126"/>
    <w:bookmarkStart w:id="127"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7"/>
    <w:bookmarkStart w:id="128"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of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8"/>
    <w:bookmarkEnd w:id="129"/>
    <w:bookmarkStart w:id="131"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0"/>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(p. 308).</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1"/>
    <w:bookmarkStart w:id="132"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When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2"/>
    <w:bookmarkStart w:id="133"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linking of scores (given differing item content) is crucial.</w:t>
      </w:r>
    </w:p>
    <w:bookmarkEnd w:id="133"/>
    <w:bookmarkEnd w:id="134"/>
    <w:bookmarkStart w:id="135"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5"/>
    <w:bookmarkStart w:id="458" w:name="references"/>
    <w:p>
      <w:pPr>
        <w:pStyle w:val="Heading1"/>
      </w:pPr>
      <w:r>
        <w:t xml:space="preserve">References</w:t>
      </w:r>
    </w:p>
    <w:bookmarkStart w:id="457" w:name="refs"/>
    <w:bookmarkStart w:id="136"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w:t>
      </w:r>
      <w:r>
        <w:t xml:space="preserve"> </w:t>
      </w:r>
      <w:r>
        <w:t xml:space="preserve">Inter-individual</w:t>
      </w:r>
      <w:r>
        <w:t xml:space="preserve"> </w:t>
      </w:r>
      <w:r>
        <w:t xml:space="preserve">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46">
        <w:r>
          <w:rPr>
            <w:rStyle w:val="Hyperlink"/>
          </w:rPr>
          <w:t xml:space="preserve">https://doi.org/10.1016/j.arr.2026.103102</w:t>
        </w:r>
      </w:hyperlink>
    </w:p>
    <w:bookmarkEnd w:id="136"/>
    <w:bookmarkStart w:id="138"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7">
        <w:r>
          <w:rPr>
            <w:rStyle w:val="Hyperlink"/>
          </w:rPr>
          <w:t xml:space="preserve">https://doi.org/10.1037/14048-008</w:t>
        </w:r>
      </w:hyperlink>
    </w:p>
    <w:bookmarkEnd w:id="138"/>
    <w:bookmarkStart w:id="140" w:name="ref-Aiken2018"/>
    <w:p>
      <w:pPr>
        <w:pStyle w:val="Bibliography"/>
      </w:pPr>
      <w:r>
        <w:t xml:space="preserve">Aiken, A., Clare, P. J., Wadolowski, M., Hutchinson, D., Najman, J. M., Slade, T., Bruno, R., McBride, N., Kypri, K., &amp; Mattick, R. P. (2018). Age of alcohol initiation and progression to binge drinking in adolescence:</w:t>
      </w:r>
      <w:r>
        <w:t xml:space="preserve"> </w:t>
      </w:r>
      <w:r>
        <w:t xml:space="preserve">A</w:t>
      </w:r>
      <w:r>
        <w:t xml:space="preserve"> </w:t>
      </w:r>
      <w:r>
        <w:t xml:space="preserve">prospective cohort study.</w:t>
      </w:r>
      <w:r>
        <w:t xml:space="preserve"> </w:t>
      </w:r>
      <w:r>
        <w:rPr>
          <w:i/>
          <w:iCs/>
        </w:rPr>
        <w:t xml:space="preserve">Alcoholism: Clinical and Experimental Research</w:t>
      </w:r>
      <w:r>
        <w:t xml:space="preserve">,</w:t>
      </w:r>
      <w:r>
        <w:t xml:space="preserve"> </w:t>
      </w:r>
      <w:r>
        <w:rPr>
          <w:i/>
          <w:iCs/>
        </w:rPr>
        <w:t xml:space="preserve">42</w:t>
      </w:r>
      <w:r>
        <w:t xml:space="preserve">(1), 100–110.</w:t>
      </w:r>
      <w:r>
        <w:t xml:space="preserve"> </w:t>
      </w:r>
      <w:hyperlink r:id="rId139">
        <w:r>
          <w:rPr>
            <w:rStyle w:val="Hyperlink"/>
          </w:rPr>
          <w:t xml:space="preserve">https://doi.org/10.1111/acer.13525</w:t>
        </w:r>
      </w:hyperlink>
    </w:p>
    <w:bookmarkEnd w:id="140"/>
    <w:bookmarkStart w:id="142"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41">
        <w:r>
          <w:rPr>
            <w:rStyle w:val="Hyperlink"/>
          </w:rPr>
          <w:t xml:space="preserve">https://doi.org/10.1007/s10802-023-01119-z</w:t>
        </w:r>
      </w:hyperlink>
    </w:p>
    <w:bookmarkEnd w:id="142"/>
    <w:bookmarkStart w:id="143"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3"/>
    <w:bookmarkStart w:id="145"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44">
        <w:r>
          <w:rPr>
            <w:rStyle w:val="Hyperlink"/>
          </w:rPr>
          <w:t xml:space="preserve">https://doi.org/10.1002/jcv2.70043</w:t>
        </w:r>
      </w:hyperlink>
    </w:p>
    <w:bookmarkEnd w:id="145"/>
    <w:bookmarkStart w:id="147"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6">
        <w:r>
          <w:rPr>
            <w:rStyle w:val="Hyperlink"/>
          </w:rPr>
          <w:t xml:space="preserve">https://doi.org/10.1177/0269758014537147</w:t>
        </w:r>
      </w:hyperlink>
    </w:p>
    <w:bookmarkEnd w:id="147"/>
    <w:bookmarkStart w:id="149"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8">
        <w:r>
          <w:rPr>
            <w:rStyle w:val="Hyperlink"/>
          </w:rPr>
          <w:t xml:space="preserve">https://doi.org/10.1016/j.jpsychires.2013.08.016</w:t>
        </w:r>
      </w:hyperlink>
    </w:p>
    <w:bookmarkEnd w:id="149"/>
    <w:bookmarkStart w:id="151"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50">
        <w:r>
          <w:rPr>
            <w:rStyle w:val="Hyperlink"/>
          </w:rPr>
          <w:t xml:space="preserve">https://doi.org/10.1007/978-1-4614-9608-3_16</w:t>
        </w:r>
      </w:hyperlink>
    </w:p>
    <w:bookmarkEnd w:id="151"/>
    <w:bookmarkStart w:id="153"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52">
        <w:r>
          <w:rPr>
            <w:rStyle w:val="Hyperlink"/>
          </w:rPr>
          <w:t xml:space="preserve">https://doi.org/10.1037/met0000077</w:t>
        </w:r>
      </w:hyperlink>
    </w:p>
    <w:bookmarkEnd w:id="153"/>
    <w:bookmarkStart w:id="155"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54">
        <w:r>
          <w:rPr>
            <w:rStyle w:val="Hyperlink"/>
          </w:rPr>
          <w:t xml:space="preserve">https://doi.org/10.1037/a0032475</w:t>
        </w:r>
      </w:hyperlink>
    </w:p>
    <w:bookmarkEnd w:id="155"/>
    <w:bookmarkStart w:id="157"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6">
        <w:r>
          <w:rPr>
            <w:rStyle w:val="Hyperlink"/>
          </w:rPr>
          <w:t xml:space="preserve">https://doi.org/10.1111/jcpp.70057</w:t>
        </w:r>
      </w:hyperlink>
    </w:p>
    <w:bookmarkEnd w:id="157"/>
    <w:bookmarkStart w:id="159"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8">
        <w:r>
          <w:rPr>
            <w:rStyle w:val="Hyperlink"/>
          </w:rPr>
          <w:t xml:space="preserve">https://doi.org/10.1017/S0954579423001505</w:t>
        </w:r>
      </w:hyperlink>
    </w:p>
    <w:bookmarkEnd w:id="159"/>
    <w:bookmarkStart w:id="161"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60">
        <w:r>
          <w:rPr>
            <w:rStyle w:val="Hyperlink"/>
          </w:rPr>
          <w:t xml:space="preserve">https://doi.org/10.1016/j.jaac.2017.05.019</w:t>
        </w:r>
      </w:hyperlink>
    </w:p>
    <w:bookmarkEnd w:id="161"/>
    <w:bookmarkStart w:id="163"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62">
        <w:r>
          <w:rPr>
            <w:rStyle w:val="Hyperlink"/>
          </w:rPr>
          <w:t xml:space="preserve">https://doi.org/10.1111/j.1467-8624.2004.00755.x</w:t>
        </w:r>
      </w:hyperlink>
    </w:p>
    <w:bookmarkEnd w:id="163"/>
    <w:bookmarkStart w:id="164"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5">
        <w:r>
          <w:rPr>
            <w:rStyle w:val="Hyperlink"/>
          </w:rPr>
          <w:t xml:space="preserve">https://doi.org/10.1590/1980-57642018dn12-030001</w:t>
        </w:r>
      </w:hyperlink>
    </w:p>
    <w:bookmarkEnd w:id="164"/>
    <w:bookmarkStart w:id="166"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65">
        <w:r>
          <w:rPr>
            <w:rStyle w:val="Hyperlink"/>
          </w:rPr>
          <w:t xml:space="preserve">https://doi.org/10.1002/9781119125556.devpsy101</w:t>
        </w:r>
      </w:hyperlink>
    </w:p>
    <w:bookmarkEnd w:id="166"/>
    <w:bookmarkStart w:id="168"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7">
        <w:r>
          <w:rPr>
            <w:rStyle w:val="Hyperlink"/>
          </w:rPr>
          <w:t xml:space="preserve">https://doi.org/10.1007/s10802-012-9669-9</w:t>
        </w:r>
      </w:hyperlink>
    </w:p>
    <w:bookmarkEnd w:id="168"/>
    <w:bookmarkStart w:id="170"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9">
        <w:r>
          <w:rPr>
            <w:rStyle w:val="Hyperlink"/>
          </w:rPr>
          <w:t xml:space="preserve">https://doi.org/10.1037/0012-1649.39.2.222</w:t>
        </w:r>
      </w:hyperlink>
    </w:p>
    <w:bookmarkEnd w:id="170"/>
    <w:bookmarkStart w:id="172"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71">
        <w:r>
          <w:rPr>
            <w:rStyle w:val="Hyperlink"/>
          </w:rPr>
          <w:t xml:space="preserve">https://doi.org/10.1027/1015-5759.17.1.25</w:t>
        </w:r>
      </w:hyperlink>
    </w:p>
    <w:bookmarkEnd w:id="172"/>
    <w:bookmarkStart w:id="174"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3">
        <w:r>
          <w:rPr>
            <w:rStyle w:val="Hyperlink"/>
          </w:rPr>
          <w:t xml:space="preserve">https://doi.org/10.1016/j.cpr.2012.02.006</w:t>
        </w:r>
      </w:hyperlink>
    </w:p>
    <w:bookmarkEnd w:id="174"/>
    <w:bookmarkStart w:id="176"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5">
        <w:r>
          <w:rPr>
            <w:rStyle w:val="Hyperlink"/>
          </w:rPr>
          <w:t xml:space="preserve">https://doi.org/10.1001/jamanetworkopen.2020.3221</w:t>
        </w:r>
      </w:hyperlink>
    </w:p>
    <w:bookmarkEnd w:id="176"/>
    <w:bookmarkStart w:id="178"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7">
        <w:r>
          <w:rPr>
            <w:rStyle w:val="Hyperlink"/>
          </w:rPr>
          <w:t xml:space="preserve">https://doi.org/10.1177/2167702613497473</w:t>
        </w:r>
      </w:hyperlink>
    </w:p>
    <w:bookmarkEnd w:id="178"/>
    <w:bookmarkStart w:id="180"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9">
        <w:r>
          <w:rPr>
            <w:rStyle w:val="Hyperlink"/>
          </w:rPr>
          <w:t xml:space="preserve">https://doi.org/10.1002/9780470147658.chpsy0306</w:t>
        </w:r>
      </w:hyperlink>
    </w:p>
    <w:bookmarkEnd w:id="180"/>
    <w:bookmarkStart w:id="182"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81">
        <w:r>
          <w:rPr>
            <w:rStyle w:val="Hyperlink"/>
          </w:rPr>
          <w:t xml:space="preserve">https://doi.org/10.1007/s40865-015-0012-3</w:t>
        </w:r>
      </w:hyperlink>
    </w:p>
    <w:bookmarkEnd w:id="182"/>
    <w:bookmarkStart w:id="184"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3">
        <w:r>
          <w:rPr>
            <w:rStyle w:val="Hyperlink"/>
          </w:rPr>
          <w:t xml:space="preserve">https://doi.org/10.1080/00273171.2026.2640576</w:t>
        </w:r>
      </w:hyperlink>
    </w:p>
    <w:bookmarkEnd w:id="184"/>
    <w:bookmarkStart w:id="186"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85">
        <w:r>
          <w:rPr>
            <w:rStyle w:val="Hyperlink"/>
          </w:rPr>
          <w:t xml:space="preserve">https://doi.org/10.1037/met0000685</w:t>
        </w:r>
      </w:hyperlink>
    </w:p>
    <w:bookmarkEnd w:id="186"/>
    <w:bookmarkStart w:id="188"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7">
        <w:r>
          <w:rPr>
            <w:rStyle w:val="Hyperlink"/>
          </w:rPr>
          <w:t xml:space="preserve">https://doi.org/10.14283/jfa.2012.9</w:t>
        </w:r>
      </w:hyperlink>
    </w:p>
    <w:bookmarkEnd w:id="188"/>
    <w:bookmarkStart w:id="190"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9">
        <w:r>
          <w:rPr>
            <w:rStyle w:val="Hyperlink"/>
          </w:rPr>
          <w:t xml:space="preserve">https://doi.org/10.1037/0022-006X.70.1.6</w:t>
        </w:r>
      </w:hyperlink>
    </w:p>
    <w:bookmarkEnd w:id="190"/>
    <w:bookmarkStart w:id="192" w:name="ref-Cieciuch2014"/>
    <w:p>
      <w:pPr>
        <w:pStyle w:val="Bibliography"/>
      </w:pPr>
      <w:r>
        <w:t xml:space="preserve">Cieciuch, J., Davidov, E., Schmidt, P., Algesheimer, R., &amp; Schwartz, S. H. (2014). Comparing results of an exact vs.</w:t>
      </w:r>
      <w:r>
        <w:t xml:space="preserve"> </w:t>
      </w:r>
      <w:r>
        <w:t xml:space="preserve">an</w:t>
      </w:r>
      <w:r>
        <w:t xml:space="preserve"> </w:t>
      </w:r>
      <w:r>
        <w:t xml:space="preserve">approximate (</w:t>
      </w:r>
      <w:r>
        <w:t xml:space="preserve">Bayesian</w:t>
      </w:r>
      <w:r>
        <w:t xml:space="preserve">)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91">
        <w:r>
          <w:rPr>
            <w:rStyle w:val="Hyperlink"/>
          </w:rPr>
          <w:t xml:space="preserve">https://doi.org/10.3389/fpsyg.2014.00982</w:t>
        </w:r>
      </w:hyperlink>
    </w:p>
    <w:bookmarkEnd w:id="192"/>
    <w:bookmarkStart w:id="194"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3">
        <w:r>
          <w:rPr>
            <w:rStyle w:val="Hyperlink"/>
          </w:rPr>
          <w:t xml:space="preserve">https://doi.org/10.1111/j.1469-7610.2011.02511.x</w:t>
        </w:r>
      </w:hyperlink>
    </w:p>
    <w:bookmarkEnd w:id="194"/>
    <w:bookmarkStart w:id="196"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5">
        <w:r>
          <w:rPr>
            <w:rStyle w:val="Hyperlink"/>
          </w:rPr>
          <w:t xml:space="preserve">https://doi.org/10.1177/0146621612470210</w:t>
        </w:r>
      </w:hyperlink>
    </w:p>
    <w:bookmarkEnd w:id="196"/>
    <w:bookmarkStart w:id="198"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97">
        <w:r>
          <w:rPr>
            <w:rStyle w:val="Hyperlink"/>
          </w:rPr>
          <w:t xml:space="preserve">https://doi.org/10.1037/0012-1649.44.2.365</w:t>
        </w:r>
      </w:hyperlink>
    </w:p>
    <w:bookmarkEnd w:id="198"/>
    <w:bookmarkStart w:id="200"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9">
        <w:r>
          <w:rPr>
            <w:rStyle w:val="Hyperlink"/>
          </w:rPr>
          <w:t xml:space="preserve">https://doi.org/10.1080/00273171.2014.889594</w:t>
        </w:r>
      </w:hyperlink>
    </w:p>
    <w:bookmarkEnd w:id="200"/>
    <w:bookmarkStart w:id="202"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201">
        <w:r>
          <w:rPr>
            <w:rStyle w:val="Hyperlink"/>
          </w:rPr>
          <w:t xml:space="preserve">https://doi.org/10.1037/abn0001084</w:t>
        </w:r>
      </w:hyperlink>
    </w:p>
    <w:bookmarkEnd w:id="202"/>
    <w:bookmarkStart w:id="204"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203">
        <w:r>
          <w:rPr>
            <w:rStyle w:val="Hyperlink"/>
          </w:rPr>
          <w:t xml:space="preserve">https://doi.org/10.1080/15374416.2025.2484813</w:t>
        </w:r>
      </w:hyperlink>
    </w:p>
    <w:bookmarkEnd w:id="204"/>
    <w:bookmarkStart w:id="206"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205">
        <w:r>
          <w:rPr>
            <w:rStyle w:val="Hyperlink"/>
          </w:rPr>
          <w:t xml:space="preserve">https://doi.org/10.1146/annurev-clinpsy-050212-185617</w:t>
        </w:r>
      </w:hyperlink>
    </w:p>
    <w:bookmarkEnd w:id="206"/>
    <w:bookmarkStart w:id="20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07">
        <w:r>
          <w:rPr>
            <w:rStyle w:val="Hyperlink"/>
          </w:rPr>
          <w:t xml:space="preserve">https://doi.org/10.1126/science.2270481</w:t>
        </w:r>
      </w:hyperlink>
    </w:p>
    <w:bookmarkEnd w:id="208"/>
    <w:bookmarkStart w:id="210"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9">
        <w:r>
          <w:rPr>
            <w:rStyle w:val="Hyperlink"/>
          </w:rPr>
          <w:t xml:space="preserve">https://doi.org/10.1108/978-1-61735-891-320251015</w:t>
        </w:r>
      </w:hyperlink>
    </w:p>
    <w:bookmarkEnd w:id="210"/>
    <w:bookmarkStart w:id="212"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11">
        <w:r>
          <w:rPr>
            <w:rStyle w:val="Hyperlink"/>
          </w:rPr>
          <w:t xml:space="preserve">https://doi.org/10.2307/2095245</w:t>
        </w:r>
      </w:hyperlink>
    </w:p>
    <w:bookmarkEnd w:id="212"/>
    <w:bookmarkStart w:id="213" w:name="ref-Enders2022"/>
    <w:p>
      <w:pPr>
        <w:pStyle w:val="Bibliography"/>
      </w:pPr>
      <w:r>
        <w:t xml:space="preserve">Enders, C. K. (2022).</w:t>
      </w:r>
      <w:r>
        <w:t xml:space="preserve"> </w:t>
      </w:r>
      <w:r>
        <w:rPr>
          <w:i/>
          <w:iCs/>
        </w:rPr>
        <w:t xml:space="preserve">Applied missing data analysis</w:t>
      </w:r>
      <w:r>
        <w:t xml:space="preserve">. Guilford Publications.</w:t>
      </w:r>
    </w:p>
    <w:bookmarkEnd w:id="213"/>
    <w:bookmarkStart w:id="215"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14">
        <w:r>
          <w:rPr>
            <w:rStyle w:val="Hyperlink"/>
          </w:rPr>
          <w:t xml:space="preserve">https://doi.org/10.1037/met0000563</w:t>
        </w:r>
      </w:hyperlink>
    </w:p>
    <w:bookmarkEnd w:id="215"/>
    <w:bookmarkStart w:id="217"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6">
        <w:r>
          <w:rPr>
            <w:rStyle w:val="Hyperlink"/>
          </w:rPr>
          <w:t xml:space="preserve">https://doi.org/10.1111/jcpp.12102</w:t>
        </w:r>
      </w:hyperlink>
    </w:p>
    <w:bookmarkEnd w:id="217"/>
    <w:bookmarkStart w:id="219"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18">
        <w:r>
          <w:rPr>
            <w:rStyle w:val="Hyperlink"/>
          </w:rPr>
          <w:t xml:space="preserve">https://doi.org/10.1007/978-1-0716-3335-9_5</w:t>
        </w:r>
      </w:hyperlink>
    </w:p>
    <w:bookmarkEnd w:id="219"/>
    <w:bookmarkStart w:id="221"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20">
        <w:r>
          <w:rPr>
            <w:rStyle w:val="Hyperlink"/>
          </w:rPr>
          <w:t xml:space="preserve">https://doi.org/10.1037/0882-7974.19.2.243</w:t>
        </w:r>
      </w:hyperlink>
    </w:p>
    <w:bookmarkEnd w:id="221"/>
    <w:bookmarkStart w:id="223"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22">
        <w:r>
          <w:rPr>
            <w:rStyle w:val="Hyperlink"/>
          </w:rPr>
          <w:t xml:space="preserve">https://doi.org/10.1017/S0954579416000651</w:t>
        </w:r>
      </w:hyperlink>
    </w:p>
    <w:bookmarkEnd w:id="223"/>
    <w:bookmarkStart w:id="225"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24">
        <w:r>
          <w:rPr>
            <w:rStyle w:val="Hyperlink"/>
          </w:rPr>
          <w:t xml:space="preserve">https://doi.org/10.1207/S15374424JCCP3301_6</w:t>
        </w:r>
      </w:hyperlink>
    </w:p>
    <w:bookmarkEnd w:id="225"/>
    <w:bookmarkStart w:id="227"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6">
        <w:r>
          <w:rPr>
            <w:rStyle w:val="Hyperlink"/>
          </w:rPr>
          <w:t xml:space="preserve">https://doi.org/10.1177/08902070241228338</w:t>
        </w:r>
      </w:hyperlink>
    </w:p>
    <w:bookmarkEnd w:id="227"/>
    <w:bookmarkStart w:id="228"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28"/>
    <w:bookmarkStart w:id="230"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29">
        <w:r>
          <w:rPr>
            <w:rStyle w:val="Hyperlink"/>
          </w:rPr>
          <w:t xml:space="preserve">https://doi.org/10.1007/s00234-020-02562-1</w:t>
        </w:r>
      </w:hyperlink>
    </w:p>
    <w:bookmarkEnd w:id="230"/>
    <w:bookmarkStart w:id="232"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31">
        <w:r>
          <w:rPr>
            <w:rStyle w:val="Hyperlink"/>
          </w:rPr>
          <w:t xml:space="preserve">https://doi.org/10.1017/S0954579421001772</w:t>
        </w:r>
      </w:hyperlink>
    </w:p>
    <w:bookmarkEnd w:id="232"/>
    <w:bookmarkStart w:id="234"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33">
        <w:r>
          <w:rPr>
            <w:rStyle w:val="Hyperlink"/>
          </w:rPr>
          <w:t xml:space="preserve">https://doi.org/10.1378/chest.116.5.1208</w:t>
        </w:r>
      </w:hyperlink>
    </w:p>
    <w:bookmarkEnd w:id="234"/>
    <w:bookmarkStart w:id="236"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35">
        <w:r>
          <w:rPr>
            <w:rStyle w:val="Hyperlink"/>
          </w:rPr>
          <w:t xml:space="preserve">https://doi.org/10.22237/jmasm/1209614640</w:t>
        </w:r>
      </w:hyperlink>
    </w:p>
    <w:bookmarkEnd w:id="236"/>
    <w:bookmarkStart w:id="238"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37">
        <w:r>
          <w:rPr>
            <w:rStyle w:val="Hyperlink"/>
          </w:rPr>
          <w:t xml:space="preserve">https://quantitudepod.org/latent-means/ (archived at: https://perma.cc/5JL3-YUPA)</w:t>
        </w:r>
      </w:hyperlink>
    </w:p>
    <w:bookmarkEnd w:id="238"/>
    <w:bookmarkStart w:id="240"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39">
        <w:r>
          <w:rPr>
            <w:rStyle w:val="Hyperlink"/>
          </w:rPr>
          <w:t xml:space="preserve">https://doi.org/10.1017/S0954579424000713</w:t>
        </w:r>
      </w:hyperlink>
    </w:p>
    <w:bookmarkEnd w:id="240"/>
    <w:bookmarkStart w:id="242"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41">
        <w:r>
          <w:rPr>
            <w:rStyle w:val="Hyperlink"/>
          </w:rPr>
          <w:t xml:space="preserve">https://doi.org/10.1017/S0033291711001966</w:t>
        </w:r>
      </w:hyperlink>
    </w:p>
    <w:bookmarkEnd w:id="242"/>
    <w:bookmarkStart w:id="244"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43">
        <w:r>
          <w:rPr>
            <w:rStyle w:val="Hyperlink"/>
          </w:rPr>
          <w:t xml:space="preserve">https://doi.org/10.1017/S003329172000183X</w:t>
        </w:r>
      </w:hyperlink>
    </w:p>
    <w:bookmarkEnd w:id="244"/>
    <w:bookmarkStart w:id="246"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45">
        <w:r>
          <w:rPr>
            <w:rStyle w:val="Hyperlink"/>
          </w:rPr>
          <w:t xml:space="preserve">https://doi.org/10.1037/0882-7974.18.4.639</w:t>
        </w:r>
      </w:hyperlink>
    </w:p>
    <w:bookmarkEnd w:id="246"/>
    <w:bookmarkStart w:id="248"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47">
        <w:r>
          <w:rPr>
            <w:rStyle w:val="Hyperlink"/>
          </w:rPr>
          <w:t xml:space="preserve">https://doi.org/10.1111/desc.13280</w:t>
        </w:r>
      </w:hyperlink>
    </w:p>
    <w:bookmarkEnd w:id="248"/>
    <w:bookmarkStart w:id="250"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49">
        <w:r>
          <w:rPr>
            <w:rStyle w:val="Hyperlink"/>
          </w:rPr>
          <w:t xml:space="preserve">https://doi.org/10.1176/appi.ajp.2008.08030366</w:t>
        </w:r>
      </w:hyperlink>
    </w:p>
    <w:bookmarkEnd w:id="250"/>
    <w:bookmarkStart w:id="252"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51">
        <w:r>
          <w:rPr>
            <w:rStyle w:val="Hyperlink"/>
          </w:rPr>
          <w:t xml:space="preserve">https://doi.org/10.1007/s10826-018-1272-4</w:t>
        </w:r>
      </w:hyperlink>
    </w:p>
    <w:bookmarkEnd w:id="252"/>
    <w:bookmarkStart w:id="253"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53"/>
    <w:bookmarkStart w:id="254" w:name="ref-Kagan1971"/>
    <w:p>
      <w:pPr>
        <w:pStyle w:val="Bibliography"/>
      </w:pPr>
      <w:r>
        <w:t xml:space="preserve">Kagan, J. (1971).</w:t>
      </w:r>
      <w:r>
        <w:t xml:space="preserve"> </w:t>
      </w:r>
      <w:r>
        <w:rPr>
          <w:i/>
          <w:iCs/>
        </w:rPr>
        <w:t xml:space="preserve">Change and continuity in infancy</w:t>
      </w:r>
      <w:r>
        <w:t xml:space="preserve">. Wiley.</w:t>
      </w:r>
    </w:p>
    <w:bookmarkEnd w:id="254"/>
    <w:bookmarkStart w:id="255"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55"/>
    <w:bookmarkStart w:id="257"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6">
        <w:r>
          <w:rPr>
            <w:rStyle w:val="Hyperlink"/>
          </w:rPr>
          <w:t xml:space="preserve">https://doi.org/10.1037/13129-000</w:t>
        </w:r>
      </w:hyperlink>
    </w:p>
    <w:bookmarkEnd w:id="257"/>
    <w:bookmarkStart w:id="259"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58">
        <w:r>
          <w:rPr>
            <w:rStyle w:val="Hyperlink"/>
          </w:rPr>
          <w:t xml:space="preserve">https://doi.org/10.1111/j.1469-7610.2012.02585.x</w:t>
        </w:r>
      </w:hyperlink>
    </w:p>
    <w:bookmarkEnd w:id="259"/>
    <w:bookmarkStart w:id="261"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60">
        <w:r>
          <w:rPr>
            <w:rStyle w:val="Hyperlink"/>
          </w:rPr>
          <w:t xml:space="preserve">https://doi.org/10.1002/cbm.708</w:t>
        </w:r>
      </w:hyperlink>
    </w:p>
    <w:bookmarkEnd w:id="261"/>
    <w:bookmarkStart w:id="263"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62">
        <w:r>
          <w:rPr>
            <w:rStyle w:val="Hyperlink"/>
          </w:rPr>
          <w:t xml:space="preserve">https://doi.org/10.1111/jora.12252</w:t>
        </w:r>
      </w:hyperlink>
    </w:p>
    <w:bookmarkEnd w:id="263"/>
    <w:bookmarkStart w:id="265"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64">
        <w:r>
          <w:rPr>
            <w:rStyle w:val="Hyperlink"/>
          </w:rPr>
          <w:t xml:space="preserve">https://doi.org/10.1007/s10802-017-0383-5</w:t>
        </w:r>
      </w:hyperlink>
    </w:p>
    <w:bookmarkEnd w:id="265"/>
    <w:bookmarkStart w:id="267"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6">
        <w:r>
          <w:rPr>
            <w:rStyle w:val="Hyperlink"/>
          </w:rPr>
          <w:t xml:space="preserve">https://doi.org/10.1007/s10802-021-00885-y</w:t>
        </w:r>
      </w:hyperlink>
    </w:p>
    <w:bookmarkEnd w:id="267"/>
    <w:bookmarkStart w:id="269"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68">
        <w:r>
          <w:rPr>
            <w:rStyle w:val="Hyperlink"/>
          </w:rPr>
          <w:t xml:space="preserve">https://doi.org/10.1111/j.1750-8606.2009.00112.x</w:t>
        </w:r>
      </w:hyperlink>
    </w:p>
    <w:bookmarkEnd w:id="269"/>
    <w:bookmarkStart w:id="271"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70">
        <w:r>
          <w:rPr>
            <w:rStyle w:val="Hyperlink"/>
          </w:rPr>
          <w:t xml:space="preserve">https://doi.org/10.1007/978-1-4939-0317-7</w:t>
        </w:r>
      </w:hyperlink>
    </w:p>
    <w:bookmarkEnd w:id="271"/>
    <w:bookmarkStart w:id="272"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72"/>
    <w:bookmarkStart w:id="274"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73">
        <w:r>
          <w:rPr>
            <w:rStyle w:val="Hyperlink"/>
          </w:rPr>
          <w:t xml:space="preserve">https://doi.org/10.1037/abn0000258</w:t>
        </w:r>
      </w:hyperlink>
    </w:p>
    <w:bookmarkEnd w:id="274"/>
    <w:bookmarkStart w:id="276"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75">
        <w:r>
          <w:rPr>
            <w:rStyle w:val="Hyperlink"/>
          </w:rPr>
          <w:t xml:space="preserve">https://doi.org/10.1176/appi.ajp.160.9.1566</w:t>
        </w:r>
      </w:hyperlink>
    </w:p>
    <w:bookmarkEnd w:id="276"/>
    <w:bookmarkStart w:id="278"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77">
        <w:r>
          <w:rPr>
            <w:rStyle w:val="Hyperlink"/>
          </w:rPr>
          <w:t xml:space="preserve">https://doi.org/10.1111/psyp.12551</w:t>
        </w:r>
      </w:hyperlink>
    </w:p>
    <w:bookmarkEnd w:id="278"/>
    <w:bookmarkStart w:id="280"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79">
        <w:r>
          <w:rPr>
            <w:rStyle w:val="Hyperlink"/>
          </w:rPr>
          <w:t xml:space="preserve">https://doi.org/10.1002/wps.20844</w:t>
        </w:r>
      </w:hyperlink>
    </w:p>
    <w:bookmarkEnd w:id="280"/>
    <w:bookmarkStart w:id="282"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81">
        <w:r>
          <w:rPr>
            <w:rStyle w:val="Hyperlink"/>
          </w:rPr>
          <w:t xml:space="preserve">https://doi.org/10.1001/archgenpsychiatry.2010.188</w:t>
        </w:r>
      </w:hyperlink>
    </w:p>
    <w:bookmarkEnd w:id="282"/>
    <w:bookmarkStart w:id="284"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83">
        <w:r>
          <w:rPr>
            <w:rStyle w:val="Hyperlink"/>
          </w:rPr>
          <w:t xml:space="preserve">https://doi.org/10.1037/0021-843X.116.4.645</w:t>
        </w:r>
      </w:hyperlink>
    </w:p>
    <w:bookmarkEnd w:id="284"/>
    <w:bookmarkStart w:id="286"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85">
        <w:r>
          <w:rPr>
            <w:rStyle w:val="Hyperlink"/>
          </w:rPr>
          <w:t xml:space="preserve">https://doi.org/10.1037/0021-843x.114.4.537</w:t>
        </w:r>
      </w:hyperlink>
    </w:p>
    <w:bookmarkEnd w:id="286"/>
    <w:bookmarkStart w:id="288"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87">
        <w:r>
          <w:rPr>
            <w:rStyle w:val="Hyperlink"/>
          </w:rPr>
          <w:t xml:space="preserve">https://doi.org/10.1037/1040-3590.16.2.107</w:t>
        </w:r>
      </w:hyperlink>
    </w:p>
    <w:bookmarkEnd w:id="288"/>
    <w:bookmarkStart w:id="290"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89">
        <w:r>
          <w:rPr>
            <w:rStyle w:val="Hyperlink"/>
          </w:rPr>
          <w:t xml:space="preserve">https://doi.org/10.1016/S0005-7967(02)00016-5</w:t>
        </w:r>
      </w:hyperlink>
    </w:p>
    <w:bookmarkEnd w:id="290"/>
    <w:bookmarkStart w:id="292"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91">
        <w:r>
          <w:rPr>
            <w:rStyle w:val="Hyperlink"/>
          </w:rPr>
          <w:t xml:space="preserve">https://doi.org/10.1080/00273171.2021.1941730</w:t>
        </w:r>
      </w:hyperlink>
    </w:p>
    <w:bookmarkEnd w:id="292"/>
    <w:bookmarkStart w:id="294"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93">
        <w:r>
          <w:rPr>
            <w:rStyle w:val="Hyperlink"/>
          </w:rPr>
          <w:t xml:space="preserve">https://doi.org/10.1017/S0954579410000301</w:t>
        </w:r>
      </w:hyperlink>
    </w:p>
    <w:bookmarkEnd w:id="294"/>
    <w:bookmarkStart w:id="296"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95">
        <w:r>
          <w:rPr>
            <w:rStyle w:val="Hyperlink"/>
          </w:rPr>
          <w:t xml:space="preserve">https://doi.org/10.1007/978-3-030-68429-7</w:t>
        </w:r>
      </w:hyperlink>
    </w:p>
    <w:bookmarkEnd w:id="296"/>
    <w:bookmarkStart w:id="297"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97"/>
    <w:bookmarkStart w:id="299"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98">
        <w:r>
          <w:rPr>
            <w:rStyle w:val="Hyperlink"/>
          </w:rPr>
          <w:t xml:space="preserve">https://doi.org/10.1007/978-3-031-80549-3</w:t>
        </w:r>
      </w:hyperlink>
    </w:p>
    <w:bookmarkEnd w:id="299"/>
    <w:bookmarkStart w:id="301"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300">
        <w:r>
          <w:rPr>
            <w:rStyle w:val="Hyperlink"/>
          </w:rPr>
          <w:t xml:space="preserve">https://doi.org/10.1037/a0023678</w:t>
        </w:r>
      </w:hyperlink>
    </w:p>
    <w:bookmarkEnd w:id="301"/>
    <w:bookmarkStart w:id="303"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302">
        <w:r>
          <w:rPr>
            <w:rStyle w:val="Hyperlink"/>
          </w:rPr>
          <w:t xml:space="preserve">https://doi.org/10.1001/archpsyc.62.12.1352</w:t>
        </w:r>
      </w:hyperlink>
    </w:p>
    <w:bookmarkEnd w:id="303"/>
    <w:bookmarkStart w:id="305"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304">
        <w:r>
          <w:rPr>
            <w:rStyle w:val="Hyperlink"/>
          </w:rPr>
          <w:t xml:space="preserve">https://doi.org/10.1016/j.dr.2004.04.002</w:t>
        </w:r>
      </w:hyperlink>
    </w:p>
    <w:bookmarkEnd w:id="305"/>
    <w:bookmarkStart w:id="306"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6"/>
    <w:bookmarkStart w:id="308"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07">
        <w:r>
          <w:rPr>
            <w:rStyle w:val="Hyperlink"/>
          </w:rPr>
          <w:t xml:space="preserve">https://doi.org/10.1037/a0015857</w:t>
        </w:r>
      </w:hyperlink>
    </w:p>
    <w:bookmarkEnd w:id="308"/>
    <w:bookmarkStart w:id="310"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09">
        <w:r>
          <w:rPr>
            <w:rStyle w:val="Hyperlink"/>
          </w:rPr>
          <w:t xml:space="preserve">https://doi.org/10.1007/s11121-022-01467-0</w:t>
        </w:r>
      </w:hyperlink>
    </w:p>
    <w:bookmarkEnd w:id="310"/>
    <w:bookmarkStart w:id="312"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11">
        <w:r>
          <w:rPr>
            <w:rStyle w:val="Hyperlink"/>
          </w:rPr>
          <w:t xml:space="preserve">https://doi.org/10.1016/j.jsp.2012.10.002</w:t>
        </w:r>
      </w:hyperlink>
    </w:p>
    <w:bookmarkEnd w:id="312"/>
    <w:bookmarkStart w:id="314"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13">
        <w:r>
          <w:rPr>
            <w:rStyle w:val="Hyperlink"/>
          </w:rPr>
          <w:t xml:space="preserve">https://doi.org/10.1111/j.1467-9507.2008.00480.x</w:t>
        </w:r>
      </w:hyperlink>
    </w:p>
    <w:bookmarkEnd w:id="314"/>
    <w:bookmarkStart w:id="315"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15"/>
    <w:bookmarkStart w:id="317"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6">
        <w:r>
          <w:rPr>
            <w:rStyle w:val="Hyperlink"/>
          </w:rPr>
          <w:t xml:space="preserve">https://news.harvard.edu/gazette/story/2017/04/over-nearly-80-years-harvard-study-has-been-showing-how-to-live-a-healthy-and-happy-life/</w:t>
        </w:r>
      </w:hyperlink>
    </w:p>
    <w:bookmarkEnd w:id="317"/>
    <w:bookmarkStart w:id="319"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18">
        <w:r>
          <w:rPr>
            <w:rStyle w:val="Hyperlink"/>
          </w:rPr>
          <w:t xml:space="preserve">https://doi.org/10.3389/fpsyg.2015.01389</w:t>
        </w:r>
      </w:hyperlink>
    </w:p>
    <w:bookmarkEnd w:id="319"/>
    <w:bookmarkStart w:id="321"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20">
        <w:r>
          <w:rPr>
            <w:rStyle w:val="Hyperlink"/>
          </w:rPr>
          <w:t xml:space="preserve">https://doi.org/10.1037/0033-295X.100.4.674</w:t>
        </w:r>
      </w:hyperlink>
    </w:p>
    <w:bookmarkEnd w:id="321"/>
    <w:bookmarkStart w:id="323"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22">
        <w:r>
          <w:rPr>
            <w:rStyle w:val="Hyperlink"/>
          </w:rPr>
          <w:t xml:space="preserve">https://doi.org/10.1073/pnas.1010076108</w:t>
        </w:r>
      </w:hyperlink>
    </w:p>
    <w:bookmarkEnd w:id="323"/>
    <w:bookmarkStart w:id="325"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24">
        <w:r>
          <w:rPr>
            <w:rStyle w:val="Hyperlink"/>
          </w:rPr>
          <w:t xml:space="preserve">https://doi.org/10.1159/000270073</w:t>
        </w:r>
      </w:hyperlink>
    </w:p>
    <w:bookmarkEnd w:id="325"/>
    <w:bookmarkStart w:id="327"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6">
        <w:r>
          <w:rPr>
            <w:rStyle w:val="Hyperlink"/>
          </w:rPr>
          <w:t xml:space="preserve">https://doi.org/10.1111/cdev.12036</w:t>
        </w:r>
      </w:hyperlink>
    </w:p>
    <w:bookmarkEnd w:id="327"/>
    <w:bookmarkStart w:id="329"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28">
        <w:r>
          <w:rPr>
            <w:rStyle w:val="Hyperlink"/>
          </w:rPr>
          <w:t xml:space="preserve">https://doi.org/10.3389/fpsyg.2014.00978</w:t>
        </w:r>
      </w:hyperlink>
    </w:p>
    <w:bookmarkEnd w:id="329"/>
    <w:bookmarkStart w:id="331"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30">
        <w:r>
          <w:rPr>
            <w:rStyle w:val="Hyperlink"/>
          </w:rPr>
          <w:t xml:space="preserve">https://doi.org/10.1177/0165025415618275</w:t>
        </w:r>
      </w:hyperlink>
    </w:p>
    <w:bookmarkEnd w:id="331"/>
    <w:bookmarkStart w:id="333"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 559–586.</w:t>
      </w:r>
      <w:r>
        <w:t xml:space="preserve"> </w:t>
      </w:r>
      <w:hyperlink r:id="rId332">
        <w:r>
          <w:rPr>
            <w:rStyle w:val="Hyperlink"/>
          </w:rPr>
          <w:t xml:space="preserve">https://doi.org/10.1146/annurev-clinpsy-061324-073435</w:t>
        </w:r>
      </w:hyperlink>
    </w:p>
    <w:bookmarkEnd w:id="333"/>
    <w:bookmarkStart w:id="335"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34">
        <w:r>
          <w:rPr>
            <w:rStyle w:val="Hyperlink"/>
          </w:rPr>
          <w:t xml:space="preserve">https://doi.org/10.1017/S0954579408000333</w:t>
        </w:r>
      </w:hyperlink>
    </w:p>
    <w:bookmarkEnd w:id="335"/>
    <w:bookmarkStart w:id="337"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6">
        <w:r>
          <w:rPr>
            <w:rStyle w:val="Hyperlink"/>
          </w:rPr>
          <w:t xml:space="preserve">https://doi.org/10.1177/0962280214534588</w:t>
        </w:r>
      </w:hyperlink>
    </w:p>
    <w:bookmarkEnd w:id="337"/>
    <w:bookmarkStart w:id="339"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38">
        <w:r>
          <w:rPr>
            <w:rStyle w:val="Hyperlink"/>
          </w:rPr>
          <w:t xml:space="preserve">https://doi.org/10.1023/a:1026254005632</w:t>
        </w:r>
      </w:hyperlink>
    </w:p>
    <w:bookmarkEnd w:id="339"/>
    <w:bookmarkStart w:id="341"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40">
        <w:r>
          <w:rPr>
            <w:rStyle w:val="Hyperlink"/>
          </w:rPr>
          <w:t xml:space="preserve">https://doi.org/10.1371/journal.pone.0063109</w:t>
        </w:r>
      </w:hyperlink>
    </w:p>
    <w:bookmarkEnd w:id="341"/>
    <w:bookmarkStart w:id="343"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42">
        <w:r>
          <w:rPr>
            <w:rStyle w:val="Hyperlink"/>
          </w:rPr>
          <w:t xml:space="preserve">https://doi.org/10.1037/0022-006X.61.6.911</w:t>
        </w:r>
      </w:hyperlink>
    </w:p>
    <w:bookmarkEnd w:id="343"/>
    <w:bookmarkStart w:id="345"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44">
        <w:r>
          <w:rPr>
            <w:rStyle w:val="Hyperlink"/>
          </w:rPr>
          <w:t xml:space="preserve">https://doi.org/10.1111/desc.70216</w:t>
        </w:r>
      </w:hyperlink>
    </w:p>
    <w:bookmarkEnd w:id="345"/>
    <w:bookmarkStart w:id="347"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6">
        <w:r>
          <w:rPr>
            <w:rStyle w:val="Hyperlink"/>
          </w:rPr>
          <w:t xml:space="preserve">https://doi.org/10.1037/dev0001657</w:t>
        </w:r>
      </w:hyperlink>
    </w:p>
    <w:bookmarkEnd w:id="347"/>
    <w:bookmarkStart w:id="348"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3">
        <w:r>
          <w:rPr>
            <w:rStyle w:val="Hyperlink"/>
          </w:rPr>
          <w:t xml:space="preserve">https://doi.org/10.25820/work.007199</w:t>
        </w:r>
      </w:hyperlink>
    </w:p>
    <w:bookmarkEnd w:id="348"/>
    <w:bookmarkStart w:id="349"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3">
        <w:r>
          <w:rPr>
            <w:rStyle w:val="Hyperlink"/>
          </w:rPr>
          <w:t xml:space="preserve">https://doi.org/10.1017/S0954579414000789</w:t>
        </w:r>
      </w:hyperlink>
    </w:p>
    <w:bookmarkEnd w:id="349"/>
    <w:bookmarkStart w:id="351"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50">
        <w:r>
          <w:rPr>
            <w:rStyle w:val="Hyperlink"/>
          </w:rPr>
          <w:t xml:space="preserve">https://doi.org/10.1016/j.dr.2020.100935</w:t>
        </w:r>
      </w:hyperlink>
    </w:p>
    <w:bookmarkEnd w:id="351"/>
    <w:bookmarkStart w:id="352"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p>
    <w:bookmarkEnd w:id="352"/>
    <w:bookmarkStart w:id="353"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8">
        <w:r>
          <w:rPr>
            <w:rStyle w:val="Hyperlink"/>
          </w:rPr>
          <w:t xml:space="preserve">https://doi.org/10.1016/j.jaacop.2025.10.008</w:t>
        </w:r>
      </w:hyperlink>
    </w:p>
    <w:bookmarkEnd w:id="353"/>
    <w:bookmarkStart w:id="354"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4">
        <w:r>
          <w:rPr>
            <w:rStyle w:val="Hyperlink"/>
          </w:rPr>
          <w:t xml:space="preserve">https://doi.org/10.1037/edu0000461</w:t>
        </w:r>
      </w:hyperlink>
    </w:p>
    <w:bookmarkEnd w:id="354"/>
    <w:bookmarkStart w:id="356"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5">
        <w:r>
          <w:rPr>
            <w:rStyle w:val="Hyperlink"/>
          </w:rPr>
          <w:t xml:space="preserve">https://doi.org/10.1037/abn0000649</w:t>
        </w:r>
      </w:hyperlink>
    </w:p>
    <w:bookmarkEnd w:id="356"/>
    <w:bookmarkStart w:id="358"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57">
        <w:r>
          <w:rPr>
            <w:rStyle w:val="Hyperlink"/>
          </w:rPr>
          <w:t xml:space="preserve">https://doi.org/10.1111/cdev.13433</w:t>
        </w:r>
      </w:hyperlink>
    </w:p>
    <w:bookmarkEnd w:id="358"/>
    <w:bookmarkStart w:id="360"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59">
        <w:r>
          <w:rPr>
            <w:rStyle w:val="Hyperlink"/>
          </w:rPr>
          <w:t xml:space="preserve">https://doi.org/10.1037/dev0000449</w:t>
        </w:r>
      </w:hyperlink>
    </w:p>
    <w:bookmarkEnd w:id="360"/>
    <w:bookmarkStart w:id="362"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61">
        <w:r>
          <w:rPr>
            <w:rStyle w:val="Hyperlink"/>
          </w:rPr>
          <w:t xml:space="preserve">https://doi.org/10.1111/cdev.12880</w:t>
        </w:r>
      </w:hyperlink>
    </w:p>
    <w:bookmarkEnd w:id="362"/>
    <w:bookmarkStart w:id="364"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63">
        <w:r>
          <w:rPr>
            <w:rStyle w:val="Hyperlink"/>
          </w:rPr>
          <w:t xml:space="preserve">https://doi.org/10.1146/annurev-psych-120710-100452</w:t>
        </w:r>
      </w:hyperlink>
    </w:p>
    <w:bookmarkEnd w:id="364"/>
    <w:bookmarkStart w:id="366"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5">
        <w:r>
          <w:rPr>
            <w:rStyle w:val="Hyperlink"/>
          </w:rPr>
          <w:t xml:space="preserve">https://doi.org/10.1007/s00127-015-1048-8</w:t>
        </w:r>
      </w:hyperlink>
    </w:p>
    <w:bookmarkEnd w:id="366"/>
    <w:bookmarkStart w:id="368"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67">
        <w:r>
          <w:rPr>
            <w:rStyle w:val="Hyperlink"/>
          </w:rPr>
          <w:t xml:space="preserve">https://doi.org/10.1037/pas0000754</w:t>
        </w:r>
      </w:hyperlink>
    </w:p>
    <w:bookmarkEnd w:id="368"/>
    <w:bookmarkStart w:id="370"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69">
        <w:r>
          <w:rPr>
            <w:rStyle w:val="Hyperlink"/>
          </w:rPr>
          <w:t xml:space="preserve">https://doi.org/10.1080/10705511.2023.2191292</w:t>
        </w:r>
      </w:hyperlink>
    </w:p>
    <w:bookmarkEnd w:id="370"/>
    <w:bookmarkStart w:id="371"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71"/>
    <w:bookmarkStart w:id="373"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72">
        <w:r>
          <w:rPr>
            <w:rStyle w:val="Hyperlink"/>
          </w:rPr>
          <w:t xml:space="preserve">https://doi.org/10.1177/25152459251342750</w:t>
        </w:r>
      </w:hyperlink>
    </w:p>
    <w:bookmarkEnd w:id="373"/>
    <w:bookmarkStart w:id="375"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74">
        <w:r>
          <w:rPr>
            <w:rStyle w:val="Hyperlink"/>
          </w:rPr>
          <w:t xml:space="preserve">https://doi.org/10.1111/j.1469-7610.2006.01614.x</w:t>
        </w:r>
      </w:hyperlink>
    </w:p>
    <w:bookmarkEnd w:id="375"/>
    <w:bookmarkStart w:id="377"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6">
        <w:r>
          <w:rPr>
            <w:rStyle w:val="Hyperlink"/>
          </w:rPr>
          <w:t xml:space="preserve">https://doi.org/10.1111/jcpp.70180</w:t>
        </w:r>
      </w:hyperlink>
    </w:p>
    <w:bookmarkEnd w:id="377"/>
    <w:bookmarkStart w:id="379"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78">
        <w:r>
          <w:rPr>
            <w:rStyle w:val="Hyperlink"/>
          </w:rPr>
          <w:t xml:space="preserve">https://doi.org/10.1037/abn0000232</w:t>
        </w:r>
      </w:hyperlink>
    </w:p>
    <w:bookmarkEnd w:id="379"/>
    <w:bookmarkStart w:id="381"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80">
        <w:r>
          <w:rPr>
            <w:rStyle w:val="Hyperlink"/>
          </w:rPr>
          <w:t xml:space="preserve">https://doi.org/10.1086/269270</w:t>
        </w:r>
      </w:hyperlink>
    </w:p>
    <w:bookmarkEnd w:id="381"/>
    <w:bookmarkStart w:id="382"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82"/>
    <w:bookmarkStart w:id="384"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83">
        <w:r>
          <w:rPr>
            <w:rStyle w:val="Hyperlink"/>
          </w:rPr>
          <w:t xml:space="preserve">https://doi.org/10.1037/0003-066X.54.2.93</w:t>
        </w:r>
      </w:hyperlink>
    </w:p>
    <w:bookmarkEnd w:id="384"/>
    <w:bookmarkStart w:id="386"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5">
        <w:r>
          <w:rPr>
            <w:rStyle w:val="Hyperlink"/>
          </w:rPr>
          <w:t xml:space="preserve">https://doi.org/10.18148/srm/2018.v12i1.7210</w:t>
        </w:r>
      </w:hyperlink>
    </w:p>
    <w:bookmarkEnd w:id="386"/>
    <w:bookmarkStart w:id="388"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87">
        <w:r>
          <w:rPr>
            <w:rStyle w:val="Hyperlink"/>
          </w:rPr>
          <w:t xml:space="preserve">https://doi.org/10.1037/abn0000171</w:t>
        </w:r>
      </w:hyperlink>
    </w:p>
    <w:bookmarkEnd w:id="388"/>
    <w:bookmarkStart w:id="390"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89">
        <w:r>
          <w:rPr>
            <w:rStyle w:val="Hyperlink"/>
          </w:rPr>
          <w:t xml:space="preserve">https://doi.org/10.1037/dev0001095</w:t>
        </w:r>
      </w:hyperlink>
    </w:p>
    <w:bookmarkEnd w:id="390"/>
    <w:bookmarkStart w:id="392"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91">
        <w:r>
          <w:rPr>
            <w:rStyle w:val="Hyperlink"/>
          </w:rPr>
          <w:t xml:space="preserve">https://doi.org/10.1037/pas0000648</w:t>
        </w:r>
      </w:hyperlink>
    </w:p>
    <w:bookmarkEnd w:id="392"/>
    <w:bookmarkStart w:id="393"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2">
        <w:r>
          <w:rPr>
            <w:rStyle w:val="Hyperlink"/>
          </w:rPr>
          <w:t xml:space="preserve">https://doi.org/10.1016/j.jcrimjus.2024.102155</w:t>
        </w:r>
      </w:hyperlink>
    </w:p>
    <w:bookmarkEnd w:id="393"/>
    <w:bookmarkStart w:id="395"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4">
        <w:r>
          <w:rPr>
            <w:rStyle w:val="Hyperlink"/>
          </w:rPr>
          <w:t xml:space="preserve">https://doi.org/10.1111/jcpp.13549</w:t>
        </w:r>
      </w:hyperlink>
    </w:p>
    <w:bookmarkEnd w:id="395"/>
    <w:bookmarkStart w:id="39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6"/>
    <w:bookmarkStart w:id="398"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97">
        <w:r>
          <w:rPr>
            <w:rStyle w:val="Hyperlink"/>
          </w:rPr>
          <w:t xml:space="preserve">https://doi.org/10.1146/annurev-criminol-111523-122451</w:t>
        </w:r>
      </w:hyperlink>
    </w:p>
    <w:bookmarkEnd w:id="398"/>
    <w:bookmarkStart w:id="400"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99">
        <w:r>
          <w:rPr>
            <w:rStyle w:val="Hyperlink"/>
          </w:rPr>
          <w:t xml:space="preserve">https://doi.org/10.1017/S0954579407070174</w:t>
        </w:r>
      </w:hyperlink>
    </w:p>
    <w:bookmarkEnd w:id="400"/>
    <w:bookmarkStart w:id="402"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401">
        <w:r>
          <w:rPr>
            <w:rStyle w:val="Hyperlink"/>
          </w:rPr>
          <w:t xml:space="preserve">https://doi.org/10.1016/j.cresp.2025.100261</w:t>
        </w:r>
      </w:hyperlink>
    </w:p>
    <w:bookmarkEnd w:id="402"/>
    <w:bookmarkStart w:id="404"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403">
        <w:r>
          <w:rPr>
            <w:rStyle w:val="Hyperlink"/>
          </w:rPr>
          <w:t xml:space="preserve">https://doi.org/10.1177/1362361320908972</w:t>
        </w:r>
      </w:hyperlink>
    </w:p>
    <w:bookmarkEnd w:id="404"/>
    <w:bookmarkStart w:id="406"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405">
        <w:r>
          <w:rPr>
            <w:rStyle w:val="Hyperlink"/>
          </w:rPr>
          <w:t xml:space="preserve">https://doi.org/10.1111/jedm.70019</w:t>
        </w:r>
      </w:hyperlink>
    </w:p>
    <w:bookmarkEnd w:id="406"/>
    <w:bookmarkStart w:id="408"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07">
        <w:r>
          <w:rPr>
            <w:rStyle w:val="Hyperlink"/>
          </w:rPr>
          <w:t xml:space="preserve">https://doi.org/10.1037/abn0000751</w:t>
        </w:r>
      </w:hyperlink>
    </w:p>
    <w:bookmarkEnd w:id="408"/>
    <w:bookmarkStart w:id="410"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09">
        <w:r>
          <w:rPr>
            <w:rStyle w:val="Hyperlink"/>
          </w:rPr>
          <w:t xml:space="preserve">https://doi.org/10.1038/s44220-023-00057-5</w:t>
        </w:r>
      </w:hyperlink>
    </w:p>
    <w:bookmarkEnd w:id="410"/>
    <w:bookmarkStart w:id="412"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11">
        <w:r>
          <w:rPr>
            <w:rStyle w:val="Hyperlink"/>
          </w:rPr>
          <w:t xml:space="preserve">https://doi.org/10.1080/15374416.2019.1622124</w:t>
        </w:r>
      </w:hyperlink>
    </w:p>
    <w:bookmarkEnd w:id="412"/>
    <w:bookmarkStart w:id="414"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13">
        <w:r>
          <w:rPr>
            <w:rStyle w:val="Hyperlink"/>
          </w:rPr>
          <w:t xml:space="preserve">https://doi.org/10.2307/j.ctt2jbxs1</w:t>
        </w:r>
      </w:hyperlink>
    </w:p>
    <w:bookmarkEnd w:id="414"/>
    <w:bookmarkStart w:id="416"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15">
        <w:r>
          <w:rPr>
            <w:rStyle w:val="Hyperlink"/>
          </w:rPr>
          <w:t xml:space="preserve">https://doi.org/10.3389/fpsyg.2013.00770</w:t>
        </w:r>
      </w:hyperlink>
    </w:p>
    <w:bookmarkEnd w:id="416"/>
    <w:bookmarkStart w:id="418"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17">
        <w:r>
          <w:rPr>
            <w:rStyle w:val="Hyperlink"/>
          </w:rPr>
          <w:t xml:space="preserve">https://doi.org/10.1016/j.jaac.2013.10.011</w:t>
        </w:r>
      </w:hyperlink>
    </w:p>
    <w:bookmarkEnd w:id="418"/>
    <w:bookmarkStart w:id="42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19">
        <w:r>
          <w:rPr>
            <w:rStyle w:val="Hyperlink"/>
          </w:rPr>
          <w:t xml:space="preserve">https://doi.org/10.1080/15374416.2018.1561296</w:t>
        </w:r>
      </w:hyperlink>
    </w:p>
    <w:bookmarkEnd w:id="420"/>
    <w:bookmarkStart w:id="422"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21">
        <w:r>
          <w:rPr>
            <w:rStyle w:val="Hyperlink"/>
          </w:rPr>
          <w:t xml:space="preserve">https://doi.org/10.1037/a0021519</w:t>
        </w:r>
      </w:hyperlink>
    </w:p>
    <w:bookmarkEnd w:id="422"/>
    <w:bookmarkStart w:id="424"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23">
        <w:r>
          <w:rPr>
            <w:rStyle w:val="Hyperlink"/>
          </w:rPr>
          <w:t xml:space="preserve">https://doi.org/10.1177/0093854812443645</w:t>
        </w:r>
      </w:hyperlink>
    </w:p>
    <w:bookmarkEnd w:id="424"/>
    <w:bookmarkStart w:id="426"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25">
        <w:r>
          <w:rPr>
            <w:rStyle w:val="Hyperlink"/>
          </w:rPr>
          <w:t xml:space="preserve">https://doi.org/10.1007/s12103-013-9235-1</w:t>
        </w:r>
      </w:hyperlink>
    </w:p>
    <w:bookmarkEnd w:id="426"/>
    <w:bookmarkStart w:id="428"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27">
        <w:r>
          <w:rPr>
            <w:rStyle w:val="Hyperlink"/>
          </w:rPr>
          <w:t xml:space="preserve">https://doi.org/10.1007/s12103-014-9272-4</w:t>
        </w:r>
      </w:hyperlink>
    </w:p>
    <w:bookmarkEnd w:id="428"/>
    <w:bookmarkStart w:id="430"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29">
        <w:r>
          <w:rPr>
            <w:rStyle w:val="Hyperlink"/>
          </w:rPr>
          <w:t xml:space="preserve">https://doi.org/10.1007/s10802-012-9700-1</w:t>
        </w:r>
      </w:hyperlink>
    </w:p>
    <w:bookmarkEnd w:id="430"/>
    <w:bookmarkStart w:id="432"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31">
        <w:r>
          <w:rPr>
            <w:rStyle w:val="Hyperlink"/>
          </w:rPr>
          <w:t xml:space="preserve">https://doi.org/10.1007/s10802-010-9478-y</w:t>
        </w:r>
      </w:hyperlink>
    </w:p>
    <w:bookmarkEnd w:id="432"/>
    <w:bookmarkStart w:id="434"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33">
        <w:r>
          <w:rPr>
            <w:rStyle w:val="Hyperlink"/>
          </w:rPr>
          <w:t xml:space="preserve">https://doi.org/10.1080/02664763.2020.1817346</w:t>
        </w:r>
      </w:hyperlink>
    </w:p>
    <w:bookmarkEnd w:id="434"/>
    <w:bookmarkStart w:id="436"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35">
        <w:r>
          <w:rPr>
            <w:rStyle w:val="Hyperlink"/>
          </w:rPr>
          <w:t xml:space="preserve">https://doi.org/10.1080/15366367.2018.1502005</w:t>
        </w:r>
      </w:hyperlink>
    </w:p>
    <w:bookmarkEnd w:id="436"/>
    <w:bookmarkStart w:id="438"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37">
        <w:r>
          <w:rPr>
            <w:rStyle w:val="Hyperlink"/>
          </w:rPr>
          <w:t xml:space="preserve">https://doi.org/10.1016/j.dr.2008.01.001</w:t>
        </w:r>
      </w:hyperlink>
    </w:p>
    <w:bookmarkEnd w:id="438"/>
    <w:bookmarkStart w:id="440"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39">
        <w:r>
          <w:rPr>
            <w:rStyle w:val="Hyperlink"/>
          </w:rPr>
          <w:t xml:space="preserve">https://doi.org/10.1017/S0954579403000221</w:t>
        </w:r>
      </w:hyperlink>
    </w:p>
    <w:bookmarkEnd w:id="440"/>
    <w:bookmarkStart w:id="442"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41">
        <w:r>
          <w:rPr>
            <w:rStyle w:val="Hyperlink"/>
          </w:rPr>
          <w:t xml:space="preserve">https://doi.org/10.1177/0049124121995521</w:t>
        </w:r>
      </w:hyperlink>
    </w:p>
    <w:bookmarkEnd w:id="442"/>
    <w:bookmarkStart w:id="444"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43">
        <w:r>
          <w:rPr>
            <w:rStyle w:val="Hyperlink"/>
          </w:rPr>
          <w:t xml:space="preserve">https://doi.org/10.1177/00491241221091754</w:t>
        </w:r>
      </w:hyperlink>
    </w:p>
    <w:bookmarkEnd w:id="444"/>
    <w:bookmarkStart w:id="445"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45"/>
    <w:bookmarkStart w:id="447"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6">
        <w:r>
          <w:rPr>
            <w:rStyle w:val="Hyperlink"/>
          </w:rPr>
          <w:t xml:space="preserve">https://doi.org/10.1111/j.1750-8606.2009.00110.x</w:t>
        </w:r>
      </w:hyperlink>
    </w:p>
    <w:bookmarkEnd w:id="447"/>
    <w:bookmarkStart w:id="449"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48">
        <w:r>
          <w:rPr>
            <w:rStyle w:val="Hyperlink"/>
          </w:rPr>
          <w:t xml:space="preserve">https://doi.org/10.1177/0165025419880610</w:t>
        </w:r>
      </w:hyperlink>
    </w:p>
    <w:bookmarkEnd w:id="449"/>
    <w:bookmarkStart w:id="451"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50">
        <w:r>
          <w:rPr>
            <w:rStyle w:val="Hyperlink"/>
          </w:rPr>
          <w:t xml:space="preserve">https://icd.who.int</w:t>
        </w:r>
      </w:hyperlink>
    </w:p>
    <w:bookmarkEnd w:id="451"/>
    <w:bookmarkStart w:id="453"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52">
        <w:r>
          <w:rPr>
            <w:rStyle w:val="Hyperlink"/>
          </w:rPr>
          <w:t xml:space="preserve">https://doi.org/10.1037/a0030133</w:t>
        </w:r>
      </w:hyperlink>
    </w:p>
    <w:bookmarkEnd w:id="453"/>
    <w:bookmarkStart w:id="454"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54"/>
    <w:bookmarkStart w:id="456"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55">
        <w:r>
          <w:rPr>
            <w:rStyle w:val="Hyperlink"/>
          </w:rPr>
          <w:t xml:space="preserve">https://doi.org/10.1016/j.jad.2026.121556</w:t>
        </w:r>
      </w:hyperlink>
    </w:p>
    <w:bookmarkEnd w:id="456"/>
    <w:bookmarkEnd w:id="457"/>
    <w:bookmarkEnd w:id="458"/>
    <w:sectPr w:rsidR="007868AB" w:rsidRPr="005528BA">
      <w:headerReference r:id="rId8" w:type="even"/>
      <w:headerReference r:id="rId9" w:type="default"/>
      <w:footerReference r:id="rId10" w:type="even"/>
      <w:footerReference r:id="rId11" w:type="default"/>
      <w:headerReference r:id="rId12" w:type="first"/>
      <w:footerReference r:id="rId13" w:type="first"/>
      <w:pgSz w:code="1"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80">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81">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“is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4">
    <w:p>
      <w:pPr>
        <w:pStyle w:val="FootnoteText"/>
      </w:pPr>
      <w:r>
        <w:rPr>
          <w:rStyle w:val="FootnoteReference"/>
        </w:rPr>
        <w:footnoteRef/>
      </w:r>
      <w:r>
        <w:t xml:space="preserve"> </w:t>
      </w:r>
      <w:r>
        <w:t xml:space="preserve">For simplicity and brevity, we refer to birth age as a proxy for developmental time.</w:t>
      </w:r>
    </w:p>
  </w:footnote>
  <w:footnote w:id="107">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0">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1597A47F" w:rsidR="00340B9E" w:rsidRPr="000D23CF" w:rsidRDefault="00000000" w:rsidP="000D23CF">
    <w:pPr>
      <w:tabs>
        <w:tab w:val="right" w:pos="9360"/>
      </w:tabs>
    </w:pPr>
    <!-- apaquarto-original-runninghead: <w:sdt><w:sdtPr><w:alias w:val="Comments"/><w:tag w:val=""/><w:id w:val="411821190"/><w:placeholder><w:docPart w:val="0C02FC99099648D19246354A6487E13A"/></w:placeholder><w:showingPlcHdr/><w:dataBinding w:prefixMappings="xmlns:ns0='http://purl.org/dc/elements/1.1/' xmlns:ns1='http://schemas.openxmlformats.org/package/2006/metadata/core-properties' " w:xpath="/ns1:coreProperties[1]/ns0:description[1]" w:storeItemID="{6C3C8BC8-F283-45AE-878A-BAB7291924A1}"/><w:text w:multiLine="1"/></w:sdtPr><w:sdtContent><w:r w:rsidR="00780A8B" w:rsidRPr="00361F1C"><w:rPr><w:rStyle w:val="PlaceholderText"/></w:rPr><w:t>[Comments]</w:t></w:r></w:sdtContent></w:sdt> -->
    <w:sdt>
      <w:sdtPr>
        <w:alias w:val="Comments"/>
        <w:tag w:val=""/>
        <w:id w:val="411821190"/>
        <w:placeholder>
          <w:docPart w:val="0C02FC99099648D19246354A6487E13A"/>
        </w:placeholder>
        <w:dataBinding w:prefixMappings="xmlns:ns0='http://purl.org/dc/elements/1.1/' xmlns:ns1='http://schemas.openxmlformats.org/package/2006/metadata/core-properties' " w:xpath="/ns1:coreProperties[1]/ns0:description[1]" w:storeItemID="{6C3C8BC8-F283-45AE-878A-BAB7291924A1}"/>
        <w:text w:multiLine="1"/>
      </w:sdtPr>
      <w:sdtContent>
        <w:r>
          <w:t xml:space="preserve">PSYCHOPATHOLOGY DEVELOPMENT ACROSS LIFESPAN</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2F6820"/>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007C"/>
    <w:rsid w:val="00565B1E"/>
    <w:rsid w:val="005665F3"/>
    <w:rsid w:val="00586C23"/>
    <w:rsid w:val="00602337"/>
    <w:rsid w:val="006122FA"/>
    <w:rsid w:val="00633291"/>
    <w:rsid w:val="00661B64"/>
    <w:rsid w:val="006A7CEE"/>
    <w:rsid w:val="006D3C7F"/>
    <w:rsid w:val="006F54D0"/>
    <w:rsid w:val="00717963"/>
    <w:rsid w:val="00772034"/>
    <w:rsid w:val="00780A8B"/>
    <w:rsid w:val="007868AB"/>
    <w:rsid w:val="007A1B2A"/>
    <w:rsid w:val="007C4E27"/>
    <w:rsid w:val="007E2A5D"/>
    <w:rsid w:val="00801C81"/>
    <w:rsid w:val="0083560B"/>
    <w:rsid w:val="00852D8C"/>
    <w:rsid w:val="0086288E"/>
    <w:rsid w:val="0088292B"/>
    <w:rsid w:val="008F27BE"/>
    <w:rsid w:val="009057F5"/>
    <w:rsid w:val="00932B9C"/>
    <w:rsid w:val="009638C5"/>
    <w:rsid w:val="009B29FD"/>
    <w:rsid w:val="009B41AF"/>
    <w:rsid w:val="00A072AF"/>
    <w:rsid w:val="00A16B10"/>
    <w:rsid w:val="00A46245"/>
    <w:rsid w:val="00A82821"/>
    <w:rsid w:val="00A946AC"/>
    <w:rsid w:val="00AA1F29"/>
    <w:rsid w:val="00AA6B78"/>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BD5312"/>
    <w:rsid w:val="00C23682"/>
    <w:rsid w:val="00C304F7"/>
    <w:rsid w:val="00C4693A"/>
    <w:rsid w:val="00C84525"/>
    <w:rsid w:val="00CA071F"/>
    <w:rsid w:val="00CB7758"/>
    <w:rsid w:val="00CE01EB"/>
    <w:rsid w:val="00D11429"/>
    <w:rsid w:val="00D25C5B"/>
    <w:rsid w:val="00D630B7"/>
    <w:rsid w:val="00D807FA"/>
    <w:rsid w:val="00D936AF"/>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00A8"/>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56007C"/>
    <w:pPr>
      <w:ind w:firstLine="0" w:left="720"/>
    </w:pPr>
  </w:style>
  <w:style w:styleId="FootnoteText" w:type="paragraph">
    <w:name w:val="footnote text"/>
    <w:basedOn w:val="Normal"/>
    <w:uiPriority w:val="9"/>
    <w:unhideWhenUsed/>
    <w:qFormat/>
    <w:rsid w:val="00780A8B"/>
    <w:pPr>
      <w:spacing w:line="240" w:lineRule="auto"/>
    </w:pPr>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before="552" w:line="480" w:lineRule="auto"/>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after="552" w:before="60"/>
      <w:ind w:firstLine="0"/>
      <w:contextualSpacing/>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552"/>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552"/>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56007C"/>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 w:customStyle="1" w:styleId="SubPanelNote" w:type="paragraph">
    <w:name w:val="SubPanelNote"/>
    <w:basedOn w:val="FigureNote"/>
    <w:link w:val="SubPanelNoteChar"/>
    <w:qFormat/>
    <w:rsid w:val="00BD5312"/>
    <w:pPr>
      <w:jc w:val="center"/>
    </w:pPr>
  </w:style>
  <w:style w:customStyle="1" w:styleId="SubPanelNoteChar" w:type="character">
    <w:name w:val="SubPanelNote Char"/>
    <w:basedOn w:val="FigureNoteChar"/>
    <w:link w:val="SubPanelNote"/>
    <w:rsid w:val="00BD5312"/>
  </w:style>
  <w:style w:customStyle="1" w:styleId="ApaUnlistedHeading1" w:type="paragraph">
    <w:name w:val="Apa Unlisted Heading 1"/>
    <w:basedOn w:val="Heading1"/>
    <w:qFormat/>
    <w:pPr>
      <w:outlineLvl w:val="9"/>
    </w:pPr>
  </w:style>
  <w:style w:customStyle="1" w:styleId="ApaUnlistedHeading2" w:type="paragraph">
    <w:name w:val="Apa Unlisted Heading 2"/>
    <w:basedOn w:val="Heading2"/>
    <w:qFormat/>
    <w:pPr>
      <w:outlineLvl w:val="9"/>
    </w:pPr>
  </w:style>
  <w:style w:customStyle="1" w:styleId="ApaUnlistedHeading3" w:type="paragraph">
    <w:name w:val="Apa Unlisted Heading 3"/>
    <w:basedOn w:val="Heading3"/>
    <w:qFormat/>
    <w:pPr>
      <w:outlineLvl w:val="9"/>
    </w:pPr>
  </w:style>
  <w:style w:customStyle="1" w:styleId="ApaUnlistedHeading4" w:type="paragraph">
    <w:name w:val="Apa Unlisted Heading 4"/>
    <w:basedOn w:val="Heading4"/>
    <w:qFormat/>
    <w:pPr>
      <w:outlineLvl w:val="9"/>
    </w:pPr>
  </w:style>
  <w:style w:customStyle="1" w:styleId="ApaUnlistedHeading5" w:type="paragraph">
    <w:name w:val="Apa Unlisted Heading 5"/>
    <w:basedOn w:val="Heading5"/>
    <w:qFormat/>
    <w:pPr>
      <w:outlineLvl w:val="9"/>
    </w:pPr>
  </w:style>
  <w:style w:customStyle="1" w:styleId="ApaUnlistedHeading6" w:type="paragraph">
    <w:name w:val="Apa Unlisted Heading 6"/>
    <w:basedOn w:val="Heading6"/>
    <w:qFormat/>
    <w:pPr>
      <w:outlineLvl w:val="9"/>
    </w:pPr>
  </w:style>
  <w:style w:customStyle="1" w:styleId="QuoteAttribution" w:type="paragraph">
    <w:name w:val="QuoteAttribution"/>
    <w:basedOn w:val="BlockText"/>
    <w:pPr>
      <w:jc w:val="righ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11" Target="media/rId111.png" /><Relationship Type="http://schemas.openxmlformats.org/officeDocument/2006/relationships/image" Id="rId75" Target="media/rId75.png" /><Relationship Type="http://schemas.openxmlformats.org/officeDocument/2006/relationships/image" Id="rId92" Target="media/rId92.png" /><Relationship Type="http://schemas.openxmlformats.org/officeDocument/2006/relationships/image" Id="rId85" Target="media/rId85.jpg" /><Relationship Type="http://schemas.openxmlformats.org/officeDocument/2006/relationships/image" Id="rId102" Target="media/rId102.png" /><Relationship Type="http://schemas.openxmlformats.org/officeDocument/2006/relationships/image" Id="rId120" Target="media/rId120.png" /><Relationship Type="http://schemas.openxmlformats.org/officeDocument/2006/relationships/image" Id="rId22" Target="media/rId22.svg" /><Relationship Type="http://schemas.openxmlformats.org/officeDocument/2006/relationships/image" Id="rId49" Target="media/rId49.png" /><Relationship Type="http://schemas.openxmlformats.org/officeDocument/2006/relationships/image" Id="rId42" Target="media/rId42.png" /><Relationship Type="http://schemas.openxmlformats.org/officeDocument/2006/relationships/image" Id="rId68" Target="media/rId68.png" /><Relationship Type="http://schemas.openxmlformats.org/officeDocument/2006/relationships/image" Id="rId57" Target="media/rId57.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hyperlink" Id="rId55"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2" Target="https://DevPsyLab.github.io/studying-psychopathology-development-lifespan/notebooks/analyses-preview.html#cell-fig-longitudinal-externalizing-studies" TargetMode="External" /><Relationship Type="http://schemas.openxmlformats.org/officeDocument/2006/relationships/hyperlink" Id="rId61" Target="https://DevPsyLab.github.io/studying-psychopathology-development-lifespan/notebooks/analyses-preview.html#cell-fig-longitudinalstudies" TargetMode="External" /><Relationship Type="http://schemas.openxmlformats.org/officeDocument/2006/relationships/hyperlink" Id="rId97" Target="https://DevPsyLab.github.io/studying-psychopathology-development-lifespan/notebooks/analyses-preview.html#cell-tbl-externalizingfacets" TargetMode="External" /><Relationship Type="http://schemas.openxmlformats.org/officeDocument/2006/relationships/hyperlink" Id="rId281" Target="https://doi.org/10.1001/archgenpsychiatry.2010.188" TargetMode="External" /><Relationship Type="http://schemas.openxmlformats.org/officeDocument/2006/relationships/hyperlink" Id="rId302" Target="https://doi.org/10.1001/archpsyc.62.12.1352" TargetMode="External" /><Relationship Type="http://schemas.openxmlformats.org/officeDocument/2006/relationships/hyperlink" Id="rId175" Target="https://doi.org/10.1001/jamanetworkopen.2020.3221" TargetMode="External" /><Relationship Type="http://schemas.openxmlformats.org/officeDocument/2006/relationships/hyperlink" Id="rId179" Target="https://doi.org/10.1002/9780470147658.chpsy0306" TargetMode="External" /><Relationship Type="http://schemas.openxmlformats.org/officeDocument/2006/relationships/hyperlink" Id="rId165" Target="https://doi.org/10.1002/9781119125556.devpsy101" TargetMode="External" /><Relationship Type="http://schemas.openxmlformats.org/officeDocument/2006/relationships/hyperlink" Id="rId260"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79" Target="https://doi.org/10.1002/wps.20844" TargetMode="External" /><Relationship Type="http://schemas.openxmlformats.org/officeDocument/2006/relationships/hyperlink" Id="rId218" Target="https://doi.org/10.1007/978-1-0716-3335-9_5" TargetMode="External" /><Relationship Type="http://schemas.openxmlformats.org/officeDocument/2006/relationships/hyperlink" Id="rId150" Target="https://doi.org/10.1007/978-1-4614-9608-3_16" TargetMode="External" /><Relationship Type="http://schemas.openxmlformats.org/officeDocument/2006/relationships/hyperlink" Id="rId270" Target="https://doi.org/10.1007/978-1-4939-0317-7" TargetMode="External" /><Relationship Type="http://schemas.openxmlformats.org/officeDocument/2006/relationships/hyperlink" Id="rId295" Target="https://doi.org/10.1007/978-3-030-68429-7" TargetMode="External" /><Relationship Type="http://schemas.openxmlformats.org/officeDocument/2006/relationships/hyperlink" Id="rId298" Target="https://doi.org/10.1007/978-3-031-80549-3" TargetMode="External" /><Relationship Type="http://schemas.openxmlformats.org/officeDocument/2006/relationships/hyperlink" Id="rId365" Target="https://doi.org/10.1007/s00127-015-1048-8" TargetMode="External" /><Relationship Type="http://schemas.openxmlformats.org/officeDocument/2006/relationships/hyperlink" Id="rId229" Target="https://doi.org/10.1007/s00234-020-02562-1" TargetMode="External" /><Relationship Type="http://schemas.openxmlformats.org/officeDocument/2006/relationships/hyperlink" Id="rId431" Target="https://doi.org/10.1007/s10802-010-9478-y" TargetMode="External" /><Relationship Type="http://schemas.openxmlformats.org/officeDocument/2006/relationships/hyperlink" Id="rId167" Target="https://doi.org/10.1007/s10802-012-9669-9" TargetMode="External" /><Relationship Type="http://schemas.openxmlformats.org/officeDocument/2006/relationships/hyperlink" Id="rId429" Target="https://doi.org/10.1007/s10802-012-9700-1" TargetMode="External" /><Relationship Type="http://schemas.openxmlformats.org/officeDocument/2006/relationships/hyperlink" Id="rId264" Target="https://doi.org/10.1007/s10802-017-0383-5" TargetMode="External" /><Relationship Type="http://schemas.openxmlformats.org/officeDocument/2006/relationships/hyperlink" Id="rId266" Target="https://doi.org/10.1007/s10802-021-00885-y" TargetMode="External" /><Relationship Type="http://schemas.openxmlformats.org/officeDocument/2006/relationships/hyperlink" Id="rId141" Target="https://doi.org/10.1007/s10802-023-01119-z" TargetMode="External" /><Relationship Type="http://schemas.openxmlformats.org/officeDocument/2006/relationships/hyperlink" Id="rId251" Target="https://doi.org/10.1007/s10826-018-1272-4" TargetMode="External" /><Relationship Type="http://schemas.openxmlformats.org/officeDocument/2006/relationships/hyperlink" Id="rId309" Target="https://doi.org/10.1007/s11121-022-01467-0" TargetMode="External" /><Relationship Type="http://schemas.openxmlformats.org/officeDocument/2006/relationships/hyperlink" Id="rId425" Target="https://doi.org/10.1007/s12103-013-9235-1" TargetMode="External" /><Relationship Type="http://schemas.openxmlformats.org/officeDocument/2006/relationships/hyperlink" Id="rId427" Target="https://doi.org/10.1007/s12103-014-9272-4" TargetMode="External" /><Relationship Type="http://schemas.openxmlformats.org/officeDocument/2006/relationships/hyperlink" Id="rId181" Target="https://doi.org/10.1007/s40865-015-0012-3" TargetMode="External" /><Relationship Type="http://schemas.openxmlformats.org/officeDocument/2006/relationships/hyperlink" Id="rId289" Target="https://doi.org/10.1016/S0005-7967(02)00016-5" TargetMode="External" /><Relationship Type="http://schemas.openxmlformats.org/officeDocument/2006/relationships/hyperlink" Id="rId46" Target="https://doi.org/10.1016/j.arr.2026.103102" TargetMode="External" /><Relationship Type="http://schemas.openxmlformats.org/officeDocument/2006/relationships/hyperlink" Id="rId173" Target="https://doi.org/10.1016/j.cpr.2012.02.006" TargetMode="External" /><Relationship Type="http://schemas.openxmlformats.org/officeDocument/2006/relationships/hyperlink" Id="rId401" Target="https://doi.org/10.1016/j.cresp.2025.100261" TargetMode="External" /><Relationship Type="http://schemas.openxmlformats.org/officeDocument/2006/relationships/hyperlink" Id="rId304" Target="https://doi.org/10.1016/j.dr.2004.04.002" TargetMode="External" /><Relationship Type="http://schemas.openxmlformats.org/officeDocument/2006/relationships/hyperlink" Id="rId437" Target="https://doi.org/10.1016/j.dr.2008.01.001" TargetMode="External" /><Relationship Type="http://schemas.openxmlformats.org/officeDocument/2006/relationships/hyperlink" Id="rId350" Target="https://doi.org/10.1016/j.dr.2020.100935" TargetMode="External" /><Relationship Type="http://schemas.openxmlformats.org/officeDocument/2006/relationships/hyperlink" Id="rId417" Target="https://doi.org/10.1016/j.jaac.2013.10.011" TargetMode="External" /><Relationship Type="http://schemas.openxmlformats.org/officeDocument/2006/relationships/hyperlink" Id="rId160" Target="https://doi.org/10.1016/j.jaac.2017.05.019" TargetMode="External" /><Relationship Type="http://schemas.openxmlformats.org/officeDocument/2006/relationships/hyperlink" Id="rId88" Target="https://doi.org/10.1016/j.jaacop.2025.10.008" TargetMode="External" /><Relationship Type="http://schemas.openxmlformats.org/officeDocument/2006/relationships/hyperlink" Id="rId455" Target="https://doi.org/10.1016/j.jad.2026.121556" TargetMode="External" /><Relationship Type="http://schemas.openxmlformats.org/officeDocument/2006/relationships/hyperlink" Id="rId52" Target="https://doi.org/10.1016/j.jcrimjus.2024.102155" TargetMode="External" /><Relationship Type="http://schemas.openxmlformats.org/officeDocument/2006/relationships/hyperlink" Id="rId148" Target="https://doi.org/10.1016/j.jpsychires.2013.08.016" TargetMode="External" /><Relationship Type="http://schemas.openxmlformats.org/officeDocument/2006/relationships/hyperlink" Id="rId311" Target="https://doi.org/10.1016/j.jsp.2012.10.002" TargetMode="External" /><Relationship Type="http://schemas.openxmlformats.org/officeDocument/2006/relationships/hyperlink" Id="rId241" Target="https://doi.org/10.1017/S0033291711001966" TargetMode="External" /><Relationship Type="http://schemas.openxmlformats.org/officeDocument/2006/relationships/hyperlink" Id="rId243" Target="https://doi.org/10.1017/S003329172000183X" TargetMode="External" /><Relationship Type="http://schemas.openxmlformats.org/officeDocument/2006/relationships/hyperlink" Id="rId439" Target="https://doi.org/10.1017/S0954579403000221" TargetMode="External" /><Relationship Type="http://schemas.openxmlformats.org/officeDocument/2006/relationships/hyperlink" Id="rId399" Target="https://doi.org/10.1017/S0954579407070174" TargetMode="External" /><Relationship Type="http://schemas.openxmlformats.org/officeDocument/2006/relationships/hyperlink" Id="rId334" Target="https://doi.org/10.1017/S0954579408000333" TargetMode="External" /><Relationship Type="http://schemas.openxmlformats.org/officeDocument/2006/relationships/hyperlink" Id="rId293" Target="https://doi.org/10.1017/S0954579410000301" TargetMode="External" /><Relationship Type="http://schemas.openxmlformats.org/officeDocument/2006/relationships/hyperlink" Id="rId53" Target="https://doi.org/10.1017/S0954579414000789" TargetMode="External" /><Relationship Type="http://schemas.openxmlformats.org/officeDocument/2006/relationships/hyperlink" Id="rId222" Target="https://doi.org/10.1017/S0954579416000651" TargetMode="External" /><Relationship Type="http://schemas.openxmlformats.org/officeDocument/2006/relationships/hyperlink" Id="rId231" Target="https://doi.org/10.1017/S0954579421001772" TargetMode="External" /><Relationship Type="http://schemas.openxmlformats.org/officeDocument/2006/relationships/hyperlink" Id="rId158" Target="https://doi.org/10.1017/S0954579423001505" TargetMode="External" /><Relationship Type="http://schemas.openxmlformats.org/officeDocument/2006/relationships/hyperlink" Id="rId239" Target="https://doi.org/10.1017/S0954579424000713" TargetMode="External" /><Relationship Type="http://schemas.openxmlformats.org/officeDocument/2006/relationships/hyperlink" Id="rId338" Target="https://doi.org/10.1023/a:1026254005632" TargetMode="External" /><Relationship Type="http://schemas.openxmlformats.org/officeDocument/2006/relationships/hyperlink" Id="rId171" Target="https://doi.org/10.1027/1015-5759.17.1.25" TargetMode="External" /><Relationship Type="http://schemas.openxmlformats.org/officeDocument/2006/relationships/hyperlink" Id="rId383" Target="https://doi.org/10.1037/0003-066X.54.2.93" TargetMode="External" /><Relationship Type="http://schemas.openxmlformats.org/officeDocument/2006/relationships/hyperlink" Id="rId169" Target="https://doi.org/10.1037/0012-1649.39.2.222" TargetMode="External" /><Relationship Type="http://schemas.openxmlformats.org/officeDocument/2006/relationships/hyperlink" Id="rId197" Target="https://doi.org/10.1037/0012-1649.44.2.365" TargetMode="External" /><Relationship Type="http://schemas.openxmlformats.org/officeDocument/2006/relationships/hyperlink" Id="rId283" Target="https://doi.org/10.1037/0021-843X.116.4.645" TargetMode="External" /><Relationship Type="http://schemas.openxmlformats.org/officeDocument/2006/relationships/hyperlink" Id="rId285" Target="https://doi.org/10.1037/0021-843x.114.4.537" TargetMode="External" /><Relationship Type="http://schemas.openxmlformats.org/officeDocument/2006/relationships/hyperlink" Id="rId342" Target="https://doi.org/10.1037/0022-006X.61.6.911" TargetMode="External" /><Relationship Type="http://schemas.openxmlformats.org/officeDocument/2006/relationships/hyperlink" Id="rId189" Target="https://doi.org/10.1037/0022-006X.70.1.6" TargetMode="External" /><Relationship Type="http://schemas.openxmlformats.org/officeDocument/2006/relationships/hyperlink" Id="rId320" Target="https://doi.org/10.1037/0033-295X.100.4.674" TargetMode="External" /><Relationship Type="http://schemas.openxmlformats.org/officeDocument/2006/relationships/hyperlink" Id="rId245" Target="https://doi.org/10.1037/0882-7974.18.4.639" TargetMode="External" /><Relationship Type="http://schemas.openxmlformats.org/officeDocument/2006/relationships/hyperlink" Id="rId220" Target="https://doi.org/10.1037/0882-7974.19.2.243" TargetMode="External" /><Relationship Type="http://schemas.openxmlformats.org/officeDocument/2006/relationships/hyperlink" Id="rId287" Target="https://doi.org/10.1037/1040-3590.16.2.107" TargetMode="External" /><Relationship Type="http://schemas.openxmlformats.org/officeDocument/2006/relationships/hyperlink" Id="rId256" Target="https://doi.org/10.1037/13129-000" TargetMode="External" /><Relationship Type="http://schemas.openxmlformats.org/officeDocument/2006/relationships/hyperlink" Id="rId137" Target="https://doi.org/10.1037/14048-008" TargetMode="External" /><Relationship Type="http://schemas.openxmlformats.org/officeDocument/2006/relationships/hyperlink" Id="rId307" Target="https://doi.org/10.1037/a0015857" TargetMode="External" /><Relationship Type="http://schemas.openxmlformats.org/officeDocument/2006/relationships/hyperlink" Id="rId421" Target="https://doi.org/10.1037/a0021519" TargetMode="External" /><Relationship Type="http://schemas.openxmlformats.org/officeDocument/2006/relationships/hyperlink" Id="rId300" Target="https://doi.org/10.1037/a0023678" TargetMode="External" /><Relationship Type="http://schemas.openxmlformats.org/officeDocument/2006/relationships/hyperlink" Id="rId452" Target="https://doi.org/10.1037/a0030133" TargetMode="External" /><Relationship Type="http://schemas.openxmlformats.org/officeDocument/2006/relationships/hyperlink" Id="rId154" Target="https://doi.org/10.1037/a0032475" TargetMode="External" /><Relationship Type="http://schemas.openxmlformats.org/officeDocument/2006/relationships/hyperlink" Id="rId387" Target="https://doi.org/10.1037/abn0000171" TargetMode="External" /><Relationship Type="http://schemas.openxmlformats.org/officeDocument/2006/relationships/hyperlink" Id="rId378" Target="https://doi.org/10.1037/abn0000232" TargetMode="External" /><Relationship Type="http://schemas.openxmlformats.org/officeDocument/2006/relationships/hyperlink" Id="rId273" Target="https://doi.org/10.1037/abn0000258" TargetMode="External" /><Relationship Type="http://schemas.openxmlformats.org/officeDocument/2006/relationships/hyperlink" Id="rId355" Target="https://doi.org/10.1037/abn0000649" TargetMode="External" /><Relationship Type="http://schemas.openxmlformats.org/officeDocument/2006/relationships/hyperlink" Id="rId407" Target="https://doi.org/10.1037/abn0000751" TargetMode="External" /><Relationship Type="http://schemas.openxmlformats.org/officeDocument/2006/relationships/hyperlink" Id="rId201" Target="https://doi.org/10.1037/abn0001084" TargetMode="External" /><Relationship Type="http://schemas.openxmlformats.org/officeDocument/2006/relationships/hyperlink" Id="rId359" Target="https://doi.org/10.1037/dev0000449" TargetMode="External" /><Relationship Type="http://schemas.openxmlformats.org/officeDocument/2006/relationships/hyperlink" Id="rId389" Target="https://doi.org/10.1037/dev0001095" TargetMode="External" /><Relationship Type="http://schemas.openxmlformats.org/officeDocument/2006/relationships/hyperlink" Id="rId346" Target="https://doi.org/10.1037/dev0001657" TargetMode="External" /><Relationship Type="http://schemas.openxmlformats.org/officeDocument/2006/relationships/hyperlink" Id="rId114" Target="https://doi.org/10.1037/edu0000461" TargetMode="External" /><Relationship Type="http://schemas.openxmlformats.org/officeDocument/2006/relationships/hyperlink" Id="rId152" Target="https://doi.org/10.1037/met0000077" TargetMode="External" /><Relationship Type="http://schemas.openxmlformats.org/officeDocument/2006/relationships/hyperlink" Id="rId214" Target="https://doi.org/10.1037/met0000563" TargetMode="External" /><Relationship Type="http://schemas.openxmlformats.org/officeDocument/2006/relationships/hyperlink" Id="rId185" Target="https://doi.org/10.1037/met0000685" TargetMode="External" /><Relationship Type="http://schemas.openxmlformats.org/officeDocument/2006/relationships/hyperlink" Id="rId391" Target="https://doi.org/10.1037/pas0000648" TargetMode="External" /><Relationship Type="http://schemas.openxmlformats.org/officeDocument/2006/relationships/hyperlink" Id="rId367" Target="https://doi.org/10.1037/pas0000754" TargetMode="External" /><Relationship Type="http://schemas.openxmlformats.org/officeDocument/2006/relationships/hyperlink" Id="rId78" Target="https://doi.org/10.1037/pas0001441" TargetMode="External" /><Relationship Type="http://schemas.openxmlformats.org/officeDocument/2006/relationships/hyperlink" Id="rId409" Target="https://doi.org/10.1038/s44220-023-00057-5" TargetMode="External" /><Relationship Type="http://schemas.openxmlformats.org/officeDocument/2006/relationships/hyperlink" Id="rId322" Target="https://doi.org/10.1073/pnas.1010076108" TargetMode="External" /><Relationship Type="http://schemas.openxmlformats.org/officeDocument/2006/relationships/hyperlink" Id="rId199" Target="https://doi.org/10.1080/00273171.2014.889594" TargetMode="External" /><Relationship Type="http://schemas.openxmlformats.org/officeDocument/2006/relationships/hyperlink" Id="rId291" Target="https://doi.org/10.1080/00273171.2021.1941730" TargetMode="External" /><Relationship Type="http://schemas.openxmlformats.org/officeDocument/2006/relationships/hyperlink" Id="rId183" Target="https://doi.org/10.1080/00273171.2026.2640576" TargetMode="External" /><Relationship Type="http://schemas.openxmlformats.org/officeDocument/2006/relationships/hyperlink" Id="rId433" Target="https://doi.org/10.1080/02664763.2020.1817346" TargetMode="External" /><Relationship Type="http://schemas.openxmlformats.org/officeDocument/2006/relationships/hyperlink" Id="rId369" Target="https://doi.org/10.1080/10705511.2023.2191292" TargetMode="External" /><Relationship Type="http://schemas.openxmlformats.org/officeDocument/2006/relationships/hyperlink" Id="rId435" Target="https://doi.org/10.1080/15366367.2018.1502005" TargetMode="External" /><Relationship Type="http://schemas.openxmlformats.org/officeDocument/2006/relationships/hyperlink" Id="rId419" Target="https://doi.org/10.1080/15374416.2018.1561296" TargetMode="External" /><Relationship Type="http://schemas.openxmlformats.org/officeDocument/2006/relationships/hyperlink" Id="rId411" Target="https://doi.org/10.1080/15374416.2019.1622124" TargetMode="External" /><Relationship Type="http://schemas.openxmlformats.org/officeDocument/2006/relationships/hyperlink" Id="rId203" Target="https://doi.org/10.1080/15374416.2025.2484813" TargetMode="External" /><Relationship Type="http://schemas.openxmlformats.org/officeDocument/2006/relationships/hyperlink" Id="rId380" Target="https://doi.org/10.1086/269270" TargetMode="External" /><Relationship Type="http://schemas.openxmlformats.org/officeDocument/2006/relationships/hyperlink" Id="rId209" Target="https://doi.org/10.1108/978-1-61735-891-320251015" TargetMode="External" /><Relationship Type="http://schemas.openxmlformats.org/officeDocument/2006/relationships/hyperlink" Id="rId139" Target="https://doi.org/10.1111/acer.13525" TargetMode="External" /><Relationship Type="http://schemas.openxmlformats.org/officeDocument/2006/relationships/hyperlink" Id="rId326" Target="https://doi.org/10.1111/cdev.12036" TargetMode="External" /><Relationship Type="http://schemas.openxmlformats.org/officeDocument/2006/relationships/hyperlink" Id="rId361" Target="https://doi.org/10.1111/cdev.12880" TargetMode="External" /><Relationship Type="http://schemas.openxmlformats.org/officeDocument/2006/relationships/hyperlink" Id="rId357" Target="https://doi.org/10.1111/cdev.13433" TargetMode="External" /><Relationship Type="http://schemas.openxmlformats.org/officeDocument/2006/relationships/hyperlink" Id="rId247" Target="https://doi.org/10.1111/desc.13280" TargetMode="External" /><Relationship Type="http://schemas.openxmlformats.org/officeDocument/2006/relationships/hyperlink" Id="rId344" Target="https://doi.org/10.1111/desc.70216" TargetMode="External" /><Relationship Type="http://schemas.openxmlformats.org/officeDocument/2006/relationships/hyperlink" Id="rId162" Target="https://doi.org/10.1111/j.1467-8624.2004.00755.x" TargetMode="External" /><Relationship Type="http://schemas.openxmlformats.org/officeDocument/2006/relationships/hyperlink" Id="rId313" Target="https://doi.org/10.1111/j.1467-9507.2008.00480.x" TargetMode="External" /><Relationship Type="http://schemas.openxmlformats.org/officeDocument/2006/relationships/hyperlink" Id="rId374" Target="https://doi.org/10.1111/j.1469-7610.2006.01614.x" TargetMode="External" /><Relationship Type="http://schemas.openxmlformats.org/officeDocument/2006/relationships/hyperlink" Id="rId193" Target="https://doi.org/10.1111/j.1469-7610.2011.02511.x" TargetMode="External" /><Relationship Type="http://schemas.openxmlformats.org/officeDocument/2006/relationships/hyperlink" Id="rId258" Target="https://doi.org/10.1111/j.1469-7610.2012.02585.x" TargetMode="External" /><Relationship Type="http://schemas.openxmlformats.org/officeDocument/2006/relationships/hyperlink" Id="rId446" Target="https://doi.org/10.1111/j.1750-8606.2009.00110.x" TargetMode="External" /><Relationship Type="http://schemas.openxmlformats.org/officeDocument/2006/relationships/hyperlink" Id="rId268" Target="https://doi.org/10.1111/j.1750-8606.2009.00112.x" TargetMode="External" /><Relationship Type="http://schemas.openxmlformats.org/officeDocument/2006/relationships/hyperlink" Id="rId216" Target="https://doi.org/10.1111/jcpp.12102" TargetMode="External" /><Relationship Type="http://schemas.openxmlformats.org/officeDocument/2006/relationships/hyperlink" Id="rId394" Target="https://doi.org/10.1111/jcpp.13549" TargetMode="External" /><Relationship Type="http://schemas.openxmlformats.org/officeDocument/2006/relationships/hyperlink" Id="rId156" Target="https://doi.org/10.1111/jcpp.70057" TargetMode="External" /><Relationship Type="http://schemas.openxmlformats.org/officeDocument/2006/relationships/hyperlink" Id="rId376" Target="https://doi.org/10.1111/jcpp.70180" TargetMode="External" /><Relationship Type="http://schemas.openxmlformats.org/officeDocument/2006/relationships/hyperlink" Id="rId405" Target="https://doi.org/10.1111/jedm.70019" TargetMode="External" /><Relationship Type="http://schemas.openxmlformats.org/officeDocument/2006/relationships/hyperlink" Id="rId262" Target="https://doi.org/10.1111/jora.12252" TargetMode="External" /><Relationship Type="http://schemas.openxmlformats.org/officeDocument/2006/relationships/hyperlink" Id="rId277" Target="https://doi.org/10.1111/psyp.12551" TargetMode="External" /><Relationship Type="http://schemas.openxmlformats.org/officeDocument/2006/relationships/hyperlink" Id="rId207" Target="https://doi.org/10.1126/science.2270481" TargetMode="External" /><Relationship Type="http://schemas.openxmlformats.org/officeDocument/2006/relationships/hyperlink" Id="rId205" Target="https://doi.org/10.1146/annurev-clinpsy-050212-185617" TargetMode="External" /><Relationship Type="http://schemas.openxmlformats.org/officeDocument/2006/relationships/hyperlink" Id="rId332" Target="https://doi.org/10.1146/annurev-clinpsy-061324-073435" TargetMode="External" /><Relationship Type="http://schemas.openxmlformats.org/officeDocument/2006/relationships/hyperlink" Id="rId397" Target="https://doi.org/10.1146/annurev-criminol-111523-122451" TargetMode="External" /><Relationship Type="http://schemas.openxmlformats.org/officeDocument/2006/relationships/hyperlink" Id="rId363" Target="https://doi.org/10.1146/annurev-psych-120710-100452" TargetMode="External" /><Relationship Type="http://schemas.openxmlformats.org/officeDocument/2006/relationships/hyperlink" Id="rId324" Target="https://doi.org/10.1159/000270073" TargetMode="External" /><Relationship Type="http://schemas.openxmlformats.org/officeDocument/2006/relationships/hyperlink" Id="rId275" Target="https://doi.org/10.1176/appi.ajp.160.9.1566" TargetMode="External" /><Relationship Type="http://schemas.openxmlformats.org/officeDocument/2006/relationships/hyperlink" Id="rId249" Target="https://doi.org/10.1176/appi.ajp.2008.08030366" TargetMode="External" /><Relationship Type="http://schemas.openxmlformats.org/officeDocument/2006/relationships/hyperlink" Id="rId441" Target="https://doi.org/10.1177/0049124121995521" TargetMode="External" /><Relationship Type="http://schemas.openxmlformats.org/officeDocument/2006/relationships/hyperlink" Id="rId443" Target="https://doi.org/10.1177/00491241221091754" TargetMode="External" /><Relationship Type="http://schemas.openxmlformats.org/officeDocument/2006/relationships/hyperlink" Id="rId423" Target="https://doi.org/10.1177/0093854812443645" TargetMode="External" /><Relationship Type="http://schemas.openxmlformats.org/officeDocument/2006/relationships/hyperlink" Id="rId195" Target="https://doi.org/10.1177/0146621612470210" TargetMode="External" /><Relationship Type="http://schemas.openxmlformats.org/officeDocument/2006/relationships/hyperlink" Id="rId330" Target="https://doi.org/10.1177/0165025415618275" TargetMode="External" /><Relationship Type="http://schemas.openxmlformats.org/officeDocument/2006/relationships/hyperlink" Id="rId448" Target="https://doi.org/10.1177/0165025419880610" TargetMode="External" /><Relationship Type="http://schemas.openxmlformats.org/officeDocument/2006/relationships/hyperlink" Id="rId146" Target="https://doi.org/10.1177/0269758014537147" TargetMode="External" /><Relationship Type="http://schemas.openxmlformats.org/officeDocument/2006/relationships/hyperlink" Id="rId226" Target="https://doi.org/10.1177/08902070241228338" TargetMode="External" /><Relationship Type="http://schemas.openxmlformats.org/officeDocument/2006/relationships/hyperlink" Id="rId336" Target="https://doi.org/10.1177/0962280214534588" TargetMode="External" /><Relationship Type="http://schemas.openxmlformats.org/officeDocument/2006/relationships/hyperlink" Id="rId403" Target="https://doi.org/10.1177/1362361320908972" TargetMode="External" /><Relationship Type="http://schemas.openxmlformats.org/officeDocument/2006/relationships/hyperlink" Id="rId177" Target="https://doi.org/10.1177/2167702613497473" TargetMode="External" /><Relationship Type="http://schemas.openxmlformats.org/officeDocument/2006/relationships/hyperlink" Id="rId372" Target="https://doi.org/10.1177/25152459251342750" TargetMode="External" /><Relationship Type="http://schemas.openxmlformats.org/officeDocument/2006/relationships/hyperlink" Id="rId224" Target="https://doi.org/10.1207/S15374424JCCP3301_6" TargetMode="External" /><Relationship Type="http://schemas.openxmlformats.org/officeDocument/2006/relationships/hyperlink" Id="rId340" Target="https://doi.org/10.1371/journal.pone.0063109" TargetMode="External" /><Relationship Type="http://schemas.openxmlformats.org/officeDocument/2006/relationships/hyperlink" Id="rId233" Target="https://doi.org/10.1378/chest.116.5.1208" TargetMode="External" /><Relationship Type="http://schemas.openxmlformats.org/officeDocument/2006/relationships/hyperlink" Id="rId187" Target="https://doi.org/10.14283/jfa.2012.9" TargetMode="External" /><Relationship Type="http://schemas.openxmlformats.org/officeDocument/2006/relationships/hyperlink" Id="rId45" Target="https://doi.org/10.1590/1980-57642018dn12-030001" TargetMode="External" /><Relationship Type="http://schemas.openxmlformats.org/officeDocument/2006/relationships/hyperlink" Id="rId385" Target="https://doi.org/10.18148/srm/2018.v12i1.7210" TargetMode="External" /><Relationship Type="http://schemas.openxmlformats.org/officeDocument/2006/relationships/hyperlink" Id="rId235" Target="https://doi.org/10.22237/jmasm/1209614640" TargetMode="External" /><Relationship Type="http://schemas.openxmlformats.org/officeDocument/2006/relationships/hyperlink" Id="rId211" Target="https://doi.org/10.2307/2095245" TargetMode="External" /><Relationship Type="http://schemas.openxmlformats.org/officeDocument/2006/relationships/hyperlink" Id="rId413" Target="https://doi.org/10.2307/j.ctt2jbxs1" TargetMode="External" /><Relationship Type="http://schemas.openxmlformats.org/officeDocument/2006/relationships/hyperlink" Id="rId123" Target="https://doi.org/10.25820/work.007199" TargetMode="External" /><Relationship Type="http://schemas.openxmlformats.org/officeDocument/2006/relationships/hyperlink" Id="rId415" Target="https://doi.org/10.3389/fpsyg.2013.00770" TargetMode="External" /><Relationship Type="http://schemas.openxmlformats.org/officeDocument/2006/relationships/hyperlink" Id="rId328" Target="https://doi.org/10.3389/fpsyg.2014.00978" TargetMode="External" /><Relationship Type="http://schemas.openxmlformats.org/officeDocument/2006/relationships/hyperlink" Id="rId191" Target="https://doi.org/10.3389/fpsyg.2014.00982" TargetMode="External" /><Relationship Type="http://schemas.openxmlformats.org/officeDocument/2006/relationships/hyperlink" Id="rId318" Target="https://doi.org/10.3389/fpsyg.2015.01389" TargetMode="External" /><Relationship Type="http://schemas.openxmlformats.org/officeDocument/2006/relationships/hyperlink" Id="rId38" Target="https://github.com/DevPsyLab/studying-psychopathology-development-lifespan" TargetMode="External" /><Relationship Type="http://schemas.openxmlformats.org/officeDocument/2006/relationships/hyperlink" Id="rId450" Target="https://icd.who.int" TargetMode="External" /><Relationship Type="http://schemas.openxmlformats.org/officeDocument/2006/relationships/hyperlink" Id="rId316" Target="https://news.harvard.edu/gazette/story/2017/04/over-nearly-80-years-harvard-study-has-been-showing-how-to-live-a-healthy-and-happy-life/" TargetMode="External" /><Relationship Type="http://schemas.openxmlformats.org/officeDocument/2006/relationships/hyperlink" Id="rId32" Target="https://orcid.org/0000-0002-5717-6205" TargetMode="External" /><Relationship Type="http://schemas.openxmlformats.org/officeDocument/2006/relationships/hyperlink" Id="rId27" Target="https://orcid.org/0000-0003-3072-6673" TargetMode="External" /><Relationship Type="http://schemas.openxmlformats.org/officeDocument/2006/relationships/hyperlink" Id="rId37" Target="https://orcid.org/0009-0009-5488-6541" TargetMode="External" /><Relationship Type="http://schemas.openxmlformats.org/officeDocument/2006/relationships/hyperlink" Id="rId39" Target="https://osf.io/t3zf9" TargetMode="External" /><Relationship Type="http://schemas.openxmlformats.org/officeDocument/2006/relationships/hyperlink" Id="rId237" Target="https://quantitudepod.org/latent-means/ (archived at: https://perma.cc/5JL3-YUPA)" TargetMode="External" /><Relationship Type="http://schemas.openxmlformats.org/officeDocument/2006/relationships/hyperlink" Id="rId40"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5"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2" Target="https://DevPsyLab.github.io/studying-psychopathology-development-lifespan/notebooks/analyses-preview.html#cell-fig-longitudinal-externalizing-studies" TargetMode="External" /><Relationship Type="http://schemas.openxmlformats.org/officeDocument/2006/relationships/hyperlink" Id="rId61" Target="https://DevPsyLab.github.io/studying-psychopathology-development-lifespan/notebooks/analyses-preview.html#cell-fig-longitudinalstudies" TargetMode="External" /><Relationship Type="http://schemas.openxmlformats.org/officeDocument/2006/relationships/hyperlink" Id="rId97" Target="https://DevPsyLab.github.io/studying-psychopathology-development-lifespan/notebooks/analyses-preview.html#cell-tbl-externalizingfacets" TargetMode="External" /><Relationship Type="http://schemas.openxmlformats.org/officeDocument/2006/relationships/hyperlink" Id="rId281" Target="https://doi.org/10.1001/archgenpsychiatry.2010.188" TargetMode="External" /><Relationship Type="http://schemas.openxmlformats.org/officeDocument/2006/relationships/hyperlink" Id="rId302" Target="https://doi.org/10.1001/archpsyc.62.12.1352" TargetMode="External" /><Relationship Type="http://schemas.openxmlformats.org/officeDocument/2006/relationships/hyperlink" Id="rId175" Target="https://doi.org/10.1001/jamanetworkopen.2020.3221" TargetMode="External" /><Relationship Type="http://schemas.openxmlformats.org/officeDocument/2006/relationships/hyperlink" Id="rId179" Target="https://doi.org/10.1002/9780470147658.chpsy0306" TargetMode="External" /><Relationship Type="http://schemas.openxmlformats.org/officeDocument/2006/relationships/hyperlink" Id="rId165" Target="https://doi.org/10.1002/9781119125556.devpsy101" TargetMode="External" /><Relationship Type="http://schemas.openxmlformats.org/officeDocument/2006/relationships/hyperlink" Id="rId260"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79" Target="https://doi.org/10.1002/wps.20844" TargetMode="External" /><Relationship Type="http://schemas.openxmlformats.org/officeDocument/2006/relationships/hyperlink" Id="rId218" Target="https://doi.org/10.1007/978-1-0716-3335-9_5" TargetMode="External" /><Relationship Type="http://schemas.openxmlformats.org/officeDocument/2006/relationships/hyperlink" Id="rId150" Target="https://doi.org/10.1007/978-1-4614-9608-3_16" TargetMode="External" /><Relationship Type="http://schemas.openxmlformats.org/officeDocument/2006/relationships/hyperlink" Id="rId270" Target="https://doi.org/10.1007/978-1-4939-0317-7" TargetMode="External" /><Relationship Type="http://schemas.openxmlformats.org/officeDocument/2006/relationships/hyperlink" Id="rId295" Target="https://doi.org/10.1007/978-3-030-68429-7" TargetMode="External" /><Relationship Type="http://schemas.openxmlformats.org/officeDocument/2006/relationships/hyperlink" Id="rId298" Target="https://doi.org/10.1007/978-3-031-80549-3" TargetMode="External" /><Relationship Type="http://schemas.openxmlformats.org/officeDocument/2006/relationships/hyperlink" Id="rId365" Target="https://doi.org/10.1007/s00127-015-1048-8" TargetMode="External" /><Relationship Type="http://schemas.openxmlformats.org/officeDocument/2006/relationships/hyperlink" Id="rId229" Target="https://doi.org/10.1007/s00234-020-02562-1" TargetMode="External" /><Relationship Type="http://schemas.openxmlformats.org/officeDocument/2006/relationships/hyperlink" Id="rId431" Target="https://doi.org/10.1007/s10802-010-9478-y" TargetMode="External" /><Relationship Type="http://schemas.openxmlformats.org/officeDocument/2006/relationships/hyperlink" Id="rId167" Target="https://doi.org/10.1007/s10802-012-9669-9" TargetMode="External" /><Relationship Type="http://schemas.openxmlformats.org/officeDocument/2006/relationships/hyperlink" Id="rId429" Target="https://doi.org/10.1007/s10802-012-9700-1" TargetMode="External" /><Relationship Type="http://schemas.openxmlformats.org/officeDocument/2006/relationships/hyperlink" Id="rId264" Target="https://doi.org/10.1007/s10802-017-0383-5" TargetMode="External" /><Relationship Type="http://schemas.openxmlformats.org/officeDocument/2006/relationships/hyperlink" Id="rId266" Target="https://doi.org/10.1007/s10802-021-00885-y" TargetMode="External" /><Relationship Type="http://schemas.openxmlformats.org/officeDocument/2006/relationships/hyperlink" Id="rId141" Target="https://doi.org/10.1007/s10802-023-01119-z" TargetMode="External" /><Relationship Type="http://schemas.openxmlformats.org/officeDocument/2006/relationships/hyperlink" Id="rId251" Target="https://doi.org/10.1007/s10826-018-1272-4" TargetMode="External" /><Relationship Type="http://schemas.openxmlformats.org/officeDocument/2006/relationships/hyperlink" Id="rId309" Target="https://doi.org/10.1007/s11121-022-01467-0" TargetMode="External" /><Relationship Type="http://schemas.openxmlformats.org/officeDocument/2006/relationships/hyperlink" Id="rId425" Target="https://doi.org/10.1007/s12103-013-9235-1" TargetMode="External" /><Relationship Type="http://schemas.openxmlformats.org/officeDocument/2006/relationships/hyperlink" Id="rId427" Target="https://doi.org/10.1007/s12103-014-9272-4" TargetMode="External" /><Relationship Type="http://schemas.openxmlformats.org/officeDocument/2006/relationships/hyperlink" Id="rId181" Target="https://doi.org/10.1007/s40865-015-0012-3" TargetMode="External" /><Relationship Type="http://schemas.openxmlformats.org/officeDocument/2006/relationships/hyperlink" Id="rId289" Target="https://doi.org/10.1016/S0005-7967(02)00016-5" TargetMode="External" /><Relationship Type="http://schemas.openxmlformats.org/officeDocument/2006/relationships/hyperlink" Id="rId46" Target="https://doi.org/10.1016/j.arr.2026.103102" TargetMode="External" /><Relationship Type="http://schemas.openxmlformats.org/officeDocument/2006/relationships/hyperlink" Id="rId173" Target="https://doi.org/10.1016/j.cpr.2012.02.006" TargetMode="External" /><Relationship Type="http://schemas.openxmlformats.org/officeDocument/2006/relationships/hyperlink" Id="rId401" Target="https://doi.org/10.1016/j.cresp.2025.100261" TargetMode="External" /><Relationship Type="http://schemas.openxmlformats.org/officeDocument/2006/relationships/hyperlink" Id="rId304" Target="https://doi.org/10.1016/j.dr.2004.04.002" TargetMode="External" /><Relationship Type="http://schemas.openxmlformats.org/officeDocument/2006/relationships/hyperlink" Id="rId437" Target="https://doi.org/10.1016/j.dr.2008.01.001" TargetMode="External" /><Relationship Type="http://schemas.openxmlformats.org/officeDocument/2006/relationships/hyperlink" Id="rId350" Target="https://doi.org/10.1016/j.dr.2020.100935" TargetMode="External" /><Relationship Type="http://schemas.openxmlformats.org/officeDocument/2006/relationships/hyperlink" Id="rId417" Target="https://doi.org/10.1016/j.jaac.2013.10.011" TargetMode="External" /><Relationship Type="http://schemas.openxmlformats.org/officeDocument/2006/relationships/hyperlink" Id="rId160" Target="https://doi.org/10.1016/j.jaac.2017.05.019" TargetMode="External" /><Relationship Type="http://schemas.openxmlformats.org/officeDocument/2006/relationships/hyperlink" Id="rId88" Target="https://doi.org/10.1016/j.jaacop.2025.10.008" TargetMode="External" /><Relationship Type="http://schemas.openxmlformats.org/officeDocument/2006/relationships/hyperlink" Id="rId455" Target="https://doi.org/10.1016/j.jad.2026.121556" TargetMode="External" /><Relationship Type="http://schemas.openxmlformats.org/officeDocument/2006/relationships/hyperlink" Id="rId52" Target="https://doi.org/10.1016/j.jcrimjus.2024.102155" TargetMode="External" /><Relationship Type="http://schemas.openxmlformats.org/officeDocument/2006/relationships/hyperlink" Id="rId148" Target="https://doi.org/10.1016/j.jpsychires.2013.08.016" TargetMode="External" /><Relationship Type="http://schemas.openxmlformats.org/officeDocument/2006/relationships/hyperlink" Id="rId311" Target="https://doi.org/10.1016/j.jsp.2012.10.002" TargetMode="External" /><Relationship Type="http://schemas.openxmlformats.org/officeDocument/2006/relationships/hyperlink" Id="rId241" Target="https://doi.org/10.1017/S0033291711001966" TargetMode="External" /><Relationship Type="http://schemas.openxmlformats.org/officeDocument/2006/relationships/hyperlink" Id="rId243" Target="https://doi.org/10.1017/S003329172000183X" TargetMode="External" /><Relationship Type="http://schemas.openxmlformats.org/officeDocument/2006/relationships/hyperlink" Id="rId439" Target="https://doi.org/10.1017/S0954579403000221" TargetMode="External" /><Relationship Type="http://schemas.openxmlformats.org/officeDocument/2006/relationships/hyperlink" Id="rId399" Target="https://doi.org/10.1017/S0954579407070174" TargetMode="External" /><Relationship Type="http://schemas.openxmlformats.org/officeDocument/2006/relationships/hyperlink" Id="rId334" Target="https://doi.org/10.1017/S0954579408000333" TargetMode="External" /><Relationship Type="http://schemas.openxmlformats.org/officeDocument/2006/relationships/hyperlink" Id="rId293" Target="https://doi.org/10.1017/S0954579410000301" TargetMode="External" /><Relationship Type="http://schemas.openxmlformats.org/officeDocument/2006/relationships/hyperlink" Id="rId53" Target="https://doi.org/10.1017/S0954579414000789" TargetMode="External" /><Relationship Type="http://schemas.openxmlformats.org/officeDocument/2006/relationships/hyperlink" Id="rId222" Target="https://doi.org/10.1017/S0954579416000651" TargetMode="External" /><Relationship Type="http://schemas.openxmlformats.org/officeDocument/2006/relationships/hyperlink" Id="rId231" Target="https://doi.org/10.1017/S0954579421001772" TargetMode="External" /><Relationship Type="http://schemas.openxmlformats.org/officeDocument/2006/relationships/hyperlink" Id="rId158" Target="https://doi.org/10.1017/S0954579423001505" TargetMode="External" /><Relationship Type="http://schemas.openxmlformats.org/officeDocument/2006/relationships/hyperlink" Id="rId239" Target="https://doi.org/10.1017/S0954579424000713" TargetMode="External" /><Relationship Type="http://schemas.openxmlformats.org/officeDocument/2006/relationships/hyperlink" Id="rId338" Target="https://doi.org/10.1023/a:1026254005632" TargetMode="External" /><Relationship Type="http://schemas.openxmlformats.org/officeDocument/2006/relationships/hyperlink" Id="rId171" Target="https://doi.org/10.1027/1015-5759.17.1.25" TargetMode="External" /><Relationship Type="http://schemas.openxmlformats.org/officeDocument/2006/relationships/hyperlink" Id="rId383" Target="https://doi.org/10.1037/0003-066X.54.2.93" TargetMode="External" /><Relationship Type="http://schemas.openxmlformats.org/officeDocument/2006/relationships/hyperlink" Id="rId169" Target="https://doi.org/10.1037/0012-1649.39.2.222" TargetMode="External" /><Relationship Type="http://schemas.openxmlformats.org/officeDocument/2006/relationships/hyperlink" Id="rId197" Target="https://doi.org/10.1037/0012-1649.44.2.365" TargetMode="External" /><Relationship Type="http://schemas.openxmlformats.org/officeDocument/2006/relationships/hyperlink" Id="rId283" Target="https://doi.org/10.1037/0021-843X.116.4.645" TargetMode="External" /><Relationship Type="http://schemas.openxmlformats.org/officeDocument/2006/relationships/hyperlink" Id="rId285" Target="https://doi.org/10.1037/0021-843x.114.4.537" TargetMode="External" /><Relationship Type="http://schemas.openxmlformats.org/officeDocument/2006/relationships/hyperlink" Id="rId342" Target="https://doi.org/10.1037/0022-006X.61.6.911" TargetMode="External" /><Relationship Type="http://schemas.openxmlformats.org/officeDocument/2006/relationships/hyperlink" Id="rId189" Target="https://doi.org/10.1037/0022-006X.70.1.6" TargetMode="External" /><Relationship Type="http://schemas.openxmlformats.org/officeDocument/2006/relationships/hyperlink" Id="rId320" Target="https://doi.org/10.1037/0033-295X.100.4.674" TargetMode="External" /><Relationship Type="http://schemas.openxmlformats.org/officeDocument/2006/relationships/hyperlink" Id="rId245" Target="https://doi.org/10.1037/0882-7974.18.4.639" TargetMode="External" /><Relationship Type="http://schemas.openxmlformats.org/officeDocument/2006/relationships/hyperlink" Id="rId220" Target="https://doi.org/10.1037/0882-7974.19.2.243" TargetMode="External" /><Relationship Type="http://schemas.openxmlformats.org/officeDocument/2006/relationships/hyperlink" Id="rId287" Target="https://doi.org/10.1037/1040-3590.16.2.107" TargetMode="External" /><Relationship Type="http://schemas.openxmlformats.org/officeDocument/2006/relationships/hyperlink" Id="rId256" Target="https://doi.org/10.1037/13129-000" TargetMode="External" /><Relationship Type="http://schemas.openxmlformats.org/officeDocument/2006/relationships/hyperlink" Id="rId137" Target="https://doi.org/10.1037/14048-008" TargetMode="External" /><Relationship Type="http://schemas.openxmlformats.org/officeDocument/2006/relationships/hyperlink" Id="rId307" Target="https://doi.org/10.1037/a0015857" TargetMode="External" /><Relationship Type="http://schemas.openxmlformats.org/officeDocument/2006/relationships/hyperlink" Id="rId421" Target="https://doi.org/10.1037/a0021519" TargetMode="External" /><Relationship Type="http://schemas.openxmlformats.org/officeDocument/2006/relationships/hyperlink" Id="rId300" Target="https://doi.org/10.1037/a0023678" TargetMode="External" /><Relationship Type="http://schemas.openxmlformats.org/officeDocument/2006/relationships/hyperlink" Id="rId452" Target="https://doi.org/10.1037/a0030133" TargetMode="External" /><Relationship Type="http://schemas.openxmlformats.org/officeDocument/2006/relationships/hyperlink" Id="rId154" Target="https://doi.org/10.1037/a0032475" TargetMode="External" /><Relationship Type="http://schemas.openxmlformats.org/officeDocument/2006/relationships/hyperlink" Id="rId387" Target="https://doi.org/10.1037/abn0000171" TargetMode="External" /><Relationship Type="http://schemas.openxmlformats.org/officeDocument/2006/relationships/hyperlink" Id="rId378" Target="https://doi.org/10.1037/abn0000232" TargetMode="External" /><Relationship Type="http://schemas.openxmlformats.org/officeDocument/2006/relationships/hyperlink" Id="rId273" Target="https://doi.org/10.1037/abn0000258" TargetMode="External" /><Relationship Type="http://schemas.openxmlformats.org/officeDocument/2006/relationships/hyperlink" Id="rId355" Target="https://doi.org/10.1037/abn0000649" TargetMode="External" /><Relationship Type="http://schemas.openxmlformats.org/officeDocument/2006/relationships/hyperlink" Id="rId407" Target="https://doi.org/10.1037/abn0000751" TargetMode="External" /><Relationship Type="http://schemas.openxmlformats.org/officeDocument/2006/relationships/hyperlink" Id="rId201" Target="https://doi.org/10.1037/abn0001084" TargetMode="External" /><Relationship Type="http://schemas.openxmlformats.org/officeDocument/2006/relationships/hyperlink" Id="rId359" Target="https://doi.org/10.1037/dev0000449" TargetMode="External" /><Relationship Type="http://schemas.openxmlformats.org/officeDocument/2006/relationships/hyperlink" Id="rId389" Target="https://doi.org/10.1037/dev0001095" TargetMode="External" /><Relationship Type="http://schemas.openxmlformats.org/officeDocument/2006/relationships/hyperlink" Id="rId346" Target="https://doi.org/10.1037/dev0001657" TargetMode="External" /><Relationship Type="http://schemas.openxmlformats.org/officeDocument/2006/relationships/hyperlink" Id="rId114" Target="https://doi.org/10.1037/edu0000461" TargetMode="External" /><Relationship Type="http://schemas.openxmlformats.org/officeDocument/2006/relationships/hyperlink" Id="rId152" Target="https://doi.org/10.1037/met0000077" TargetMode="External" /><Relationship Type="http://schemas.openxmlformats.org/officeDocument/2006/relationships/hyperlink" Id="rId214" Target="https://doi.org/10.1037/met0000563" TargetMode="External" /><Relationship Type="http://schemas.openxmlformats.org/officeDocument/2006/relationships/hyperlink" Id="rId185" Target="https://doi.org/10.1037/met0000685" TargetMode="External" /><Relationship Type="http://schemas.openxmlformats.org/officeDocument/2006/relationships/hyperlink" Id="rId391" Target="https://doi.org/10.1037/pas0000648" TargetMode="External" /><Relationship Type="http://schemas.openxmlformats.org/officeDocument/2006/relationships/hyperlink" Id="rId367" Target="https://doi.org/10.1037/pas0000754" TargetMode="External" /><Relationship Type="http://schemas.openxmlformats.org/officeDocument/2006/relationships/hyperlink" Id="rId78" Target="https://doi.org/10.1037/pas0001441" TargetMode="External" /><Relationship Type="http://schemas.openxmlformats.org/officeDocument/2006/relationships/hyperlink" Id="rId409" Target="https://doi.org/10.1038/s44220-023-00057-5" TargetMode="External" /><Relationship Type="http://schemas.openxmlformats.org/officeDocument/2006/relationships/hyperlink" Id="rId322" Target="https://doi.org/10.1073/pnas.1010076108" TargetMode="External" /><Relationship Type="http://schemas.openxmlformats.org/officeDocument/2006/relationships/hyperlink" Id="rId199" Target="https://doi.org/10.1080/00273171.2014.889594" TargetMode="External" /><Relationship Type="http://schemas.openxmlformats.org/officeDocument/2006/relationships/hyperlink" Id="rId291" Target="https://doi.org/10.1080/00273171.2021.1941730" TargetMode="External" /><Relationship Type="http://schemas.openxmlformats.org/officeDocument/2006/relationships/hyperlink" Id="rId183" Target="https://doi.org/10.1080/00273171.2026.2640576" TargetMode="External" /><Relationship Type="http://schemas.openxmlformats.org/officeDocument/2006/relationships/hyperlink" Id="rId433" Target="https://doi.org/10.1080/02664763.2020.1817346" TargetMode="External" /><Relationship Type="http://schemas.openxmlformats.org/officeDocument/2006/relationships/hyperlink" Id="rId369" Target="https://doi.org/10.1080/10705511.2023.2191292" TargetMode="External" /><Relationship Type="http://schemas.openxmlformats.org/officeDocument/2006/relationships/hyperlink" Id="rId435" Target="https://doi.org/10.1080/15366367.2018.1502005" TargetMode="External" /><Relationship Type="http://schemas.openxmlformats.org/officeDocument/2006/relationships/hyperlink" Id="rId419" Target="https://doi.org/10.1080/15374416.2018.1561296" TargetMode="External" /><Relationship Type="http://schemas.openxmlformats.org/officeDocument/2006/relationships/hyperlink" Id="rId411" Target="https://doi.org/10.1080/15374416.2019.1622124" TargetMode="External" /><Relationship Type="http://schemas.openxmlformats.org/officeDocument/2006/relationships/hyperlink" Id="rId203" Target="https://doi.org/10.1080/15374416.2025.2484813" TargetMode="External" /><Relationship Type="http://schemas.openxmlformats.org/officeDocument/2006/relationships/hyperlink" Id="rId380" Target="https://doi.org/10.1086/269270" TargetMode="External" /><Relationship Type="http://schemas.openxmlformats.org/officeDocument/2006/relationships/hyperlink" Id="rId209" Target="https://doi.org/10.1108/978-1-61735-891-320251015" TargetMode="External" /><Relationship Type="http://schemas.openxmlformats.org/officeDocument/2006/relationships/hyperlink" Id="rId139" Target="https://doi.org/10.1111/acer.13525" TargetMode="External" /><Relationship Type="http://schemas.openxmlformats.org/officeDocument/2006/relationships/hyperlink" Id="rId326" Target="https://doi.org/10.1111/cdev.12036" TargetMode="External" /><Relationship Type="http://schemas.openxmlformats.org/officeDocument/2006/relationships/hyperlink" Id="rId361" Target="https://doi.org/10.1111/cdev.12880" TargetMode="External" /><Relationship Type="http://schemas.openxmlformats.org/officeDocument/2006/relationships/hyperlink" Id="rId357" Target="https://doi.org/10.1111/cdev.13433" TargetMode="External" /><Relationship Type="http://schemas.openxmlformats.org/officeDocument/2006/relationships/hyperlink" Id="rId247" Target="https://doi.org/10.1111/desc.13280" TargetMode="External" /><Relationship Type="http://schemas.openxmlformats.org/officeDocument/2006/relationships/hyperlink" Id="rId344" Target="https://doi.org/10.1111/desc.70216" TargetMode="External" /><Relationship Type="http://schemas.openxmlformats.org/officeDocument/2006/relationships/hyperlink" Id="rId162" Target="https://doi.org/10.1111/j.1467-8624.2004.00755.x" TargetMode="External" /><Relationship Type="http://schemas.openxmlformats.org/officeDocument/2006/relationships/hyperlink" Id="rId313" Target="https://doi.org/10.1111/j.1467-9507.2008.00480.x" TargetMode="External" /><Relationship Type="http://schemas.openxmlformats.org/officeDocument/2006/relationships/hyperlink" Id="rId374" Target="https://doi.org/10.1111/j.1469-7610.2006.01614.x" TargetMode="External" /><Relationship Type="http://schemas.openxmlformats.org/officeDocument/2006/relationships/hyperlink" Id="rId193" Target="https://doi.org/10.1111/j.1469-7610.2011.02511.x" TargetMode="External" /><Relationship Type="http://schemas.openxmlformats.org/officeDocument/2006/relationships/hyperlink" Id="rId258" Target="https://doi.org/10.1111/j.1469-7610.2012.02585.x" TargetMode="External" /><Relationship Type="http://schemas.openxmlformats.org/officeDocument/2006/relationships/hyperlink" Id="rId446" Target="https://doi.org/10.1111/j.1750-8606.2009.00110.x" TargetMode="External" /><Relationship Type="http://schemas.openxmlformats.org/officeDocument/2006/relationships/hyperlink" Id="rId268" Target="https://doi.org/10.1111/j.1750-8606.2009.00112.x" TargetMode="External" /><Relationship Type="http://schemas.openxmlformats.org/officeDocument/2006/relationships/hyperlink" Id="rId216" Target="https://doi.org/10.1111/jcpp.12102" TargetMode="External" /><Relationship Type="http://schemas.openxmlformats.org/officeDocument/2006/relationships/hyperlink" Id="rId394" Target="https://doi.org/10.1111/jcpp.13549" TargetMode="External" /><Relationship Type="http://schemas.openxmlformats.org/officeDocument/2006/relationships/hyperlink" Id="rId156" Target="https://doi.org/10.1111/jcpp.70057" TargetMode="External" /><Relationship Type="http://schemas.openxmlformats.org/officeDocument/2006/relationships/hyperlink" Id="rId376" Target="https://doi.org/10.1111/jcpp.70180" TargetMode="External" /><Relationship Type="http://schemas.openxmlformats.org/officeDocument/2006/relationships/hyperlink" Id="rId405" Target="https://doi.org/10.1111/jedm.70019" TargetMode="External" /><Relationship Type="http://schemas.openxmlformats.org/officeDocument/2006/relationships/hyperlink" Id="rId262" Target="https://doi.org/10.1111/jora.12252" TargetMode="External" /><Relationship Type="http://schemas.openxmlformats.org/officeDocument/2006/relationships/hyperlink" Id="rId277" Target="https://doi.org/10.1111/psyp.12551" TargetMode="External" /><Relationship Type="http://schemas.openxmlformats.org/officeDocument/2006/relationships/hyperlink" Id="rId207" Target="https://doi.org/10.1126/science.2270481" TargetMode="External" /><Relationship Type="http://schemas.openxmlformats.org/officeDocument/2006/relationships/hyperlink" Id="rId205" Target="https://doi.org/10.1146/annurev-clinpsy-050212-185617" TargetMode="External" /><Relationship Type="http://schemas.openxmlformats.org/officeDocument/2006/relationships/hyperlink" Id="rId332" Target="https://doi.org/10.1146/annurev-clinpsy-061324-073435" TargetMode="External" /><Relationship Type="http://schemas.openxmlformats.org/officeDocument/2006/relationships/hyperlink" Id="rId397" Target="https://doi.org/10.1146/annurev-criminol-111523-122451" TargetMode="External" /><Relationship Type="http://schemas.openxmlformats.org/officeDocument/2006/relationships/hyperlink" Id="rId363" Target="https://doi.org/10.1146/annurev-psych-120710-100452" TargetMode="External" /><Relationship Type="http://schemas.openxmlformats.org/officeDocument/2006/relationships/hyperlink" Id="rId324" Target="https://doi.org/10.1159/000270073" TargetMode="External" /><Relationship Type="http://schemas.openxmlformats.org/officeDocument/2006/relationships/hyperlink" Id="rId275" Target="https://doi.org/10.1176/appi.ajp.160.9.1566" TargetMode="External" /><Relationship Type="http://schemas.openxmlformats.org/officeDocument/2006/relationships/hyperlink" Id="rId249" Target="https://doi.org/10.1176/appi.ajp.2008.08030366" TargetMode="External" /><Relationship Type="http://schemas.openxmlformats.org/officeDocument/2006/relationships/hyperlink" Id="rId441" Target="https://doi.org/10.1177/0049124121995521" TargetMode="External" /><Relationship Type="http://schemas.openxmlformats.org/officeDocument/2006/relationships/hyperlink" Id="rId443" Target="https://doi.org/10.1177/00491241221091754" TargetMode="External" /><Relationship Type="http://schemas.openxmlformats.org/officeDocument/2006/relationships/hyperlink" Id="rId423" Target="https://doi.org/10.1177/0093854812443645" TargetMode="External" /><Relationship Type="http://schemas.openxmlformats.org/officeDocument/2006/relationships/hyperlink" Id="rId195" Target="https://doi.org/10.1177/0146621612470210" TargetMode="External" /><Relationship Type="http://schemas.openxmlformats.org/officeDocument/2006/relationships/hyperlink" Id="rId330" Target="https://doi.org/10.1177/0165025415618275" TargetMode="External" /><Relationship Type="http://schemas.openxmlformats.org/officeDocument/2006/relationships/hyperlink" Id="rId448" Target="https://doi.org/10.1177/0165025419880610" TargetMode="External" /><Relationship Type="http://schemas.openxmlformats.org/officeDocument/2006/relationships/hyperlink" Id="rId146" Target="https://doi.org/10.1177/0269758014537147" TargetMode="External" /><Relationship Type="http://schemas.openxmlformats.org/officeDocument/2006/relationships/hyperlink" Id="rId226" Target="https://doi.org/10.1177/08902070241228338" TargetMode="External" /><Relationship Type="http://schemas.openxmlformats.org/officeDocument/2006/relationships/hyperlink" Id="rId336" Target="https://doi.org/10.1177/0962280214534588" TargetMode="External" /><Relationship Type="http://schemas.openxmlformats.org/officeDocument/2006/relationships/hyperlink" Id="rId403" Target="https://doi.org/10.1177/1362361320908972" TargetMode="External" /><Relationship Type="http://schemas.openxmlformats.org/officeDocument/2006/relationships/hyperlink" Id="rId177" Target="https://doi.org/10.1177/2167702613497473" TargetMode="External" /><Relationship Type="http://schemas.openxmlformats.org/officeDocument/2006/relationships/hyperlink" Id="rId372" Target="https://doi.org/10.1177/25152459251342750" TargetMode="External" /><Relationship Type="http://schemas.openxmlformats.org/officeDocument/2006/relationships/hyperlink" Id="rId224" Target="https://doi.org/10.1207/S15374424JCCP3301_6" TargetMode="External" /><Relationship Type="http://schemas.openxmlformats.org/officeDocument/2006/relationships/hyperlink" Id="rId340" Target="https://doi.org/10.1371/journal.pone.0063109" TargetMode="External" /><Relationship Type="http://schemas.openxmlformats.org/officeDocument/2006/relationships/hyperlink" Id="rId233" Target="https://doi.org/10.1378/chest.116.5.1208" TargetMode="External" /><Relationship Type="http://schemas.openxmlformats.org/officeDocument/2006/relationships/hyperlink" Id="rId187" Target="https://doi.org/10.14283/jfa.2012.9" TargetMode="External" /><Relationship Type="http://schemas.openxmlformats.org/officeDocument/2006/relationships/hyperlink" Id="rId45" Target="https://doi.org/10.1590/1980-57642018dn12-030001" TargetMode="External" /><Relationship Type="http://schemas.openxmlformats.org/officeDocument/2006/relationships/hyperlink" Id="rId385" Target="https://doi.org/10.18148/srm/2018.v12i1.7210" TargetMode="External" /><Relationship Type="http://schemas.openxmlformats.org/officeDocument/2006/relationships/hyperlink" Id="rId235" Target="https://doi.org/10.22237/jmasm/1209614640" TargetMode="External" /><Relationship Type="http://schemas.openxmlformats.org/officeDocument/2006/relationships/hyperlink" Id="rId211" Target="https://doi.org/10.2307/2095245" TargetMode="External" /><Relationship Type="http://schemas.openxmlformats.org/officeDocument/2006/relationships/hyperlink" Id="rId413" Target="https://doi.org/10.2307/j.ctt2jbxs1" TargetMode="External" /><Relationship Type="http://schemas.openxmlformats.org/officeDocument/2006/relationships/hyperlink" Id="rId123" Target="https://doi.org/10.25820/work.007199" TargetMode="External" /><Relationship Type="http://schemas.openxmlformats.org/officeDocument/2006/relationships/hyperlink" Id="rId415" Target="https://doi.org/10.3389/fpsyg.2013.00770" TargetMode="External" /><Relationship Type="http://schemas.openxmlformats.org/officeDocument/2006/relationships/hyperlink" Id="rId328" Target="https://doi.org/10.3389/fpsyg.2014.00978" TargetMode="External" /><Relationship Type="http://schemas.openxmlformats.org/officeDocument/2006/relationships/hyperlink" Id="rId191" Target="https://doi.org/10.3389/fpsyg.2014.00982" TargetMode="External" /><Relationship Type="http://schemas.openxmlformats.org/officeDocument/2006/relationships/hyperlink" Id="rId318" Target="https://doi.org/10.3389/fpsyg.2015.01389" TargetMode="External" /><Relationship Type="http://schemas.openxmlformats.org/officeDocument/2006/relationships/hyperlink" Id="rId38" Target="https://github.com/DevPsyLab/studying-psychopathology-development-lifespan" TargetMode="External" /><Relationship Type="http://schemas.openxmlformats.org/officeDocument/2006/relationships/hyperlink" Id="rId450" Target="https://icd.who.int" TargetMode="External" /><Relationship Type="http://schemas.openxmlformats.org/officeDocument/2006/relationships/hyperlink" Id="rId316" Target="https://news.harvard.edu/gazette/story/2017/04/over-nearly-80-years-harvard-study-has-been-showing-how-to-live-a-healthy-and-happy-life/" TargetMode="External" /><Relationship Type="http://schemas.openxmlformats.org/officeDocument/2006/relationships/hyperlink" Id="rId32" Target="https://orcid.org/0000-0002-5717-6205" TargetMode="External" /><Relationship Type="http://schemas.openxmlformats.org/officeDocument/2006/relationships/hyperlink" Id="rId27" Target="https://orcid.org/0000-0003-3072-6673" TargetMode="External" /><Relationship Type="http://schemas.openxmlformats.org/officeDocument/2006/relationships/hyperlink" Id="rId37" Target="https://orcid.org/0009-0009-5488-6541" TargetMode="External" /><Relationship Type="http://schemas.openxmlformats.org/officeDocument/2006/relationships/hyperlink" Id="rId39" Target="https://osf.io/t3zf9" TargetMode="External" /><Relationship Type="http://schemas.openxmlformats.org/officeDocument/2006/relationships/hyperlink" Id="rId237" Target="https://quantitudepod.org/latent-means/ (archived at: https://perma.cc/5JL3-YUPA)" TargetMode="External" /><Relationship Type="http://schemas.openxmlformats.org/officeDocument/2006/relationships/hyperlink" Id="rId40"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212</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2026-10-08T03:34:21Z</dcterms:created>
  <dcterms:modified xsi:type="dcterms:W3CDTF">2026-10-08T03:34:21Z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ppendix-count">
    <vt:lpwstr>0</vt:lpwstr>
  </property>
  <property fmtid="{D5CDD505-2E9C-101B-9397-08002B2CF9AE}" pid="5" name="apa-quote-attribution">
    <vt:lpwstr>True</vt:lpwstr>
  </property>
  <property fmtid="{D5CDD505-2E9C-101B-9397-08002B2CF9AE}" pid="6"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7" name="apaauthor">
    <vt:lpwstr/>
  </property>
  <property fmtid="{D5CDD505-2E9C-101B-9397-08002B2CF9AE}" pid="8" name="apadate">
    <vt:lpwstr>2026-10-08</vt:lpwstr>
  </property>
  <property fmtid="{D5CDD505-2E9C-101B-9397-08002B2CF9AE}" pid="9" name="apatitle">
    <vt:lpwstr>Studying Development of Psychopathology Across the Lifespan</vt:lpwstr>
  </property>
  <property fmtid="{D5CDD505-2E9C-101B-9397-08002B2CF9AE}" pid="10" name="apatitledisplay">
    <vt:lpwstr>Studying Development of Psychopathology Across the Lifespan</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lank-lines-above-author-note">
    <vt:lpwstr>2</vt:lpwstr>
  </property>
  <property fmtid="{D5CDD505-2E9C-101B-9397-08002B2CF9AE}" pid="15" name="blank-lines-above-title">
    <vt:lpwstr>2</vt:lpwstr>
  </property>
  <property fmtid="{D5CDD505-2E9C-101B-9397-08002B2CF9AE}" pid="16" name="by-affiliation">
    <vt:lpwstr/>
  </property>
  <property fmtid="{D5CDD505-2E9C-101B-9397-08002B2CF9AE}" pid="17" name="by-author">
    <vt:lpwstr/>
  </property>
  <property fmtid="{D5CDD505-2E9C-101B-9397-08002B2CF9AE}" pid="18" name="cap-location">
    <vt:lpwstr>top</vt:lpwstr>
  </property>
  <property fmtid="{D5CDD505-2E9C-101B-9397-08002B2CF9AE}" pid="19" name="citation">
    <vt:lpwstr/>
  </property>
  <property fmtid="{D5CDD505-2E9C-101B-9397-08002B2CF9AE}" pid="20" name="clear-hidden-classes">
    <vt:lpwstr>none</vt:lpwstr>
  </property>
  <property fmtid="{D5CDD505-2E9C-101B-9397-08002B2CF9AE}" pid="21" name="crossref">
    <vt:lpwstr/>
  </property>
  <property fmtid="{D5CDD505-2E9C-101B-9397-08002B2CF9AE}" pid="22" name="csl">
    <vt:lpwstr>_extensions/wjschne/apaquarto/apa.csl</vt:lpwstr>
  </property>
  <property fmtid="{D5CDD505-2E9C-101B-9397-08002B2CF9AE}" pid="23" name="documentmode">
    <vt:lpwstr>man</vt:lpwstr>
  </property>
  <property fmtid="{D5CDD505-2E9C-101B-9397-08002B2CF9AE}" pid="24" name="fig-cap-location">
    <vt:lpwstr>top</vt:lpwstr>
  </property>
  <property fmtid="{D5CDD505-2E9C-101B-9397-08002B2CF9AE}" pid="25" name="floatsintext">
    <vt:lpwstr>True</vt:lpwstr>
  </property>
  <property fmtid="{D5CDD505-2E9C-101B-9397-08002B2CF9AE}" pid="26" name="google-scholar">
    <vt:lpwstr>True</vt:lpwstr>
  </property>
  <property fmtid="{D5CDD505-2E9C-101B-9397-08002B2CF9AE}" pid="27" name="header-includes">
    <vt:lpwstr/>
  </property>
  <property fmtid="{D5CDD505-2E9C-101B-9397-08002B2CF9AE}" pid="28" name="impact-statement">
    <vt:lpwstr/>
  </property>
  <property fmtid="{D5CDD505-2E9C-101B-9397-08002B2CF9AE}" pid="29" name="include-after">
    <vt:lpwstr/>
  </property>
  <property fmtid="{D5CDD505-2E9C-101B-9397-08002B2CF9AE}" pid="30" name="include-before">
    <vt:lpwstr/>
  </property>
  <property fmtid="{D5CDD505-2E9C-101B-9397-08002B2CF9AE}" pid="31" name="jou-running-authors">
    <vt:lpwstr>Petersen, Demko, &amp; Schumer</vt:lpwstr>
  </property>
  <property fmtid="{D5CDD505-2E9C-101B-9397-08002B2CF9AE}" pid="32" name="knitr">
    <vt:lpwstr/>
  </property>
  <property fmtid="{D5CDD505-2E9C-101B-9397-08002B2CF9AE}" pid="33" name="labels">
    <vt:lpwstr/>
  </property>
  <property fmtid="{D5CDD505-2E9C-101B-9397-08002B2CF9AE}" pid="34" name="language">
    <vt:lpwstr/>
  </property>
  <property fmtid="{D5CDD505-2E9C-101B-9397-08002B2CF9AE}" pid="35" name="lightbox">
    <vt:lpwstr>auto</vt:lpwstr>
  </property>
  <property fmtid="{D5CDD505-2E9C-101B-9397-08002B2CF9AE}" pid="36" name="link-citations">
    <vt:lpwstr>True</vt:lpwstr>
  </property>
  <property fmtid="{D5CDD505-2E9C-101B-9397-08002B2CF9AE}" pid="37" name="manuscript">
    <vt:lpwstr/>
  </property>
  <property fmtid="{D5CDD505-2E9C-101B-9397-08002B2CF9AE}" pid="38" name="mask">
    <vt:lpwstr>False</vt:lpwstr>
  </property>
  <property fmtid="{D5CDD505-2E9C-101B-9397-08002B2CF9AE}" pid="39" name="meta-analysis">
    <vt:lpwstr>False</vt:lpwstr>
  </property>
  <property fmtid="{D5CDD505-2E9C-101B-9397-08002B2CF9AE}" pid="40" name="no-ampersand-parenthetical">
    <vt:lpwstr>False</vt:lpwstr>
  </property>
  <property fmtid="{D5CDD505-2E9C-101B-9397-08002B2CF9AE}" pid="41" name="nocite">
    <vt:lpwstr>@Borelli2018, @Abrous2026, @Sivertsson2024, @Steffensmeier2025</vt:lpwstr>
  </property>
  <property fmtid="{D5CDD505-2E9C-101B-9397-08002B2CF9AE}" pid="42" name="notebook-preview-options">
    <vt:lpwstr/>
  </property>
  <property fmtid="{D5CDD505-2E9C-101B-9397-08002B2CF9AE}" pid="43" name="number-depth">
    <vt:lpwstr>3</vt:lpwstr>
  </property>
  <property fmtid="{D5CDD505-2E9C-101B-9397-08002B2CF9AE}" pid="44" name="numbered-lines">
    <vt:lpwstr>False</vt:lpwstr>
  </property>
  <property fmtid="{D5CDD505-2E9C-101B-9397-08002B2CF9AE}" pid="45" name="numbersections">
    <vt:lpwstr>False</vt:lpwstr>
  </property>
  <property fmtid="{D5CDD505-2E9C-101B-9397-08002B2CF9AE}" pid="46" name="quarto-internal">
    <vt:lpwstr/>
  </property>
  <property fmtid="{D5CDD505-2E9C-101B-9397-08002B2CF9AE}" pid="47" name="references">
    <vt:lpwstr/>
  </property>
  <property fmtid="{D5CDD505-2E9C-101B-9397-08002B2CF9AE}" pid="48" name="remove-hidden">
    <vt:lpwstr>all</vt:lpwstr>
  </property>
  <property fmtid="{D5CDD505-2E9C-101B-9397-08002B2CF9AE}" pid="49" name="revealjs-plugins">
    <vt:lpwstr/>
  </property>
  <property fmtid="{D5CDD505-2E9C-101B-9397-08002B2CF9AE}" pid="50" name="shorttitle">
    <vt:lpwstr>PSYCHOPATHOLOGY DEVELOPMENT ACROSS LIFESPAN</vt:lpwstr>
  </property>
  <property fmtid="{D5CDD505-2E9C-101B-9397-08002B2CF9AE}" pid="51" name="suppress-abstract">
    <vt:lpwstr>False</vt:lpwstr>
  </property>
  <property fmtid="{D5CDD505-2E9C-101B-9397-08002B2CF9AE}" pid="52" name="suppress-affiliation">
    <vt:lpwstr>False</vt:lpwstr>
  </property>
  <property fmtid="{D5CDD505-2E9C-101B-9397-08002B2CF9AE}" pid="53" name="suppress-author">
    <vt:lpwstr>False</vt:lpwstr>
  </property>
  <property fmtid="{D5CDD505-2E9C-101B-9397-08002B2CF9AE}" pid="54" name="suppress-author-note">
    <vt:lpwstr>False</vt:lpwstr>
  </property>
  <property fmtid="{D5CDD505-2E9C-101B-9397-08002B2CF9AE}" pid="55" name="suppress-corresponding-address">
    <vt:lpwstr>False</vt:lpwstr>
  </property>
  <property fmtid="{D5CDD505-2E9C-101B-9397-08002B2CF9AE}" pid="56" name="suppress-corresponding-affiliation-name">
    <vt:lpwstr>False</vt:lpwstr>
  </property>
  <property fmtid="{D5CDD505-2E9C-101B-9397-08002B2CF9AE}" pid="57" name="suppress-corresponding-city">
    <vt:lpwstr>False</vt:lpwstr>
  </property>
  <property fmtid="{D5CDD505-2E9C-101B-9397-08002B2CF9AE}" pid="58" name="suppress-corresponding-country">
    <vt:lpwstr>False</vt:lpwstr>
  </property>
  <property fmtid="{D5CDD505-2E9C-101B-9397-08002B2CF9AE}" pid="59" name="suppress-corresponding-department">
    <vt:lpwstr>False</vt:lpwstr>
  </property>
  <property fmtid="{D5CDD505-2E9C-101B-9397-08002B2CF9AE}" pid="60" name="suppress-corresponding-email">
    <vt:lpwstr>False</vt:lpwstr>
  </property>
  <property fmtid="{D5CDD505-2E9C-101B-9397-08002B2CF9AE}" pid="61" name="suppress-corresponding-group">
    <vt:lpwstr>False</vt:lpwstr>
  </property>
  <property fmtid="{D5CDD505-2E9C-101B-9397-08002B2CF9AE}" pid="62" name="suppress-corresponding-paragraph">
    <vt:lpwstr>False</vt:lpwstr>
  </property>
  <property fmtid="{D5CDD505-2E9C-101B-9397-08002B2CF9AE}" pid="63" name="suppress-corresponding-postal-code">
    <vt:lpwstr>False</vt:lpwstr>
  </property>
  <property fmtid="{D5CDD505-2E9C-101B-9397-08002B2CF9AE}" pid="64" name="suppress-corresponding-region">
    <vt:lpwstr>False</vt:lpwstr>
  </property>
  <property fmtid="{D5CDD505-2E9C-101B-9397-08002B2CF9AE}" pid="65" name="suppress-credit-statement">
    <vt:lpwstr>False</vt:lpwstr>
  </property>
  <property fmtid="{D5CDD505-2E9C-101B-9397-08002B2CF9AE}" pid="66" name="suppress-disclosures-paragraph">
    <vt:lpwstr>False</vt:lpwstr>
  </property>
  <property fmtid="{D5CDD505-2E9C-101B-9397-08002B2CF9AE}" pid="67" name="suppress-impact-statement">
    <vt:lpwstr>False</vt:lpwstr>
  </property>
  <property fmtid="{D5CDD505-2E9C-101B-9397-08002B2CF9AE}" pid="68" name="suppress-keywords">
    <vt:lpwstr>False</vt:lpwstr>
  </property>
  <property fmtid="{D5CDD505-2E9C-101B-9397-08002B2CF9AE}" pid="69" name="suppress-orcid">
    <vt:lpwstr>False</vt:lpwstr>
  </property>
  <property fmtid="{D5CDD505-2E9C-101B-9397-08002B2CF9AE}" pid="70" name="suppress-short-title">
    <vt:lpwstr>False</vt:lpwstr>
  </property>
  <property fmtid="{D5CDD505-2E9C-101B-9397-08002B2CF9AE}" pid="71" name="suppress-status-change-paragraph">
    <vt:lpwstr>False</vt:lpwstr>
  </property>
  <property fmtid="{D5CDD505-2E9C-101B-9397-08002B2CF9AE}" pid="72" name="suppress-supplemental-materials">
    <vt:lpwstr>False</vt:lpwstr>
  </property>
  <property fmtid="{D5CDD505-2E9C-101B-9397-08002B2CF9AE}" pid="73" name="suppress-title">
    <vt:lpwstr>False</vt:lpwstr>
  </property>
  <property fmtid="{D5CDD505-2E9C-101B-9397-08002B2CF9AE}" pid="74" name="suppress-title-introduction">
    <vt:lpwstr>False</vt:lpwstr>
  </property>
  <property fmtid="{D5CDD505-2E9C-101B-9397-08002B2CF9AE}" pid="75" name="suppress-title-page">
    <vt:lpwstr>False</vt:lpwstr>
  </property>
  <property fmtid="{D5CDD505-2E9C-101B-9397-08002B2CF9AE}" pid="76" name="suppress-title-page-number">
    <vt:lpwstr>False</vt:lpwstr>
  </property>
  <property fmtid="{D5CDD505-2E9C-101B-9397-08002B2CF9AE}" pid="77" name="tbl-cap-location">
    <vt:lpwstr>top</vt:lpwstr>
  </property>
  <property fmtid="{D5CDD505-2E9C-101B-9397-08002B2CF9AE}" pid="78" name="template-partials">
    <vt:lpwstr/>
  </property>
  <property fmtid="{D5CDD505-2E9C-101B-9397-08002B2CF9AE}" pid="79" name="theme">
    <vt:lpwstr>cosmo</vt:lpwstr>
  </property>
  <property fmtid="{D5CDD505-2E9C-101B-9397-08002B2CF9AE}" pid="80" name="title-block-style">
    <vt:lpwstr>manuscript</vt:lpwstr>
  </property>
  <property fmtid="{D5CDD505-2E9C-101B-9397-08002B2CF9AE}" pid="81" name="toc-title">
    <vt:lpwstr>Table of contents</vt:lpwstr>
  </property>
  <property fmtid="{D5CDD505-2E9C-101B-9397-08002B2CF9AE}" pid="82" name="unroll-markdown-cells">
    <vt:lpwstr>True</vt:lpwstr>
  </property>
  <property fmtid="{D5CDD505-2E9C-101B-9397-08002B2CF9AE}" pid="83" name="word-count">
    <vt:lpwstr>False</vt:lpwstr>
  </property>
  <property fmtid="{D5CDD505-2E9C-101B-9397-08002B2CF9AE}" pid="84" name="wordn">
    <vt:lpwstr>12504</vt:lpwstr>
  </property>
  <property fmtid="{D5CDD505-2E9C-101B-9397-08002B2CF9AE}" pid="85" name="zerocitations">
    <vt:lpwstr>False</vt:lpwstr>
  </property>
</Properties>
</file>