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 </w:t>
      </w:r>
      <w:r>
        <w:t xml:space="preserve">;</w:t>
      </w:r>
      <w:r>
        <w:t xml:space="preserve"> </w:t>
      </w:r>
      <w:r>
        <w:t xml:space="preserve">Petersen et al. (</w:t>
      </w:r>
      <w:hyperlink w:anchor="ref-Petersen2020">
        <w:r>
          <w:rPr>
            <w:rStyle w:val="Hyperlink"/>
          </w:rPr>
          <w:t xml:space="preserve">2020</w:t>
        </w:r>
      </w:hyperlink>
      <w:r>
        <w:t xml:space="preserve">)</w:t>
      </w:r>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2026-07-28T19:34:45Z</dcterms:created>
  <dcterms:modified xsi:type="dcterms:W3CDTF">2026-07-28T19:34:45Z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11909</vt:lpwstr>
  </property>
  <property fmtid="{D5CDD505-2E9C-101B-9397-08002B2CF9AE}" pid="82" name="zerocitations">
    <vt:lpwstr>False</vt:lpwstr>
  </property>
</Properties>
</file>