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14.png" ContentType="image/png"/>
  <Override PartName="/word/media/rId78.png" ContentType="image/png"/>
  <Override PartName="/word/media/rId95.png" ContentType="image/png"/>
  <Override PartName="/word/media/rId88.jpg" ContentType="image/jpeg"/>
  <Override PartName="/word/media/rId105.png" ContentType="image/png"/>
  <Override PartName="/word/media/rId123.png" ContentType="image/png"/>
  <Override PartName="/word/media/rId23.svg" ContentType="image/svg+xml"/>
  <Override PartName="/word/media/rId52.png" ContentType="image/png"/>
  <Override PartName="/word/media/rId45.png" ContentType="image/png"/>
  <Override PartName="/word/media/rId71.png" ContentType="image/png"/>
  <Override PartName="/word/media/rId60.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2"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t>
      </w:r>
      <w:r>
        <w:t xml:space="preserve">(</w:t>
      </w:r>
      <w:hyperlink r:id="rId40">
        <w:r>
          <w:rPr>
            <w:rStyle w:val="Hyperlink"/>
          </w:rPr>
          <w:t xml:space="preserve">https://osf.io/t3zf9</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1">
        <w:r>
          <w:rPr>
            <w:rStyle w:val="Hyperlink"/>
          </w:rPr>
          <w:t xml:space="preserve">isaac-t-petersen@uiowa.edu</w:t>
        </w:r>
      </w:hyperlink>
    </w:p>
    <w:p>
      <w:r>
        <w:br w:type="page"/>
      </w:r>
    </w:p>
    <w:bookmarkEnd w:id="42"/>
    <w:bookmarkStart w:id="43"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3"/>
    <w:bookmarkStart w:id="44"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4"/>
    <w:bookmarkStart w:id="59"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Thus, the trajectory of individual differences remains elusive, and observed age-related differences may reflect processes apart from developmental change, such as cohort effects.</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8" w:name="fig-lifespancognitivetrajectories"/>
    <w:p>
      <w:pPr>
        <w:pStyle w:val="FigureTitle"/>
      </w:pPr>
      <w:r>
        <w:t xml:space="preserve">Figure 1</w:t>
      </w:r>
    </w:p>
    <w:p>
      <w:pPr>
        <w:pStyle w:val="Caption"/>
      </w:pPr>
      <w:r>
        <w:t xml:space="preserve">Different Cognitive Trajectories of Aging</w:t>
      </w:r>
    </w:p>
    <w:p>
      <w:pPr>
        <w:pStyle w:val="FigureWithNote"/>
      </w:pPr>
      <w:r>
        <w:drawing>
          <wp:inline>
            <wp:extent cx="5943600" cy="2476500"/>
            <wp:effectExtent b="0" l="0" r="0" t="0"/>
            <wp:docPr descr="" title="" id="46" name="Picture"/>
            <a:graphic>
              <a:graphicData uri="http://schemas.openxmlformats.org/drawingml/2006/picture">
                <pic:pic>
                  <pic:nvPicPr>
                    <pic:cNvPr descr="index_files/figure-docx/notebooks-analyses-fig-lifespancognitivetrajectories-output-1.png" id="47" name="Picture"/>
                    <pic:cNvPicPr>
                      <a:picLocks noChangeArrowheads="1" noChangeAspect="1"/>
                    </pic:cNvPicPr>
                  </pic:nvPicPr>
                  <pic:blipFill>
                    <a:blip r:embed="rId45"/>
                    <a:stretch>
                      <a:fillRect/>
                    </a:stretch>
                  </pic:blipFill>
                  <pic:spPr bwMode="auto">
                    <a:xfrm>
                      <a:off x="0" y="0"/>
                      <a:ext cx="5943600" cy="2476500"/>
                    </a:xfrm>
                    <a:prstGeom prst="rect">
                      <a:avLst/>
                    </a:prstGeom>
                    <a:noFill/>
                    <a:ln w="9525">
                      <a:noFill/>
                      <a:headEnd/>
                      <a:tailEnd/>
                    </a:ln>
                  </pic:spPr>
                </pic:pic>
              </a:graphicData>
            </a:graphic>
          </wp:inline>
        </w:drawing>
      </w:r>
    </w:p>
    <w:bookmarkEnd w:id="48"/>
    <w:p>
      <w:pPr>
        <w:pStyle w:val="FigureNote"/>
      </w:pPr>
      <w:r>
        <w:rPr>
          <w:i/>
          <w:iCs/>
        </w:rPr>
        <w:t xml:space="preserve">Note</w:t>
      </w:r>
      <w:r>
        <w:t xml:space="preserve">.</w:t>
      </w:r>
      <w:r>
        <w:t xml:space="preserve"> </w:t>
      </w:r>
      <w:r>
        <w:rPr>
          <w:b/>
          <w:bCs/>
        </w:rPr>
        <w:t xml:space="preserve">Panel A</w:t>
      </w:r>
      <w:r>
        <w:t xml:space="preserve">: Hypothetical models for different cognitive trajectories of aging. MCI = mild cognitive impairment. (Figure in Panel A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9">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 Each gray line represents one individual hypothetical cognitive health trajectory. The orange line marks the threshold for functional independence; once an individual’s cognitive health drops below this level, autonomous daily living is compromised. (Figure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0">
        <w:r>
          <w:rPr>
            <w:rStyle w:val="Hyperlink"/>
          </w:rPr>
          <w:t xml:space="preserve">https://doi.org/10.1016/j.arr.2026.103102</w:t>
        </w:r>
      </w:hyperlink>
      <w:r>
        <w:t xml:space="preserve">).</w:t>
      </w:r>
    </w:p>
    <w:p>
      <w:pPr>
        <w:pStyle w:val="FigureWith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BodyText"/>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especially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(criminalized)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5" w:name="fig-externalizing-by-age"/>
    <w:p>
      <w:pPr>
        <w:pStyle w:val="FigureTitle"/>
      </w:pPr>
      <w:r>
        <w:t xml:space="preserve">Figure 2</w:t>
      </w:r>
    </w:p>
    <w:p>
      <w:pPr>
        <w:pStyle w:val="Caption"/>
      </w:pPr>
      <w:r>
        <w:t xml:space="preserve">Externalizing Behavior Across Development</w:t>
      </w:r>
    </w:p>
    <w:p>
      <w:pPr>
        <w:pStyle w:val="FigureWithNote"/>
      </w:pPr>
      <w:r>
        <w:drawing>
          <wp:inline>
            <wp:extent cx="5943600" cy="3962400"/>
            <wp:effectExtent b="0" l="0" r="0" t="0"/>
            <wp:docPr descr="" title="" id="53" name="Picture"/>
            <a:graphic>
              <a:graphicData uri="http://schemas.openxmlformats.org/drawingml/2006/picture">
                <pic:pic>
                  <pic:nvPicPr>
                    <pic:cNvPr descr="index_files/figure-docx/notebooks-analyses-fig-externalizing-by-age-output-1.png" id="54" name="Picture"/>
                    <pic:cNvPicPr>
                      <a:picLocks noChangeArrowheads="1" noChangeAspect="1"/>
                    </pic:cNvPicPr>
                  </pic:nvPicPr>
                  <pic:blipFill>
                    <a:blip r:embed="rId52"/>
                    <a:stretch>
                      <a:fillRect/>
                    </a:stretch>
                  </pic:blipFill>
                  <pic:spPr bwMode="auto">
                    <a:xfrm>
                      <a:off x="0" y="0"/>
                      <a:ext cx="5943600" cy="3962400"/>
                    </a:xfrm>
                    <a:prstGeom prst="rect">
                      <a:avLst/>
                    </a:prstGeom>
                    <a:noFill/>
                    <a:ln w="9525">
                      <a:noFill/>
                      <a:headEnd/>
                      <a:tailEnd/>
                    </a:ln>
                  </pic:spPr>
                </pic:pic>
              </a:graphicData>
            </a:graphic>
          </wp:inline>
        </w:drawing>
      </w:r>
    </w:p>
    <w:bookmarkEnd w:id="55"/>
    <w:p>
      <w:pPr>
        <w:pStyle w:val="FigureNote"/>
      </w:pPr>
      <w:r>
        <w:rPr>
          <w:i/>
          <w:iCs/>
        </w:rPr>
        <w:t xml:space="preserve">Note</w:t>
      </w:r>
      <w:r>
        <w:t xml:space="preserve">.</w:t>
      </w:r>
      <w:r>
        <w:t xml:space="preserve"> </w:t>
      </w: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crime records. 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 (Figure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6">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 Average trajectory in red. (Figure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7">
        <w:r>
          <w:rPr>
            <w:rStyle w:val="Hyperlink"/>
          </w:rPr>
          <w:t xml:space="preserve">https://doi.org/10.1017/S0954579414000789</w:t>
        </w:r>
      </w:hyperlink>
      <w:r>
        <w:t xml:space="preserve">).</w:t>
      </w:r>
    </w:p>
    <w:p>
      <w:pPr>
        <w:pStyle w:val="FigureWithNote"/>
      </w:pPr>
      <w:r>
        <w:rPr>
          <w:vertAlign w:val="subscript"/>
        </w:rPr>
        <w:t xml:space="preserve">Source:</w:t>
      </w:r>
      <w:r>
        <w:rPr>
          <w:vertAlign w:val="subscript"/>
        </w:rPr>
        <w:t xml:space="preserve"> </w:t>
      </w:r>
      <w:hyperlink r:id="rId58">
        <w:r>
          <w:rPr>
            <w:rStyle w:val="Hyperlink"/>
            <w:vertAlign w:val="subscript"/>
          </w:rPr>
          <w:t xml:space="preserve">Analyses</w:t>
        </w:r>
      </w:hyperlink>
    </w:p>
    <w:p>
      <w:pPr>
        <w:pStyle w:val="BodyText"/>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9"/>
    <w:bookmarkStart w:id="77"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63" w:name="fig-longitudinalstudies"/>
    <w:p>
      <w:pPr>
        <w:pStyle w:val="FigureTitle"/>
      </w:pPr>
      <w:r>
        <w:t xml:space="preserve">Figure 3</w:t>
      </w:r>
    </w:p>
    <w:p>
      <w:pPr>
        <w:pStyle w:val="Caption"/>
      </w:pPr>
      <w:r>
        <w:t xml:space="preserve">(Approximate) Ages Spanned by Various Lengthy Longitudinal Studies</w:t>
      </w:r>
    </w:p>
    <w:p>
      <w:pPr>
        <w:pStyle w:val="FigureWithNote"/>
      </w:pPr>
      <w:r>
        <w:drawing>
          <wp:inline>
            <wp:extent cx="5943600" cy="6792685"/>
            <wp:effectExtent b="0" l="0" r="0" t="0"/>
            <wp:docPr descr="" title="" id="61" name="Picture"/>
            <a:graphic>
              <a:graphicData uri="http://schemas.openxmlformats.org/drawingml/2006/picture">
                <pic:pic>
                  <pic:nvPicPr>
                    <pic:cNvPr descr="index_files/figure-docx/notebooks-analyses-fig-longitudinalstudies-output-1.png" id="62" name="Picture"/>
                    <pic:cNvPicPr>
                      <a:picLocks noChangeArrowheads="1" noChangeAspect="1"/>
                    </pic:cNvPicPr>
                  </pic:nvPicPr>
                  <pic:blipFill>
                    <a:blip r:embed="rId60"/>
                    <a:stretch>
                      <a:fillRect/>
                    </a:stretch>
                  </pic:blipFill>
                  <pic:spPr bwMode="auto">
                    <a:xfrm>
                      <a:off x="0" y="0"/>
                      <a:ext cx="5943600" cy="6792685"/>
                    </a:xfrm>
                    <a:prstGeom prst="rect">
                      <a:avLst/>
                    </a:prstGeom>
                    <a:noFill/>
                    <a:ln w="9525">
                      <a:noFill/>
                      <a:headEnd/>
                      <a:tailEnd/>
                    </a:ln>
                  </pic:spPr>
                </pic:pic>
              </a:graphicData>
            </a:graphic>
          </wp:inline>
        </w:drawing>
      </w:r>
    </w:p>
    <w:bookmarkEnd w:id="63"/>
    <w:p>
      <w:pPr>
        <w:pStyle w:val="FigureNote"/>
      </w:pPr>
      <w:r>
        <w:rPr>
          <w:i/>
          <w:iCs/>
        </w:rPr>
        <w:t xml:space="preserve">Note</w:t>
      </w:r>
      <w:r>
        <w:t xml:space="preserve">. The list of longitudinal studies is as of this writing and is not exhaustive.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Note"/>
      </w:pPr>
      <w:r>
        <w:rPr>
          <w:vertAlign w:val="subscript"/>
        </w:rPr>
        <w:t xml:space="preserve">Source:</w:t>
      </w:r>
      <w:r>
        <w:rPr>
          <w:vertAlign w:val="subscript"/>
        </w:rPr>
        <w:t xml:space="preserve"> </w:t>
      </w:r>
      <w:hyperlink r:id="rId64">
        <w:r>
          <w:rPr>
            <w:rStyle w:val="Hyperlink"/>
            <w:vertAlign w:val="subscript"/>
          </w:rPr>
          <w:t xml:space="preserve">Analyses</w:t>
        </w:r>
      </w:hyperlink>
    </w:p>
    <w:bookmarkStart w:id="69" w:name="seminal-longitudinal-studies"/>
    <w:p>
      <w:pPr>
        <w:pStyle w:val="Heading2"/>
      </w:pPr>
      <w:r>
        <w:t xml:space="preserve">Seminal Longitudinal Studies</w:t>
      </w:r>
    </w:p>
    <w:bookmarkStart w:id="65"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5"/>
    <w:bookmarkStart w:id="66"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6"/>
    <w:bookmarkStart w:id="67" w:name="harvard-study-of-adult-development"/>
    <w:p>
      <w:pPr>
        <w:pStyle w:val="Heading3"/>
      </w:pPr>
      <w:r>
        <w:t xml:space="preserve">Harvard Study of Adult Development</w:t>
      </w:r>
    </w:p>
    <w:p>
      <w:pPr>
        <w:pStyle w:val="FirstParagraph"/>
      </w:pPr>
      <w:r>
        <w:t xml:space="preserve">The Harvard Study of Adult Development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7"/>
    <w:bookmarkStart w:id="68"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8"/>
    <w:bookmarkEnd w:id="69"/>
    <w:bookmarkStart w:id="76"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level) in a given psychopathology construct over a lengthy period.</w:t>
      </w:r>
      <w:r>
        <w:t xml:space="preserve"> </w:t>
      </w:r>
      <w:r>
        <w:t xml:space="preserve">Here, we focus on studies that have examined trajectories of externalizing behavior.</w:t>
      </w:r>
      <w:r>
        <w:rPr>
          <w:rStyle w:val="FootnoteReference"/>
        </w:rPr>
        <w:footnoteReference w:id="70"/>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 examined trajectories of delinquency from ages 12–26 with 3 measurement occasions in the National Longitudinal Study of Adolescent to Adult Health</w:t>
      </w:r>
      <w:r>
        <w:t xml:space="preserve"> </w:t>
      </w:r>
      <w:r>
        <w:t xml:space="preserve">(Add Health;</w:t>
      </w:r>
      <w:r>
        <w:t xml:space="preserve"> </w:t>
      </w:r>
      <w:hyperlink w:anchor="ref-ChenPM">
        <w:r>
          <w:rPr>
            <w:rStyle w:val="Hyperlink"/>
          </w:rPr>
          <w:t xml:space="preserve">in press b</w:t>
        </w:r>
      </w:hyperlink>
      <w:r>
        <w:t xml:space="preserve">)</w:t>
      </w:r>
      <w:r>
        <w:t xml:space="preserve">, and examined trajectories of externalizing behavior from ages 5–12 with 3 measurement occasions in the National Longitudinal Survey of Youth 1979 Child and Young Adult</w:t>
      </w:r>
      <w:r>
        <w:t xml:space="preserve"> </w:t>
      </w:r>
      <w:r>
        <w:t xml:space="preserve">(NLSCYA;</w:t>
      </w:r>
      <w:r>
        <w:t xml:space="preserve"> </w:t>
      </w:r>
      <w:hyperlink w:anchor="ref-ChenMBR">
        <w:r>
          <w:rPr>
            <w:rStyle w:val="Hyperlink"/>
          </w:rPr>
          <w:t xml:space="preserve">in press a</w:t>
        </w:r>
      </w:hyperlink>
      <w:r>
        <w:t xml:space="preserve">)</w:t>
      </w:r>
      <w:r>
        <w:t xml:space="preserve">.</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74"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Note"/>
      </w:pPr>
      <w:r>
        <w:drawing>
          <wp:inline>
            <wp:extent cx="5943600" cy="6792685"/>
            <wp:effectExtent b="0" l="0" r="0" t="0"/>
            <wp:docPr descr="" title="" id="72" name="Picture"/>
            <a:graphic>
              <a:graphicData uri="http://schemas.openxmlformats.org/drawingml/2006/picture">
                <pic:pic>
                  <pic:nvPicPr>
                    <pic:cNvPr descr="index_files/figure-docx/notebooks-analyses-fig-longitudinal-externalizing-studies-output-1.png" id="73" name="Picture"/>
                    <pic:cNvPicPr>
                      <a:picLocks noChangeArrowheads="1" noChangeAspect="1"/>
                    </pic:cNvPicPr>
                  </pic:nvPicPr>
                  <pic:blipFill>
                    <a:blip r:embed="rId71"/>
                    <a:stretch>
                      <a:fillRect/>
                    </a:stretch>
                  </pic:blipFill>
                  <pic:spPr bwMode="auto">
                    <a:xfrm>
                      <a:off x="0" y="0"/>
                      <a:ext cx="5943600" cy="6792685"/>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The list of longitudinal studies is not exhaustive. Studies that are based on registry data are shown in gray. Studies that used developmental scaling to harmonize scores across ages (i.e., to link scores across ages onto the same scale) are in green.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Note"/>
      </w:pPr>
      <w:r>
        <w:rPr>
          <w:vertAlign w:val="subscript"/>
        </w:rPr>
        <w:t xml:space="preserve">Source:</w:t>
      </w:r>
      <w:r>
        <w:rPr>
          <w:vertAlign w:val="subscript"/>
        </w:rPr>
        <w:t xml:space="preserve"> </w:t>
      </w:r>
      <w:hyperlink r:id="rId75">
        <w:r>
          <w:rPr>
            <w:rStyle w:val="Hyperlink"/>
            <w:vertAlign w:val="subscript"/>
          </w:rPr>
          <w:t xml:space="preserve">Analyses</w:t>
        </w:r>
      </w:hyperlink>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6"/>
    <w:bookmarkEnd w:id="77"/>
    <w:bookmarkStart w:id="104"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because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 behavior.</w:t>
      </w:r>
    </w:p>
    <w:bookmarkStart w:id="86"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the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These factors likely interact to produce individual differences in heterotypic continuity of relevance to developmental psychopathology, for instance, earlier emergence of alcohol consumption</w:t>
      </w:r>
      <w:r>
        <w:t xml:space="preserve"> </w:t>
      </w:r>
      <w:r>
        <w:t xml:space="preserve">(</w:t>
      </w:r>
      <w:hyperlink w:anchor="ref-Aiken2018">
        <w:r>
          <w:rPr>
            <w:rStyle w:val="Hyperlink"/>
          </w:rPr>
          <w:t xml:space="preserve">Aiken et al., 2018</w:t>
        </w:r>
      </w:hyperlink>
      <w:r>
        <w:t xml:space="preserve">)</w:t>
      </w:r>
      <w:r>
        <w:t xml:space="preserve">.</w:t>
      </w:r>
    </w:p>
    <w:bookmarkStart w:id="8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9" name="Picture"/>
            <a:graphic>
              <a:graphicData uri="http://schemas.openxmlformats.org/drawingml/2006/picture">
                <pic:pic>
                  <pic:nvPicPr>
                    <pic:cNvPr descr="Figures/Petersen2026_figure1.png" id="80" name="Picture"/>
                    <pic:cNvPicPr>
                      <a:picLocks noChangeArrowheads="1" noChangeAspect="1"/>
                    </pic:cNvPicPr>
                  </pic:nvPicPr>
                  <pic:blipFill>
                    <a:blip r:embed="rId78"/>
                    <a:stretch>
                      <a:fillRect/>
                    </a:stretch>
                  </pic:blipFill>
                  <pic:spPr bwMode="auto">
                    <a:xfrm>
                      <a:off x="0" y="0"/>
                      <a:ext cx="5943600" cy="2377440"/>
                    </a:xfrm>
                    <a:prstGeom prst="rect">
                      <a:avLst/>
                    </a:prstGeom>
                    <a:noFill/>
                    <a:ln w="9525">
                      <a:noFill/>
                      <a:headEnd/>
                      <a:tailEnd/>
                    </a:ln>
                  </pic:spPr>
                </pic:pic>
              </a:graphicData>
            </a:graphic>
          </wp:inline>
        </w:drawing>
      </w:r>
    </w:p>
    <w:bookmarkEnd w:id="81"/>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5"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3"/>
      </w:r>
      <w:r>
        <w:t xml:space="preserve">—the diagnostic criteria do not differ across development, even though diagnostic manuals acknowledge that developmental factors impact symptom presentation</w:t>
      </w:r>
      <w:r>
        <w:rPr>
          <w:rStyle w:val="FootnoteReference"/>
        </w:rPr>
        <w:footnoteReference w:id="84"/>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5"/>
    <w:bookmarkEnd w:id="86"/>
    <w:bookmarkStart w:id="103"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3"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use the same items to assess problem behaviors across a very wide range of ages and thus do not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7"/>
      </w:r>
      <w:r>
        <w:t xml:space="preserve"> </w:t>
      </w:r>
      <w:r>
        <w:t xml:space="preserve">For example, in a study of externalizing behavior from early childhood to adolescence, a study might remove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91"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9" name="Picture"/>
            <a:graphic>
              <a:graphicData uri="http://schemas.openxmlformats.org/drawingml/2006/picture">
                <pic:pic>
                  <pic:nvPicPr>
                    <pic:cNvPr descr="Figures/approachesToLongitudinalAssessment.jpg" id="90" name="Picture"/>
                    <pic:cNvPicPr>
                      <a:picLocks noChangeArrowheads="1" noChangeAspect="1"/>
                    </pic:cNvPicPr>
                  </pic:nvPicPr>
                  <pic:blipFill>
                    <a:blip r:embed="rId88"/>
                    <a:stretch>
                      <a:fillRect/>
                    </a:stretch>
                  </pic:blipFill>
                  <pic:spPr bwMode="auto">
                    <a:xfrm>
                      <a:off x="0" y="0"/>
                      <a:ext cx="5943600" cy="2351289"/>
                    </a:xfrm>
                    <a:prstGeom prst="rect">
                      <a:avLst/>
                    </a:prstGeom>
                    <a:noFill/>
                    <a:ln w="9525">
                      <a:noFill/>
                      <a:headEnd/>
                      <a:tailEnd/>
                    </a:ln>
                  </pic:spPr>
                </pic:pic>
              </a:graphicData>
            </a:graphic>
          </wp:inline>
        </w:drawing>
      </w:r>
    </w:p>
    <w:bookmarkEnd w:id="91"/>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2">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approaches—thus failing to account for heterotypic continuity—lead to inaccurate developmental inferences.</w:t>
      </w:r>
      <w:r>
        <w:t xml:space="preserve"> </w:t>
      </w:r>
      <w:r>
        <w:t xml:space="preserve">The extent of inaccuracy may vary from small to substantial depending on the approach used, the criterion examined, and the extent to which the construct changes in manifestation (whose changes are ignored).</w:t>
      </w:r>
      <w:r>
        <w:t xml:space="preserve"> </w:t>
      </w:r>
      <w:r>
        <w:t xml:space="preserve">Nevertheless, the effects of failing to account for heterotypic continuity have been large enough to infer that (a) a sample does not show changes in level when it actually does</w:t>
      </w:r>
      <w:r>
        <w:t xml:space="preserve"> </w:t>
      </w:r>
      <w:r>
        <w:t xml:space="preserve">(</w:t>
      </w:r>
      <w:hyperlink w:anchor="ref-Petersen2018">
        <w:r>
          <w:rPr>
            <w:rStyle w:val="Hyperlink"/>
          </w:rPr>
          <w:t xml:space="preserve">Petersen et al., 2018</w:t>
        </w:r>
      </w:hyperlink>
      <w:r>
        <w:t xml:space="preserve">)</w:t>
      </w:r>
      <w:r>
        <w:t xml:space="preserve">, (b) a sample shows increases when it actually decreases</w:t>
      </w:r>
      <w:r>
        <w:t xml:space="preserve"> </w:t>
      </w:r>
      <w:r>
        <w:t xml:space="preserve">(</w:t>
      </w:r>
      <w:hyperlink w:anchor="ref-Petersen2021a">
        <w:r>
          <w:rPr>
            <w:rStyle w:val="Hyperlink"/>
          </w:rPr>
          <w:t xml:space="preserve">Petersen et al., 2021</w:t>
        </w:r>
      </w:hyperlink>
      <w:r>
        <w:t xml:space="preserve">)</w:t>
      </w:r>
      <w:r>
        <w:t xml:space="preserve">, (c) many individuals are misclassified as persisting versus desisting in terms of their externalizing trajectory</w:t>
      </w:r>
      <w:r>
        <w:t xml:space="preserve"> </w:t>
      </w:r>
      <w:r>
        <w:t xml:space="preserve">(</w:t>
      </w:r>
      <w:hyperlink w:anchor="ref-Petersen2026a">
        <w:r>
          <w:rPr>
            <w:rStyle w:val="Hyperlink"/>
          </w:rPr>
          <w:t xml:space="preserve">Petersen, Demko, Lee, et al., 2026</w:t>
        </w:r>
      </w:hyperlink>
      <w:r>
        <w:t xml:space="preserve">)</w:t>
      </w:r>
      <w:r>
        <w:t xml:space="preserve">, and (d) a subgroup’s externalizing behavior emerges in adulthood when it actually onsets much earlier</w:t>
      </w:r>
      <w:r>
        <w:t xml:space="preserve"> </w:t>
      </w:r>
      <w:r>
        <w:t xml:space="preserve">(i.e., adolescence;</w:t>
      </w:r>
      <w:r>
        <w:t xml:space="preserve"> </w:t>
      </w:r>
      <w:hyperlink w:anchor="ref-Chen2015">
        <w:r>
          <w:rPr>
            <w:rStyle w:val="Hyperlink"/>
          </w:rPr>
          <w:t xml:space="preserve">F. R. Chen &amp; Jaffee, 2015</w:t>
        </w:r>
      </w:hyperlink>
      <w:r>
        <w:t xml:space="preserve">)</w:t>
      </w:r>
      <w:r>
        <w:t xml:space="preserve">.</w:t>
      </w:r>
      <w:r>
        <w:t xml:space="preserve"> </w:t>
      </w:r>
      <w:r>
        <w:t xml:space="preserve">In sum, despite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being the most widely used for assessing individuals’ development, they likely lead to inaccurate scores and thus inaccurate trajectories and ages of onset for individuals and groups.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 because DSM disorders are fictive categories</w:t>
      </w:r>
      <w:r>
        <w:t xml:space="preserve"> </w:t>
      </w:r>
      <w:r>
        <w:t xml:space="preserve">(</w:t>
      </w:r>
      <w:hyperlink w:anchor="ref-Petersen2024">
        <w:r>
          <w:rPr>
            <w:rStyle w:val="Hyperlink"/>
          </w:rPr>
          <w:t xml:space="preserve">Petersen, 2024</w:t>
        </w:r>
      </w:hyperlink>
      <w:r>
        <w:t xml:space="preserve">)</w:t>
      </w:r>
      <w:r>
        <w:t xml:space="preserve"> </w:t>
      </w:r>
      <w:r>
        <w:t xml:space="preserve">and, as described above, DSM disorder criteria do not adequately account for different symptom presentations at different ages.</w:t>
      </w:r>
      <w:r>
        <w:t xml:space="preserve"> </w:t>
      </w:r>
      <w:r>
        <w:t xml:space="preserve">Moreover, diagnostic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93"/>
    <w:bookmarkStart w:id="94"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do not assess the most construct-relevant items at particular ages and thus show insufficient differences in which items are assessed at which ages.</w:t>
      </w:r>
      <w:r>
        <w:t xml:space="preserve"> </w:t>
      </w:r>
      <w:r>
        <w:t xml:space="preserve">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substantial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respondents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A failure to apply linking methods has consistently been shown to yield less accurate trajectories—at the person and group level</w:t>
      </w:r>
      <w:r>
        <w:t xml:space="preserve"> </w:t>
      </w:r>
      <w:r>
        <w:t xml:space="preserve">(</w:t>
      </w:r>
      <w:hyperlink w:anchor="ref-ChenMBR">
        <w:r>
          <w:rPr>
            <w:rStyle w:val="Hyperlink"/>
          </w:rPr>
          <w:t xml:space="preserve">S. M. Chen &amp; Bauer, in press a</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a">
        <w:r>
          <w:rPr>
            <w:rStyle w:val="Hyperlink"/>
          </w:rPr>
          <w:t xml:space="preserve">Petersen et al., 2021</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Thus, it is imperative that studies link scores across age-differing measures of psychopathology.</w:t>
      </w:r>
      <w:r>
        <w:t xml:space="preserve"> </w:t>
      </w:r>
      <w:r>
        <w:t xml:space="preserve">However, psychopathology assessments do not include scoring tools for linking scores across age- (or rater-) differing versions.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94"/>
    <w:bookmarkStart w:id="101"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 </w:t>
      </w:r>
      <w:r>
        <w:t xml:space="preserve">“sometimes,”</w:t>
      </w:r>
      <w:r>
        <w:t xml:space="preserve"> </w:t>
      </w:r>
      <w:r>
        <w:t xml:space="preserve">“often,”</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8"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6" name="Picture"/>
            <a:graphic>
              <a:graphicData uri="http://schemas.openxmlformats.org/drawingml/2006/picture">
                <pic:pic>
                  <pic:nvPicPr>
                    <pic:cNvPr descr="Figures/Petersen2026_figure4.png" id="97" name="Picture"/>
                    <pic:cNvPicPr>
                      <a:picLocks noChangeArrowheads="1" noChangeAspect="1"/>
                    </pic:cNvPicPr>
                  </pic:nvPicPr>
                  <pic:blipFill>
                    <a:blip r:embed="rId95"/>
                    <a:stretch>
                      <a:fillRect/>
                    </a:stretch>
                  </pic:blipFill>
                  <pic:spPr bwMode="auto">
                    <a:xfrm>
                      <a:off x="0" y="0"/>
                      <a:ext cx="5943600" cy="3668050"/>
                    </a:xfrm>
                    <a:prstGeom prst="rect">
                      <a:avLst/>
                    </a:prstGeom>
                    <a:noFill/>
                    <a:ln w="9525">
                      <a:noFill/>
                      <a:headEnd/>
                      <a:tailEnd/>
                    </a:ln>
                  </pic:spPr>
                </pic:pic>
              </a:graphicData>
            </a:graphic>
          </wp:inline>
        </w:drawing>
      </w:r>
    </w:p>
    <w:bookmarkEnd w:id="98"/>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9"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48"/>
        <w:tblLayout w:type="fixed"/>
        <w:tblLook w:firstRow="1" w:lastRow="0" w:firstColumn="0" w:lastColumn="0" w:noHBand="0" w:noVBand="0" w:val="0020"/>
      </w:tblPr>
      <w:tblGrid>
        <w:gridCol w:w="2954"/>
        <w:gridCol w:w="1846"/>
        <w:gridCol w:w="3036"/>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Apathy/Indolence/Disengagement</w:t>
            </w:r>
          </w:p>
        </w:tc>
        <w:tc>
          <w:tcPr/>
          <w:p>
            <w:pPr>
              <w:pStyle w:val="Compact"/>
              <w:jc w:val="left"/>
            </w:pPr>
            <w:r>
              <w:t xml:space="preserve">Unconcerned about achievement, low</w:t>
            </w:r>
            <w:r>
              <w:t xml:space="preserve"> </w:t>
            </w:r>
            <w:r>
              <w:t xml:space="preserve">motivation, low concern about how one’s</w:t>
            </w:r>
            <w:r>
              <w:t xml:space="preserve"> </w:t>
            </w:r>
            <w:r>
              <w:t xml:space="preserve">abilities or actions are evaluated, specific</w:t>
            </w:r>
            <w:r>
              <w:t xml:space="preserve"> </w:t>
            </w:r>
            <w:r>
              <w:t xml:space="preserve">to contexts in which others have</w:t>
            </w:r>
            <w:r>
              <w:t xml:space="preserve"> </w:t>
            </w:r>
            <w:r>
              <w:t xml:space="preserve">expectations for performance (e.g., school</w:t>
            </w:r>
            <w:r>
              <w:t xml:space="preserve"> </w:t>
            </w:r>
            <w:r>
              <w:t xml:space="preserve">and work), specifically low effort rather</w:t>
            </w:r>
            <w:r>
              <w:t xml:space="preserve"> </w:t>
            </w:r>
            <w:r>
              <w:t xml:space="preserve">than performance</w:t>
            </w:r>
          </w:p>
        </w:tc>
        <w:tc>
          <w:tcPr/>
          <w:p>
            <w:pPr>
              <w:pStyle w:val="Compact"/>
              <w:jc w:val="left"/>
            </w:pPr>
            <w:r>
              <w:t xml:space="preserve">Diligence/Achievement motivation</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 self-expression</w:t>
            </w:r>
          </w:p>
        </w:tc>
      </w:tr>
      <w:tr>
        <w:tc>
          <w:tcPr/>
          <w:p>
            <w:pPr>
              <w:pStyle w:val="Compact"/>
              <w:jc w:val="left"/>
            </w:pPr>
            <w:r>
              <w:t xml:space="preserve">Behavioral addiction</w:t>
            </w:r>
          </w:p>
        </w:tc>
        <w:tc>
          <w:tcPr/>
          <w:p>
            <w:pPr>
              <w:pStyle w:val="Compact"/>
              <w:jc w:val="left"/>
            </w:pPr>
            <w:r>
              <w:t xml:space="preserve">Impulsive/compulsive engagement in rewarding</w:t>
            </w:r>
            <w:r>
              <w:t xml:space="preserve"> </w:t>
            </w:r>
            <w:r>
              <w:t xml:space="preserve">non-substance behaviors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falsely claiming</w:t>
            </w:r>
            <w:r>
              <w:t xml:space="preserve"> </w:t>
            </w:r>
            <w:r>
              <w:t xml:space="preserve">victimhood, blaming others</w:t>
            </w:r>
          </w:p>
        </w:tc>
        <w:tc>
          <w:tcPr/>
          <w:p>
            <w:pPr>
              <w:pStyle w:val="Compact"/>
              <w:jc w:val="left"/>
            </w:pPr>
            <w:r>
              <w:t xml:space="preserve">Personal 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 protection/Benevolence</w:t>
            </w:r>
          </w:p>
        </w:tc>
      </w:tr>
      <w:tr>
        <w:tc>
          <w:tcPr/>
          <w:p>
            <w:pPr>
              <w:pStyle w:val="Compact"/>
              <w:jc w:val="left"/>
            </w:pPr>
            <w:r>
              <w:t xml:space="preserve">Callousness/Disregard for others/Selfishness/Egocentricity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 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 affiliation</w:t>
            </w:r>
          </w:p>
        </w:tc>
        <w:tc>
          <w:tcPr/>
          <w:p>
            <w:pPr>
              <w:pStyle w:val="Compact"/>
              <w:jc w:val="left"/>
            </w:pPr>
            <w:r>
              <w:t xml:space="preserve">Affiliating with peers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frequent attention shifts</w:t>
            </w:r>
          </w:p>
        </w:tc>
        <w:tc>
          <w:tcPr/>
          <w:p>
            <w:pPr>
              <w:pStyle w:val="Compact"/>
              <w:jc w:val="left"/>
            </w:pPr>
            <w:r>
              <w:t xml:space="preserve">Attentional control/Sustained 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impulsively pursue new and</w:t>
            </w:r>
            <w:r>
              <w:t xml:space="preserve"> </w:t>
            </w:r>
            <w:r>
              <w:t xml:space="preserve">different sensations, especially ones that</w:t>
            </w:r>
            <w:r>
              <w:t xml:space="preserve"> </w:t>
            </w:r>
            <w:r>
              <w:t xml:space="preserve">are intense, exhilarating, thrilling,</w:t>
            </w:r>
            <w:r>
              <w:t xml:space="preserve"> </w:t>
            </w:r>
            <w:r>
              <w:t xml:space="preserve">unsafe, etc. (e.g., risk taking, preference</w:t>
            </w:r>
            <w:r>
              <w:t xml:space="preserve"> </w:t>
            </w:r>
            <w:r>
              <w:t xml:space="preserve">for novelty, intensity)</w:t>
            </w:r>
          </w:p>
        </w:tc>
        <w:tc>
          <w:tcPr/>
          <w:p>
            <w:pPr>
              <w:pStyle w:val="Compact"/>
              <w:jc w:val="left"/>
            </w:pPr>
            <w:r>
              <w:t xml:space="preserve">Prudent exploration/Measured novelty seeking</w:t>
            </w:r>
          </w:p>
        </w:tc>
      </w:tr>
      <w:tr>
        <w:tc>
          <w:tcPr/>
          <w:p>
            <w:pPr>
              <w:pStyle w:val="Compact"/>
              <w:jc w:val="left"/>
            </w:pPr>
            <w:r>
              <w:t xml:space="preserve">Grandiosity/Overconfidence</w:t>
            </w:r>
          </w:p>
        </w:tc>
        <w:tc>
          <w:tcPr/>
          <w:p>
            <w:pPr>
              <w:pStyle w:val="Compact"/>
              <w:jc w:val="left"/>
            </w:pPr>
            <w:r>
              <w:t xml:space="preserve">Exaggerated sense of self-importance, sense</w:t>
            </w:r>
            <w:r>
              <w:t xml:space="preserve"> </w:t>
            </w:r>
            <w:r>
              <w:t xml:space="preserve">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w:t>
            </w:r>
          </w:p>
        </w:tc>
      </w:tr>
      <w:tr>
        <w:tc>
          <w:tcPr/>
          <w:p>
            <w:pPr>
              <w:pStyle w:val="Compact"/>
              <w:jc w:val="left"/>
            </w:pPr>
            <w:r>
              <w:t xml:space="preserve">Impulsivity/Disinhibition/Impatient urgency</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Irresponsibility/Unreliability/Disorganization</w:t>
            </w:r>
          </w:p>
        </w:tc>
        <w:tc>
          <w:tcPr/>
          <w:p>
            <w:pPr>
              <w:pStyle w:val="Compact"/>
              <w:jc w:val="left"/>
            </w:pPr>
            <w:r>
              <w:t xml:space="preserve">Failing to meet obligations, avoiding</w:t>
            </w:r>
            <w:r>
              <w:t xml:space="preserve"> </w:t>
            </w:r>
            <w:r>
              <w:t xml:space="preserve">addressing difficulties, inconsistency, lack</w:t>
            </w:r>
            <w:r>
              <w:t xml:space="preserve"> </w:t>
            </w:r>
            <w:r>
              <w:t xml:space="preserve">of organization and planning</w:t>
            </w:r>
          </w:p>
        </w:tc>
        <w:tc>
          <w:tcPr/>
          <w:p>
            <w:pPr>
              <w:pStyle w:val="Compact"/>
              <w:jc w:val="left"/>
            </w:pPr>
            <w:r>
              <w:t xml:space="preserve">Responsibility/Conscientiousness/Dependability/Reliability/Organization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 calibrated)</w:t>
            </w:r>
          </w:p>
        </w:tc>
      </w:tr>
      <w:tr>
        <w:tc>
          <w:tcPr/>
          <w:p>
            <w:pPr>
              <w:pStyle w:val="Compact"/>
              <w:jc w:val="left"/>
            </w:pPr>
            <w:r>
              <w:t xml:space="preserve">Oppositionality/Stubbornness</w:t>
            </w:r>
          </w:p>
        </w:tc>
        <w:tc>
          <w:tcPr/>
          <w:p>
            <w:pPr>
              <w:pStyle w:val="Compact"/>
              <w:jc w:val="left"/>
            </w:pPr>
            <w:r>
              <w:t xml:space="preserve">Persistent and defiant attitude, tendency to</w:t>
            </w:r>
            <w:r>
              <w:t xml:space="preserve"> </w:t>
            </w:r>
            <w:r>
              <w:t xml:space="preserve">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 others</w:t>
            </w:r>
          </w:p>
        </w:tc>
      </w:tr>
      <w:tr>
        <w:tc>
          <w:tcPr/>
          <w:p>
            <w:pPr>
              <w:pStyle w:val="Compact"/>
              <w:jc w:val="left"/>
            </w:pPr>
            <w:r>
              <w:t xml:space="preserve">Punishment insensitivity</w:t>
            </w:r>
          </w:p>
        </w:tc>
        <w:tc>
          <w:tcPr/>
          <w:p>
            <w:pPr>
              <w:pStyle w:val="Compact"/>
              <w:jc w:val="left"/>
            </w:pPr>
            <w:r>
              <w:t xml:space="preserve">Does not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 exclusion,</w:t>
            </w:r>
            <w:r>
              <w:t xml:space="preserve"> </w:t>
            </w:r>
            <w:r>
              <w:t xml:space="preserve">speaking negatively of another, 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 who</w:t>
            </w:r>
            <w:r>
              <w:t xml:space="preserve"> </w:t>
            </w:r>
            <w:r>
              <w:t xml:space="preserve">does not or cannot consent to that behavior,</w:t>
            </w:r>
            <w:r>
              <w:t xml:space="preserve"> </w:t>
            </w:r>
            <w:r>
              <w:t xml:space="preserve">or threatening to do so (e.g., 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 sex</w:t>
            </w:r>
            <w:r>
              <w:t xml:space="preserve"> </w:t>
            </w:r>
            <w:r>
              <w:t xml:space="preserve">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 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9"/>
    <w:p>
      <w:pPr>
        <w:pStyle w:val="FigureWithNote"/>
      </w:pPr>
      <w:r>
        <w:rPr>
          <w:vertAlign w:val="subscript"/>
        </w:rPr>
        <w:t xml:space="preserve">Source:</w:t>
      </w:r>
      <w:r>
        <w:rPr>
          <w:vertAlign w:val="subscript"/>
        </w:rPr>
        <w:t xml:space="preserve"> </w:t>
      </w:r>
      <w:hyperlink r:id="rId100">
        <w:r>
          <w:rPr>
            <w:rStyle w:val="Hyperlink"/>
            <w:vertAlign w:val="subscript"/>
          </w:rPr>
          <w:t xml:space="preserve">Analyses</w:t>
        </w:r>
      </w:hyperlink>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101"/>
    <w:bookmarkStart w:id="102"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102"/>
    <w:bookmarkEnd w:id="103"/>
    <w:bookmarkEnd w:id="104"/>
    <w:bookmarkStart w:id="121"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9"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8"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6" name="Picture"/>
            <a:graphic>
              <a:graphicData uri="http://schemas.openxmlformats.org/drawingml/2006/picture">
                <pic:pic>
                  <pic:nvPicPr>
                    <pic:cNvPr descr="Figures/constructValidItemDesign.png" id="107" name="Picture"/>
                    <pic:cNvPicPr>
                      <a:picLocks noChangeArrowheads="1" noChangeAspect="1"/>
                    </pic:cNvPicPr>
                  </pic:nvPicPr>
                  <pic:blipFill>
                    <a:blip r:embed="rId105"/>
                    <a:stretch>
                      <a:fillRect/>
                    </a:stretch>
                  </pic:blipFill>
                  <pic:spPr bwMode="auto">
                    <a:xfrm>
                      <a:off x="0" y="0"/>
                      <a:ext cx="5877848" cy="3260034"/>
                    </a:xfrm>
                    <a:prstGeom prst="rect">
                      <a:avLst/>
                    </a:prstGeom>
                    <a:noFill/>
                    <a:ln w="9525">
                      <a:noFill/>
                      <a:headEnd/>
                      <a:tailEnd/>
                    </a:ln>
                  </pic:spPr>
                </pic:pic>
              </a:graphicData>
            </a:graphic>
          </wp:inline>
        </w:drawing>
      </w:r>
    </w:p>
    <w:bookmarkEnd w:id="108"/>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9"/>
    <w:bookmarkStart w:id="120"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They do so by trying to align the item parameters for at least a subset of items.</w:t>
      </w:r>
      <w:r>
        <w:t xml:space="preserve"> </w:t>
      </w:r>
      <w:r>
        <w:t xml:space="preserve">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various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11"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0"/>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factorial invariance or differential item functioning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11"/>
    <w:bookmarkStart w:id="112"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12"/>
    <w:bookmarkStart w:id="113"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shrunken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handling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13"/>
    <w:bookmarkStart w:id="119"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are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7"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5" name="Picture"/>
            <a:graphic>
              <a:graphicData uri="http://schemas.openxmlformats.org/drawingml/2006/picture">
                <pic:pic>
                  <pic:nvPicPr>
                    <pic:cNvPr descr="Figures/Petersen2021_figure1.png" id="116" name="Picture"/>
                    <pic:cNvPicPr>
                      <a:picLocks noChangeArrowheads="1" noChangeAspect="1"/>
                    </pic:cNvPicPr>
                  </pic:nvPicPr>
                  <pic:blipFill>
                    <a:blip r:embed="rId114"/>
                    <a:stretch>
                      <a:fillRect/>
                    </a:stretch>
                  </pic:blipFill>
                  <pic:spPr bwMode="auto">
                    <a:xfrm>
                      <a:off x="0" y="0"/>
                      <a:ext cx="5503598" cy="3669065"/>
                    </a:xfrm>
                    <a:prstGeom prst="rect">
                      <a:avLst/>
                    </a:prstGeom>
                    <a:noFill/>
                    <a:ln w="9525">
                      <a:noFill/>
                      <a:headEnd/>
                      <a:tailEnd/>
                    </a:ln>
                  </pic:spPr>
                </pic:pic>
              </a:graphicData>
            </a:graphic>
          </wp:inline>
        </w:drawing>
      </w:r>
    </w:p>
    <w:bookmarkEnd w:id="117"/>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9"/>
    <w:bookmarkEnd w:id="120"/>
    <w:bookmarkEnd w:id="121"/>
    <w:bookmarkStart w:id="137"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32"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22"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22"/>
    <w:bookmarkStart w:id="128"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6"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24" name="Picture"/>
            <a:graphic>
              <a:graphicData uri="http://schemas.openxmlformats.org/drawingml/2006/picture">
                <pic:pic>
                  <pic:nvPicPr>
                    <pic:cNvPr descr="Figures/longitudinalDesigns.png" id="125" name="Picture"/>
                    <pic:cNvPicPr>
                      <a:picLocks noChangeArrowheads="1" noChangeAspect="1"/>
                    </pic:cNvPicPr>
                  </pic:nvPicPr>
                  <pic:blipFill>
                    <a:blip r:embed="rId123"/>
                    <a:stretch>
                      <a:fillRect/>
                    </a:stretch>
                  </pic:blipFill>
                  <pic:spPr bwMode="auto">
                    <a:xfrm>
                      <a:off x="0" y="0"/>
                      <a:ext cx="5943600" cy="6619717"/>
                    </a:xfrm>
                    <a:prstGeom prst="rect">
                      <a:avLst/>
                    </a:prstGeom>
                    <a:noFill/>
                    <a:ln w="9525">
                      <a:noFill/>
                      <a:headEnd/>
                      <a:tailEnd/>
                    </a:ln>
                  </pic:spPr>
                </pic:pic>
              </a:graphicData>
            </a:graphic>
          </wp:inline>
        </w:drawing>
      </w:r>
    </w:p>
    <w:bookmarkEnd w:id="126"/>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7">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8"/>
    <w:bookmarkStart w:id="129"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timepoints is large (i.e., a large effect size), (b) the measurement error (unreliability) at each timepoint is small, (c) the measure has the same meaning and is on a comparable scale at each timepoint, and (d) evidence suggests that the differences across time are not likely to be due to potential confounds of change such as practice effects, cohort effects, period effects, or selective attrition.</w:t>
      </w:r>
    </w:p>
    <w:bookmarkEnd w:id="129"/>
    <w:bookmarkStart w:id="130"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30"/>
    <w:bookmarkStart w:id="131"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of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31"/>
    <w:bookmarkEnd w:id="132"/>
    <w:bookmarkStart w:id="134"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3"/>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4"/>
    <w:bookmarkStart w:id="135"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When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5"/>
    <w:bookmarkStart w:id="136"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linking of scores (given differing item content) is crucial.</w:t>
      </w:r>
    </w:p>
    <w:bookmarkEnd w:id="136"/>
    <w:bookmarkEnd w:id="137"/>
    <w:bookmarkStart w:id="138"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8"/>
    <w:bookmarkStart w:id="461" w:name="references"/>
    <w:p>
      <w:pPr>
        <w:pStyle w:val="Heading1"/>
      </w:pPr>
      <w:r>
        <w:t xml:space="preserve">References</w:t>
      </w:r>
    </w:p>
    <w:bookmarkStart w:id="460" w:name="refs"/>
    <w:bookmarkStart w:id="139"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0">
        <w:r>
          <w:rPr>
            <w:rStyle w:val="Hyperlink"/>
          </w:rPr>
          <w:t xml:space="preserve">https://doi.org/10.1016/j.arr.2026.103102</w:t>
        </w:r>
      </w:hyperlink>
    </w:p>
    <w:bookmarkEnd w:id="139"/>
    <w:bookmarkStart w:id="141"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40">
        <w:r>
          <w:rPr>
            <w:rStyle w:val="Hyperlink"/>
          </w:rPr>
          <w:t xml:space="preserve">https://doi.org/10.1037/14048-008</w:t>
        </w:r>
      </w:hyperlink>
    </w:p>
    <w:bookmarkEnd w:id="141"/>
    <w:bookmarkStart w:id="143" w:name="ref-Aiken2018"/>
    <w:p>
      <w:pPr>
        <w:pStyle w:val="Bibliography"/>
      </w:pPr>
      <w:r>
        <w:t xml:space="preserve">Aiken, A., Clare, P. J., Wadolowski, M., Hutchinson, D., Najman, J. M., Slade, T., Bruno, R., McBride, N., Kypri, K., &amp; Mattick, R. P. (2018). Age of alcohol initiation and progression to binge drinking in adolescence:</w:t>
      </w:r>
      <w:r>
        <w:t xml:space="preserve"> </w:t>
      </w:r>
      <w:r>
        <w:t xml:space="preserve">A</w:t>
      </w:r>
      <w:r>
        <w:t xml:space="preserve"> </w:t>
      </w:r>
      <w:r>
        <w:t xml:space="preserve">prospective cohort study.</w:t>
      </w:r>
      <w:r>
        <w:t xml:space="preserve"> </w:t>
      </w:r>
      <w:r>
        <w:rPr>
          <w:i/>
          <w:iCs/>
        </w:rPr>
        <w:t xml:space="preserve">Alcoholism: Clinical and Experimental Research</w:t>
      </w:r>
      <w:r>
        <w:t xml:space="preserve">,</w:t>
      </w:r>
      <w:r>
        <w:t xml:space="preserve"> </w:t>
      </w:r>
      <w:r>
        <w:rPr>
          <w:i/>
          <w:iCs/>
        </w:rPr>
        <w:t xml:space="preserve">42</w:t>
      </w:r>
      <w:r>
        <w:t xml:space="preserve">(1), 100–110.</w:t>
      </w:r>
      <w:r>
        <w:t xml:space="preserve"> </w:t>
      </w:r>
      <w:hyperlink r:id="rId142">
        <w:r>
          <w:rPr>
            <w:rStyle w:val="Hyperlink"/>
          </w:rPr>
          <w:t xml:space="preserve">https://doi.org/10.1111/acer.13525</w:t>
        </w:r>
      </w:hyperlink>
    </w:p>
    <w:bookmarkEnd w:id="143"/>
    <w:bookmarkStart w:id="145"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44">
        <w:r>
          <w:rPr>
            <w:rStyle w:val="Hyperlink"/>
          </w:rPr>
          <w:t xml:space="preserve">https://doi.org/10.1007/s10802-023-01119-z</w:t>
        </w:r>
      </w:hyperlink>
    </w:p>
    <w:bookmarkEnd w:id="145"/>
    <w:bookmarkStart w:id="14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6"/>
    <w:bookmarkStart w:id="148"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7">
        <w:r>
          <w:rPr>
            <w:rStyle w:val="Hyperlink"/>
          </w:rPr>
          <w:t xml:space="preserve">https://doi.org/10.1002/jcv2.70043</w:t>
        </w:r>
      </w:hyperlink>
    </w:p>
    <w:bookmarkEnd w:id="148"/>
    <w:bookmarkStart w:id="150"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9">
        <w:r>
          <w:rPr>
            <w:rStyle w:val="Hyperlink"/>
          </w:rPr>
          <w:t xml:space="preserve">https://doi.org/10.1177/0269758014537147</w:t>
        </w:r>
      </w:hyperlink>
    </w:p>
    <w:bookmarkEnd w:id="150"/>
    <w:bookmarkStart w:id="152"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51">
        <w:r>
          <w:rPr>
            <w:rStyle w:val="Hyperlink"/>
          </w:rPr>
          <w:t xml:space="preserve">https://doi.org/10.1016/j.jpsychires.2013.08.016</w:t>
        </w:r>
      </w:hyperlink>
    </w:p>
    <w:bookmarkEnd w:id="152"/>
    <w:bookmarkStart w:id="154"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53">
        <w:r>
          <w:rPr>
            <w:rStyle w:val="Hyperlink"/>
          </w:rPr>
          <w:t xml:space="preserve">https://doi.org/10.1007/978-1-4614-9608-3_16</w:t>
        </w:r>
      </w:hyperlink>
    </w:p>
    <w:bookmarkEnd w:id="154"/>
    <w:bookmarkStart w:id="156"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5">
        <w:r>
          <w:rPr>
            <w:rStyle w:val="Hyperlink"/>
          </w:rPr>
          <w:t xml:space="preserve">https://doi.org/10.1037/met0000077</w:t>
        </w:r>
      </w:hyperlink>
    </w:p>
    <w:bookmarkEnd w:id="156"/>
    <w:bookmarkStart w:id="158"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7">
        <w:r>
          <w:rPr>
            <w:rStyle w:val="Hyperlink"/>
          </w:rPr>
          <w:t xml:space="preserve">https://doi.org/10.1037/a0032475</w:t>
        </w:r>
      </w:hyperlink>
    </w:p>
    <w:bookmarkEnd w:id="158"/>
    <w:bookmarkStart w:id="160"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9">
        <w:r>
          <w:rPr>
            <w:rStyle w:val="Hyperlink"/>
          </w:rPr>
          <w:t xml:space="preserve">https://doi.org/10.1111/jcpp.70057</w:t>
        </w:r>
      </w:hyperlink>
    </w:p>
    <w:bookmarkEnd w:id="160"/>
    <w:bookmarkStart w:id="162"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61">
        <w:r>
          <w:rPr>
            <w:rStyle w:val="Hyperlink"/>
          </w:rPr>
          <w:t xml:space="preserve">https://doi.org/10.1017/S0954579423001505</w:t>
        </w:r>
      </w:hyperlink>
    </w:p>
    <w:bookmarkEnd w:id="162"/>
    <w:bookmarkStart w:id="164"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63">
        <w:r>
          <w:rPr>
            <w:rStyle w:val="Hyperlink"/>
          </w:rPr>
          <w:t xml:space="preserve">https://doi.org/10.1016/j.jaac.2017.05.019</w:t>
        </w:r>
      </w:hyperlink>
    </w:p>
    <w:bookmarkEnd w:id="164"/>
    <w:bookmarkStart w:id="166"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65">
        <w:r>
          <w:rPr>
            <w:rStyle w:val="Hyperlink"/>
          </w:rPr>
          <w:t xml:space="preserve">https://doi.org/10.1111/j.1467-8624.2004.00755.x</w:t>
        </w:r>
      </w:hyperlink>
    </w:p>
    <w:bookmarkEnd w:id="166"/>
    <w:bookmarkStart w:id="16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9">
        <w:r>
          <w:rPr>
            <w:rStyle w:val="Hyperlink"/>
          </w:rPr>
          <w:t xml:space="preserve">https://doi.org/10.1590/1980-57642018dn12-030001</w:t>
        </w:r>
      </w:hyperlink>
    </w:p>
    <w:bookmarkEnd w:id="167"/>
    <w:bookmarkStart w:id="169"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8">
        <w:r>
          <w:rPr>
            <w:rStyle w:val="Hyperlink"/>
          </w:rPr>
          <w:t xml:space="preserve">https://doi.org/10.1002/9781119125556.devpsy101</w:t>
        </w:r>
      </w:hyperlink>
    </w:p>
    <w:bookmarkEnd w:id="169"/>
    <w:bookmarkStart w:id="171"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70">
        <w:r>
          <w:rPr>
            <w:rStyle w:val="Hyperlink"/>
          </w:rPr>
          <w:t xml:space="preserve">https://doi.org/10.1007/s10802-012-9669-9</w:t>
        </w:r>
      </w:hyperlink>
    </w:p>
    <w:bookmarkEnd w:id="171"/>
    <w:bookmarkStart w:id="173"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72">
        <w:r>
          <w:rPr>
            <w:rStyle w:val="Hyperlink"/>
          </w:rPr>
          <w:t xml:space="preserve">https://doi.org/10.1037/0012-1649.39.2.222</w:t>
        </w:r>
      </w:hyperlink>
    </w:p>
    <w:bookmarkEnd w:id="173"/>
    <w:bookmarkStart w:id="175"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74">
        <w:r>
          <w:rPr>
            <w:rStyle w:val="Hyperlink"/>
          </w:rPr>
          <w:t xml:space="preserve">https://doi.org/10.1027/1015-5759.17.1.25</w:t>
        </w:r>
      </w:hyperlink>
    </w:p>
    <w:bookmarkEnd w:id="175"/>
    <w:bookmarkStart w:id="177"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6">
        <w:r>
          <w:rPr>
            <w:rStyle w:val="Hyperlink"/>
          </w:rPr>
          <w:t xml:space="preserve">https://doi.org/10.1016/j.cpr.2012.02.006</w:t>
        </w:r>
      </w:hyperlink>
    </w:p>
    <w:bookmarkEnd w:id="177"/>
    <w:bookmarkStart w:id="179"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8">
        <w:r>
          <w:rPr>
            <w:rStyle w:val="Hyperlink"/>
          </w:rPr>
          <w:t xml:space="preserve">https://doi.org/10.1001/jamanetworkopen.2020.3221</w:t>
        </w:r>
      </w:hyperlink>
    </w:p>
    <w:bookmarkEnd w:id="179"/>
    <w:bookmarkStart w:id="181"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80">
        <w:r>
          <w:rPr>
            <w:rStyle w:val="Hyperlink"/>
          </w:rPr>
          <w:t xml:space="preserve">https://doi.org/10.1177/2167702613497473</w:t>
        </w:r>
      </w:hyperlink>
    </w:p>
    <w:bookmarkEnd w:id="181"/>
    <w:bookmarkStart w:id="183"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82">
        <w:r>
          <w:rPr>
            <w:rStyle w:val="Hyperlink"/>
          </w:rPr>
          <w:t xml:space="preserve">https://doi.org/10.1002/9780470147658.chpsy0306</w:t>
        </w:r>
      </w:hyperlink>
    </w:p>
    <w:bookmarkEnd w:id="183"/>
    <w:bookmarkStart w:id="185"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84">
        <w:r>
          <w:rPr>
            <w:rStyle w:val="Hyperlink"/>
          </w:rPr>
          <w:t xml:space="preserve">https://doi.org/10.1007/s40865-015-0012-3</w:t>
        </w:r>
      </w:hyperlink>
    </w:p>
    <w:bookmarkEnd w:id="185"/>
    <w:bookmarkStart w:id="187"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6">
        <w:r>
          <w:rPr>
            <w:rStyle w:val="Hyperlink"/>
          </w:rPr>
          <w:t xml:space="preserve">https://doi.org/10.1080/00273171.2026.2640576</w:t>
        </w:r>
      </w:hyperlink>
    </w:p>
    <w:bookmarkEnd w:id="187"/>
    <w:bookmarkStart w:id="189"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8">
        <w:r>
          <w:rPr>
            <w:rStyle w:val="Hyperlink"/>
          </w:rPr>
          <w:t xml:space="preserve">https://doi.org/10.1037/met0000685</w:t>
        </w:r>
      </w:hyperlink>
    </w:p>
    <w:bookmarkEnd w:id="189"/>
    <w:bookmarkStart w:id="191"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90">
        <w:r>
          <w:rPr>
            <w:rStyle w:val="Hyperlink"/>
          </w:rPr>
          <w:t xml:space="preserve">https://doi.org/10.14283/jfa.2012.9</w:t>
        </w:r>
      </w:hyperlink>
    </w:p>
    <w:bookmarkEnd w:id="191"/>
    <w:bookmarkStart w:id="193"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92">
        <w:r>
          <w:rPr>
            <w:rStyle w:val="Hyperlink"/>
          </w:rPr>
          <w:t xml:space="preserve">https://doi.org/10.1037/0022-006X.70.1.6</w:t>
        </w:r>
      </w:hyperlink>
    </w:p>
    <w:bookmarkEnd w:id="193"/>
    <w:bookmarkStart w:id="195" w:name="ref-Cieciuch2014"/>
    <w:p>
      <w:pPr>
        <w:pStyle w:val="Bibliography"/>
      </w:pPr>
      <w:r>
        <w:t xml:space="preserve">Cieciuch, J., Davidov, E., Schmidt, P., Algesheimer, R., &amp; Schwartz, S. H. (2014). Comparing results of an exact vs.</w:t>
      </w:r>
      <w:r>
        <w:t xml:space="preserve"> </w:t>
      </w:r>
      <w:r>
        <w:t xml:space="preserve">an</w:t>
      </w:r>
      <w:r>
        <w:t xml:space="preserve"> </w:t>
      </w:r>
      <w:r>
        <w:t xml:space="preserve">approximate (</w:t>
      </w:r>
      <w:r>
        <w:t xml:space="preserve">Bayesian</w:t>
      </w:r>
      <w:r>
        <w:t xml:space="preserve">)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94">
        <w:r>
          <w:rPr>
            <w:rStyle w:val="Hyperlink"/>
          </w:rPr>
          <w:t xml:space="preserve">https://doi.org/10.3389/fpsyg.2014.00982</w:t>
        </w:r>
      </w:hyperlink>
    </w:p>
    <w:bookmarkEnd w:id="195"/>
    <w:bookmarkStart w:id="197"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6">
        <w:r>
          <w:rPr>
            <w:rStyle w:val="Hyperlink"/>
          </w:rPr>
          <w:t xml:space="preserve">https://doi.org/10.1111/j.1469-7610.2011.02511.x</w:t>
        </w:r>
      </w:hyperlink>
    </w:p>
    <w:bookmarkEnd w:id="197"/>
    <w:bookmarkStart w:id="199"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8">
        <w:r>
          <w:rPr>
            <w:rStyle w:val="Hyperlink"/>
          </w:rPr>
          <w:t xml:space="preserve">https://doi.org/10.1177/0146621612470210</w:t>
        </w:r>
      </w:hyperlink>
    </w:p>
    <w:bookmarkEnd w:id="199"/>
    <w:bookmarkStart w:id="201"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200">
        <w:r>
          <w:rPr>
            <w:rStyle w:val="Hyperlink"/>
          </w:rPr>
          <w:t xml:space="preserve">https://doi.org/10.1037/0012-1649.44.2.365</w:t>
        </w:r>
      </w:hyperlink>
    </w:p>
    <w:bookmarkEnd w:id="201"/>
    <w:bookmarkStart w:id="203"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202">
        <w:r>
          <w:rPr>
            <w:rStyle w:val="Hyperlink"/>
          </w:rPr>
          <w:t xml:space="preserve">https://doi.org/10.1080/00273171.2014.889594</w:t>
        </w:r>
      </w:hyperlink>
    </w:p>
    <w:bookmarkEnd w:id="203"/>
    <w:bookmarkStart w:id="205"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204">
        <w:r>
          <w:rPr>
            <w:rStyle w:val="Hyperlink"/>
          </w:rPr>
          <w:t xml:space="preserve">https://doi.org/10.1037/abn0001084</w:t>
        </w:r>
      </w:hyperlink>
    </w:p>
    <w:bookmarkEnd w:id="205"/>
    <w:bookmarkStart w:id="207"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6">
        <w:r>
          <w:rPr>
            <w:rStyle w:val="Hyperlink"/>
          </w:rPr>
          <w:t xml:space="preserve">https://doi.org/10.1080/15374416.2025.2484813</w:t>
        </w:r>
      </w:hyperlink>
    </w:p>
    <w:bookmarkEnd w:id="207"/>
    <w:bookmarkStart w:id="209"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8">
        <w:r>
          <w:rPr>
            <w:rStyle w:val="Hyperlink"/>
          </w:rPr>
          <w:t xml:space="preserve">https://doi.org/10.1146/annurev-clinpsy-050212-185617</w:t>
        </w:r>
      </w:hyperlink>
    </w:p>
    <w:bookmarkEnd w:id="209"/>
    <w:bookmarkStart w:id="211"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10">
        <w:r>
          <w:rPr>
            <w:rStyle w:val="Hyperlink"/>
          </w:rPr>
          <w:t xml:space="preserve">https://doi.org/10.1126/science.2270481</w:t>
        </w:r>
      </w:hyperlink>
    </w:p>
    <w:bookmarkEnd w:id="211"/>
    <w:bookmarkStart w:id="213"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12">
        <w:r>
          <w:rPr>
            <w:rStyle w:val="Hyperlink"/>
          </w:rPr>
          <w:t xml:space="preserve">https://doi.org/10.1108/978-1-61735-891-320251015</w:t>
        </w:r>
      </w:hyperlink>
    </w:p>
    <w:bookmarkEnd w:id="213"/>
    <w:bookmarkStart w:id="215"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14">
        <w:r>
          <w:rPr>
            <w:rStyle w:val="Hyperlink"/>
          </w:rPr>
          <w:t xml:space="preserve">https://doi.org/10.2307/2095245</w:t>
        </w:r>
      </w:hyperlink>
    </w:p>
    <w:bookmarkEnd w:id="215"/>
    <w:bookmarkStart w:id="216" w:name="ref-Enders2022"/>
    <w:p>
      <w:pPr>
        <w:pStyle w:val="Bibliography"/>
      </w:pPr>
      <w:r>
        <w:t xml:space="preserve">Enders, C. K. (2022).</w:t>
      </w:r>
      <w:r>
        <w:t xml:space="preserve"> </w:t>
      </w:r>
      <w:r>
        <w:rPr>
          <w:i/>
          <w:iCs/>
        </w:rPr>
        <w:t xml:space="preserve">Applied missing data analysis</w:t>
      </w:r>
      <w:r>
        <w:t xml:space="preserve">. Guilford Publications.</w:t>
      </w:r>
    </w:p>
    <w:bookmarkEnd w:id="216"/>
    <w:bookmarkStart w:id="218"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7">
        <w:r>
          <w:rPr>
            <w:rStyle w:val="Hyperlink"/>
          </w:rPr>
          <w:t xml:space="preserve">https://doi.org/10.1037/met0000563</w:t>
        </w:r>
      </w:hyperlink>
    </w:p>
    <w:bookmarkEnd w:id="218"/>
    <w:bookmarkStart w:id="220"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9">
        <w:r>
          <w:rPr>
            <w:rStyle w:val="Hyperlink"/>
          </w:rPr>
          <w:t xml:space="preserve">https://doi.org/10.1111/jcpp.12102</w:t>
        </w:r>
      </w:hyperlink>
    </w:p>
    <w:bookmarkEnd w:id="220"/>
    <w:bookmarkStart w:id="222"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21">
        <w:r>
          <w:rPr>
            <w:rStyle w:val="Hyperlink"/>
          </w:rPr>
          <w:t xml:space="preserve">https://doi.org/10.1007/978-1-0716-3335-9_5</w:t>
        </w:r>
      </w:hyperlink>
    </w:p>
    <w:bookmarkEnd w:id="222"/>
    <w:bookmarkStart w:id="224"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23">
        <w:r>
          <w:rPr>
            <w:rStyle w:val="Hyperlink"/>
          </w:rPr>
          <w:t xml:space="preserve">https://doi.org/10.1037/0882-7974.19.2.243</w:t>
        </w:r>
      </w:hyperlink>
    </w:p>
    <w:bookmarkEnd w:id="224"/>
    <w:bookmarkStart w:id="226"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5">
        <w:r>
          <w:rPr>
            <w:rStyle w:val="Hyperlink"/>
          </w:rPr>
          <w:t xml:space="preserve">https://doi.org/10.1017/S0954579416000651</w:t>
        </w:r>
      </w:hyperlink>
    </w:p>
    <w:bookmarkEnd w:id="226"/>
    <w:bookmarkStart w:id="228"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7">
        <w:r>
          <w:rPr>
            <w:rStyle w:val="Hyperlink"/>
          </w:rPr>
          <w:t xml:space="preserve">https://doi.org/10.1207/S15374424JCCP3301_6</w:t>
        </w:r>
      </w:hyperlink>
    </w:p>
    <w:bookmarkEnd w:id="228"/>
    <w:bookmarkStart w:id="230"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9">
        <w:r>
          <w:rPr>
            <w:rStyle w:val="Hyperlink"/>
          </w:rPr>
          <w:t xml:space="preserve">https://doi.org/10.1177/08902070241228338</w:t>
        </w:r>
      </w:hyperlink>
    </w:p>
    <w:bookmarkEnd w:id="230"/>
    <w:bookmarkStart w:id="231"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31"/>
    <w:bookmarkStart w:id="233"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32">
        <w:r>
          <w:rPr>
            <w:rStyle w:val="Hyperlink"/>
          </w:rPr>
          <w:t xml:space="preserve">https://doi.org/10.1007/s00234-020-02562-1</w:t>
        </w:r>
      </w:hyperlink>
    </w:p>
    <w:bookmarkEnd w:id="233"/>
    <w:bookmarkStart w:id="235"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34">
        <w:r>
          <w:rPr>
            <w:rStyle w:val="Hyperlink"/>
          </w:rPr>
          <w:t xml:space="preserve">https://doi.org/10.1017/S0954579421001772</w:t>
        </w:r>
      </w:hyperlink>
    </w:p>
    <w:bookmarkEnd w:id="235"/>
    <w:bookmarkStart w:id="237"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6">
        <w:r>
          <w:rPr>
            <w:rStyle w:val="Hyperlink"/>
          </w:rPr>
          <w:t xml:space="preserve">https://doi.org/10.1378/chest.116.5.1208</w:t>
        </w:r>
      </w:hyperlink>
    </w:p>
    <w:bookmarkEnd w:id="237"/>
    <w:bookmarkStart w:id="239"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8">
        <w:r>
          <w:rPr>
            <w:rStyle w:val="Hyperlink"/>
          </w:rPr>
          <w:t xml:space="preserve">https://doi.org/10.22237/jmasm/1209614640</w:t>
        </w:r>
      </w:hyperlink>
    </w:p>
    <w:bookmarkEnd w:id="239"/>
    <w:bookmarkStart w:id="241"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40">
        <w:r>
          <w:rPr>
            <w:rStyle w:val="Hyperlink"/>
          </w:rPr>
          <w:t xml:space="preserve">https://quantitudepod.org/latent-means/ (archived at: https://perma.cc/5JL3-YUPA)</w:t>
        </w:r>
      </w:hyperlink>
    </w:p>
    <w:bookmarkEnd w:id="241"/>
    <w:bookmarkStart w:id="243"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42">
        <w:r>
          <w:rPr>
            <w:rStyle w:val="Hyperlink"/>
          </w:rPr>
          <w:t xml:space="preserve">https://doi.org/10.1017/S0954579424000713</w:t>
        </w:r>
      </w:hyperlink>
    </w:p>
    <w:bookmarkEnd w:id="243"/>
    <w:bookmarkStart w:id="245"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44">
        <w:r>
          <w:rPr>
            <w:rStyle w:val="Hyperlink"/>
          </w:rPr>
          <w:t xml:space="preserve">https://doi.org/10.1017/S0033291711001966</w:t>
        </w:r>
      </w:hyperlink>
    </w:p>
    <w:bookmarkEnd w:id="245"/>
    <w:bookmarkStart w:id="247"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6">
        <w:r>
          <w:rPr>
            <w:rStyle w:val="Hyperlink"/>
          </w:rPr>
          <w:t xml:space="preserve">https://doi.org/10.1017/S003329172000183X</w:t>
        </w:r>
      </w:hyperlink>
    </w:p>
    <w:bookmarkEnd w:id="247"/>
    <w:bookmarkStart w:id="249"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8">
        <w:r>
          <w:rPr>
            <w:rStyle w:val="Hyperlink"/>
          </w:rPr>
          <w:t xml:space="preserve">https://doi.org/10.1037/0882-7974.18.4.639</w:t>
        </w:r>
      </w:hyperlink>
    </w:p>
    <w:bookmarkEnd w:id="249"/>
    <w:bookmarkStart w:id="251"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50">
        <w:r>
          <w:rPr>
            <w:rStyle w:val="Hyperlink"/>
          </w:rPr>
          <w:t xml:space="preserve">https://doi.org/10.1111/desc.13280</w:t>
        </w:r>
      </w:hyperlink>
    </w:p>
    <w:bookmarkEnd w:id="251"/>
    <w:bookmarkStart w:id="253"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52">
        <w:r>
          <w:rPr>
            <w:rStyle w:val="Hyperlink"/>
          </w:rPr>
          <w:t xml:space="preserve">https://doi.org/10.1176/appi.ajp.2008.08030366</w:t>
        </w:r>
      </w:hyperlink>
    </w:p>
    <w:bookmarkEnd w:id="253"/>
    <w:bookmarkStart w:id="255"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54">
        <w:r>
          <w:rPr>
            <w:rStyle w:val="Hyperlink"/>
          </w:rPr>
          <w:t xml:space="preserve">https://doi.org/10.1007/s10826-018-1272-4</w:t>
        </w:r>
      </w:hyperlink>
    </w:p>
    <w:bookmarkEnd w:id="255"/>
    <w:bookmarkStart w:id="256"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6"/>
    <w:bookmarkStart w:id="257" w:name="ref-Kagan1971"/>
    <w:p>
      <w:pPr>
        <w:pStyle w:val="Bibliography"/>
      </w:pPr>
      <w:r>
        <w:t xml:space="preserve">Kagan, J. (1971).</w:t>
      </w:r>
      <w:r>
        <w:t xml:space="preserve"> </w:t>
      </w:r>
      <w:r>
        <w:rPr>
          <w:i/>
          <w:iCs/>
        </w:rPr>
        <w:t xml:space="preserve">Change and continuity in infancy</w:t>
      </w:r>
      <w:r>
        <w:t xml:space="preserve">. Wiley.</w:t>
      </w:r>
    </w:p>
    <w:bookmarkEnd w:id="257"/>
    <w:bookmarkStart w:id="258"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8"/>
    <w:bookmarkStart w:id="260"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9">
        <w:r>
          <w:rPr>
            <w:rStyle w:val="Hyperlink"/>
          </w:rPr>
          <w:t xml:space="preserve">https://doi.org/10.1037/13129-000</w:t>
        </w:r>
      </w:hyperlink>
    </w:p>
    <w:bookmarkEnd w:id="260"/>
    <w:bookmarkStart w:id="262"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61">
        <w:r>
          <w:rPr>
            <w:rStyle w:val="Hyperlink"/>
          </w:rPr>
          <w:t xml:space="preserve">https://doi.org/10.1111/j.1469-7610.2012.02585.x</w:t>
        </w:r>
      </w:hyperlink>
    </w:p>
    <w:bookmarkEnd w:id="262"/>
    <w:bookmarkStart w:id="264"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63">
        <w:r>
          <w:rPr>
            <w:rStyle w:val="Hyperlink"/>
          </w:rPr>
          <w:t xml:space="preserve">https://doi.org/10.1002/cbm.708</w:t>
        </w:r>
      </w:hyperlink>
    </w:p>
    <w:bookmarkEnd w:id="264"/>
    <w:bookmarkStart w:id="266"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5">
        <w:r>
          <w:rPr>
            <w:rStyle w:val="Hyperlink"/>
          </w:rPr>
          <w:t xml:space="preserve">https://doi.org/10.1111/jora.12252</w:t>
        </w:r>
      </w:hyperlink>
    </w:p>
    <w:bookmarkEnd w:id="266"/>
    <w:bookmarkStart w:id="268"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7">
        <w:r>
          <w:rPr>
            <w:rStyle w:val="Hyperlink"/>
          </w:rPr>
          <w:t xml:space="preserve">https://doi.org/10.1007/s10802-017-0383-5</w:t>
        </w:r>
      </w:hyperlink>
    </w:p>
    <w:bookmarkEnd w:id="268"/>
    <w:bookmarkStart w:id="270"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9">
        <w:r>
          <w:rPr>
            <w:rStyle w:val="Hyperlink"/>
          </w:rPr>
          <w:t xml:space="preserve">https://doi.org/10.1007/s10802-021-00885-y</w:t>
        </w:r>
      </w:hyperlink>
    </w:p>
    <w:bookmarkEnd w:id="270"/>
    <w:bookmarkStart w:id="272"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71">
        <w:r>
          <w:rPr>
            <w:rStyle w:val="Hyperlink"/>
          </w:rPr>
          <w:t xml:space="preserve">https://doi.org/10.1111/j.1750-8606.2009.00112.x</w:t>
        </w:r>
      </w:hyperlink>
    </w:p>
    <w:bookmarkEnd w:id="272"/>
    <w:bookmarkStart w:id="274"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73">
        <w:r>
          <w:rPr>
            <w:rStyle w:val="Hyperlink"/>
          </w:rPr>
          <w:t xml:space="preserve">https://doi.org/10.1007/978-1-4939-0317-7</w:t>
        </w:r>
      </w:hyperlink>
    </w:p>
    <w:bookmarkEnd w:id="274"/>
    <w:bookmarkStart w:id="275"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5"/>
    <w:bookmarkStart w:id="27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6">
        <w:r>
          <w:rPr>
            <w:rStyle w:val="Hyperlink"/>
          </w:rPr>
          <w:t xml:space="preserve">https://doi.org/10.1037/abn0000258</w:t>
        </w:r>
      </w:hyperlink>
    </w:p>
    <w:bookmarkEnd w:id="277"/>
    <w:bookmarkStart w:id="279"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8">
        <w:r>
          <w:rPr>
            <w:rStyle w:val="Hyperlink"/>
          </w:rPr>
          <w:t xml:space="preserve">https://doi.org/10.1176/appi.ajp.160.9.1566</w:t>
        </w:r>
      </w:hyperlink>
    </w:p>
    <w:bookmarkEnd w:id="279"/>
    <w:bookmarkStart w:id="281"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80">
        <w:r>
          <w:rPr>
            <w:rStyle w:val="Hyperlink"/>
          </w:rPr>
          <w:t xml:space="preserve">https://doi.org/10.1111/psyp.12551</w:t>
        </w:r>
      </w:hyperlink>
    </w:p>
    <w:bookmarkEnd w:id="281"/>
    <w:bookmarkStart w:id="283"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82">
        <w:r>
          <w:rPr>
            <w:rStyle w:val="Hyperlink"/>
          </w:rPr>
          <w:t xml:space="preserve">https://doi.org/10.1002/wps.20844</w:t>
        </w:r>
      </w:hyperlink>
    </w:p>
    <w:bookmarkEnd w:id="283"/>
    <w:bookmarkStart w:id="285"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84">
        <w:r>
          <w:rPr>
            <w:rStyle w:val="Hyperlink"/>
          </w:rPr>
          <w:t xml:space="preserve">https://doi.org/10.1001/archgenpsychiatry.2010.188</w:t>
        </w:r>
      </w:hyperlink>
    </w:p>
    <w:bookmarkEnd w:id="285"/>
    <w:bookmarkStart w:id="287"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6">
        <w:r>
          <w:rPr>
            <w:rStyle w:val="Hyperlink"/>
          </w:rPr>
          <w:t xml:space="preserve">https://doi.org/10.1037/0021-843X.116.4.645</w:t>
        </w:r>
      </w:hyperlink>
    </w:p>
    <w:bookmarkEnd w:id="287"/>
    <w:bookmarkStart w:id="289"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8">
        <w:r>
          <w:rPr>
            <w:rStyle w:val="Hyperlink"/>
          </w:rPr>
          <w:t xml:space="preserve">https://doi.org/10.1037/0021-843x.114.4.537</w:t>
        </w:r>
      </w:hyperlink>
    </w:p>
    <w:bookmarkEnd w:id="289"/>
    <w:bookmarkStart w:id="291"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90">
        <w:r>
          <w:rPr>
            <w:rStyle w:val="Hyperlink"/>
          </w:rPr>
          <w:t xml:space="preserve">https://doi.org/10.1037/1040-3590.16.2.107</w:t>
        </w:r>
      </w:hyperlink>
    </w:p>
    <w:bookmarkEnd w:id="291"/>
    <w:bookmarkStart w:id="293"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92">
        <w:r>
          <w:rPr>
            <w:rStyle w:val="Hyperlink"/>
          </w:rPr>
          <w:t xml:space="preserve">https://doi.org/10.1016/S0005-7967(02)00016-5</w:t>
        </w:r>
      </w:hyperlink>
    </w:p>
    <w:bookmarkEnd w:id="293"/>
    <w:bookmarkStart w:id="295"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94">
        <w:r>
          <w:rPr>
            <w:rStyle w:val="Hyperlink"/>
          </w:rPr>
          <w:t xml:space="preserve">https://doi.org/10.1080/00273171.2021.1941730</w:t>
        </w:r>
      </w:hyperlink>
    </w:p>
    <w:bookmarkEnd w:id="295"/>
    <w:bookmarkStart w:id="297"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6">
        <w:r>
          <w:rPr>
            <w:rStyle w:val="Hyperlink"/>
          </w:rPr>
          <w:t xml:space="preserve">https://doi.org/10.1017/S0954579410000301</w:t>
        </w:r>
      </w:hyperlink>
    </w:p>
    <w:bookmarkEnd w:id="297"/>
    <w:bookmarkStart w:id="299"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8">
        <w:r>
          <w:rPr>
            <w:rStyle w:val="Hyperlink"/>
          </w:rPr>
          <w:t xml:space="preserve">https://doi.org/10.1007/978-3-030-68429-7</w:t>
        </w:r>
      </w:hyperlink>
    </w:p>
    <w:bookmarkEnd w:id="299"/>
    <w:bookmarkStart w:id="300"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300"/>
    <w:bookmarkStart w:id="302"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301">
        <w:r>
          <w:rPr>
            <w:rStyle w:val="Hyperlink"/>
          </w:rPr>
          <w:t xml:space="preserve">https://doi.org/10.1007/978-3-031-80549-3</w:t>
        </w:r>
      </w:hyperlink>
    </w:p>
    <w:bookmarkEnd w:id="302"/>
    <w:bookmarkStart w:id="304"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303">
        <w:r>
          <w:rPr>
            <w:rStyle w:val="Hyperlink"/>
          </w:rPr>
          <w:t xml:space="preserve">https://doi.org/10.1037/a0023678</w:t>
        </w:r>
      </w:hyperlink>
    </w:p>
    <w:bookmarkEnd w:id="304"/>
    <w:bookmarkStart w:id="306"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5">
        <w:r>
          <w:rPr>
            <w:rStyle w:val="Hyperlink"/>
          </w:rPr>
          <w:t xml:space="preserve">https://doi.org/10.1001/archpsyc.62.12.1352</w:t>
        </w:r>
      </w:hyperlink>
    </w:p>
    <w:bookmarkEnd w:id="306"/>
    <w:bookmarkStart w:id="308"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7">
        <w:r>
          <w:rPr>
            <w:rStyle w:val="Hyperlink"/>
          </w:rPr>
          <w:t xml:space="preserve">https://doi.org/10.1016/j.dr.2004.04.002</w:t>
        </w:r>
      </w:hyperlink>
    </w:p>
    <w:bookmarkEnd w:id="308"/>
    <w:bookmarkStart w:id="309"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9"/>
    <w:bookmarkStart w:id="311"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10">
        <w:r>
          <w:rPr>
            <w:rStyle w:val="Hyperlink"/>
          </w:rPr>
          <w:t xml:space="preserve">https://doi.org/10.1037/a0015857</w:t>
        </w:r>
      </w:hyperlink>
    </w:p>
    <w:bookmarkEnd w:id="311"/>
    <w:bookmarkStart w:id="313"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12">
        <w:r>
          <w:rPr>
            <w:rStyle w:val="Hyperlink"/>
          </w:rPr>
          <w:t xml:space="preserve">https://doi.org/10.1007/s11121-022-01467-0</w:t>
        </w:r>
      </w:hyperlink>
    </w:p>
    <w:bookmarkEnd w:id="313"/>
    <w:bookmarkStart w:id="315"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14">
        <w:r>
          <w:rPr>
            <w:rStyle w:val="Hyperlink"/>
          </w:rPr>
          <w:t xml:space="preserve">https://doi.org/10.1016/j.jsp.2012.10.002</w:t>
        </w:r>
      </w:hyperlink>
    </w:p>
    <w:bookmarkEnd w:id="315"/>
    <w:bookmarkStart w:id="317"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6">
        <w:r>
          <w:rPr>
            <w:rStyle w:val="Hyperlink"/>
          </w:rPr>
          <w:t xml:space="preserve">https://doi.org/10.1111/j.1467-9507.2008.00480.x</w:t>
        </w:r>
      </w:hyperlink>
    </w:p>
    <w:bookmarkEnd w:id="317"/>
    <w:bookmarkStart w:id="318"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8"/>
    <w:bookmarkStart w:id="320"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9">
        <w:r>
          <w:rPr>
            <w:rStyle w:val="Hyperlink"/>
          </w:rPr>
          <w:t xml:space="preserve">https://news.harvard.edu/gazette/story/2017/04/over-nearly-80-years-harvard-study-has-been-showing-how-to-live-a-healthy-and-happy-life/</w:t>
        </w:r>
      </w:hyperlink>
    </w:p>
    <w:bookmarkEnd w:id="320"/>
    <w:bookmarkStart w:id="322"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21">
        <w:r>
          <w:rPr>
            <w:rStyle w:val="Hyperlink"/>
          </w:rPr>
          <w:t xml:space="preserve">https://doi.org/10.3389/fpsyg.2015.01389</w:t>
        </w:r>
      </w:hyperlink>
    </w:p>
    <w:bookmarkEnd w:id="322"/>
    <w:bookmarkStart w:id="324"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23">
        <w:r>
          <w:rPr>
            <w:rStyle w:val="Hyperlink"/>
          </w:rPr>
          <w:t xml:space="preserve">https://doi.org/10.1037/0033-295X.100.4.674</w:t>
        </w:r>
      </w:hyperlink>
    </w:p>
    <w:bookmarkEnd w:id="324"/>
    <w:bookmarkStart w:id="326"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5">
        <w:r>
          <w:rPr>
            <w:rStyle w:val="Hyperlink"/>
          </w:rPr>
          <w:t xml:space="preserve">https://doi.org/10.1073/pnas.1010076108</w:t>
        </w:r>
      </w:hyperlink>
    </w:p>
    <w:bookmarkEnd w:id="326"/>
    <w:bookmarkStart w:id="328"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7">
        <w:r>
          <w:rPr>
            <w:rStyle w:val="Hyperlink"/>
          </w:rPr>
          <w:t xml:space="preserve">https://doi.org/10.1159/000270073</w:t>
        </w:r>
      </w:hyperlink>
    </w:p>
    <w:bookmarkEnd w:id="328"/>
    <w:bookmarkStart w:id="330"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9">
        <w:r>
          <w:rPr>
            <w:rStyle w:val="Hyperlink"/>
          </w:rPr>
          <w:t xml:space="preserve">https://doi.org/10.1111/cdev.12036</w:t>
        </w:r>
      </w:hyperlink>
    </w:p>
    <w:bookmarkEnd w:id="330"/>
    <w:bookmarkStart w:id="332"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31">
        <w:r>
          <w:rPr>
            <w:rStyle w:val="Hyperlink"/>
          </w:rPr>
          <w:t xml:space="preserve">https://doi.org/10.3389/fpsyg.2014.00978</w:t>
        </w:r>
      </w:hyperlink>
    </w:p>
    <w:bookmarkEnd w:id="332"/>
    <w:bookmarkStart w:id="334"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33">
        <w:r>
          <w:rPr>
            <w:rStyle w:val="Hyperlink"/>
          </w:rPr>
          <w:t xml:space="preserve">https://doi.org/10.1177/0165025415618275</w:t>
        </w:r>
      </w:hyperlink>
    </w:p>
    <w:bookmarkEnd w:id="334"/>
    <w:bookmarkStart w:id="336"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 559–586.</w:t>
      </w:r>
      <w:r>
        <w:t xml:space="preserve"> </w:t>
      </w:r>
      <w:hyperlink r:id="rId335">
        <w:r>
          <w:rPr>
            <w:rStyle w:val="Hyperlink"/>
          </w:rPr>
          <w:t xml:space="preserve">https://doi.org/10.1146/annurev-clinpsy-061324-073435</w:t>
        </w:r>
      </w:hyperlink>
    </w:p>
    <w:bookmarkEnd w:id="336"/>
    <w:bookmarkStart w:id="338"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7">
        <w:r>
          <w:rPr>
            <w:rStyle w:val="Hyperlink"/>
          </w:rPr>
          <w:t xml:space="preserve">https://doi.org/10.1017/S0954579408000333</w:t>
        </w:r>
      </w:hyperlink>
    </w:p>
    <w:bookmarkEnd w:id="338"/>
    <w:bookmarkStart w:id="340"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9">
        <w:r>
          <w:rPr>
            <w:rStyle w:val="Hyperlink"/>
          </w:rPr>
          <w:t xml:space="preserve">https://doi.org/10.1177/0962280214534588</w:t>
        </w:r>
      </w:hyperlink>
    </w:p>
    <w:bookmarkEnd w:id="340"/>
    <w:bookmarkStart w:id="342"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41">
        <w:r>
          <w:rPr>
            <w:rStyle w:val="Hyperlink"/>
          </w:rPr>
          <w:t xml:space="preserve">https://doi.org/10.1023/a:1026254005632</w:t>
        </w:r>
      </w:hyperlink>
    </w:p>
    <w:bookmarkEnd w:id="342"/>
    <w:bookmarkStart w:id="344"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43">
        <w:r>
          <w:rPr>
            <w:rStyle w:val="Hyperlink"/>
          </w:rPr>
          <w:t xml:space="preserve">https://doi.org/10.1371/journal.pone.0063109</w:t>
        </w:r>
      </w:hyperlink>
    </w:p>
    <w:bookmarkEnd w:id="344"/>
    <w:bookmarkStart w:id="346"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5">
        <w:r>
          <w:rPr>
            <w:rStyle w:val="Hyperlink"/>
          </w:rPr>
          <w:t xml:space="preserve">https://doi.org/10.1037/0022-006X.61.6.911</w:t>
        </w:r>
      </w:hyperlink>
    </w:p>
    <w:bookmarkEnd w:id="346"/>
    <w:bookmarkStart w:id="348"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7">
        <w:r>
          <w:rPr>
            <w:rStyle w:val="Hyperlink"/>
          </w:rPr>
          <w:t xml:space="preserve">https://doi.org/10.1111/desc.70216</w:t>
        </w:r>
      </w:hyperlink>
    </w:p>
    <w:bookmarkEnd w:id="348"/>
    <w:bookmarkStart w:id="350"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9">
        <w:r>
          <w:rPr>
            <w:rStyle w:val="Hyperlink"/>
          </w:rPr>
          <w:t xml:space="preserve">https://doi.org/10.1037/dev0001657</w:t>
        </w:r>
      </w:hyperlink>
    </w:p>
    <w:bookmarkEnd w:id="350"/>
    <w:bookmarkStart w:id="351"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7">
        <w:r>
          <w:rPr>
            <w:rStyle w:val="Hyperlink"/>
          </w:rPr>
          <w:t xml:space="preserve">https://doi.org/10.25820/work.007199</w:t>
        </w:r>
      </w:hyperlink>
    </w:p>
    <w:bookmarkEnd w:id="351"/>
    <w:bookmarkStart w:id="352"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7">
        <w:r>
          <w:rPr>
            <w:rStyle w:val="Hyperlink"/>
          </w:rPr>
          <w:t xml:space="preserve">https://doi.org/10.1017/S0954579414000789</w:t>
        </w:r>
      </w:hyperlink>
    </w:p>
    <w:bookmarkEnd w:id="352"/>
    <w:bookmarkStart w:id="354"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53">
        <w:r>
          <w:rPr>
            <w:rStyle w:val="Hyperlink"/>
          </w:rPr>
          <w:t xml:space="preserve">https://doi.org/10.1016/j.dr.2020.100935</w:t>
        </w:r>
      </w:hyperlink>
    </w:p>
    <w:bookmarkEnd w:id="354"/>
    <w:bookmarkStart w:id="355"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2">
        <w:r>
          <w:rPr>
            <w:rStyle w:val="Hyperlink"/>
          </w:rPr>
          <w:t xml:space="preserve">https://doi.org/10.1037/pas0001441</w:t>
        </w:r>
      </w:hyperlink>
    </w:p>
    <w:bookmarkEnd w:id="355"/>
    <w:bookmarkStart w:id="356"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2">
        <w:r>
          <w:rPr>
            <w:rStyle w:val="Hyperlink"/>
          </w:rPr>
          <w:t xml:space="preserve">https://doi.org/10.1016/j.jaacop.2025.10.008</w:t>
        </w:r>
      </w:hyperlink>
    </w:p>
    <w:bookmarkEnd w:id="356"/>
    <w:bookmarkStart w:id="357"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p>
    <w:bookmarkEnd w:id="357"/>
    <w:bookmarkStart w:id="359"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8">
        <w:r>
          <w:rPr>
            <w:rStyle w:val="Hyperlink"/>
          </w:rPr>
          <w:t xml:space="preserve">https://doi.org/10.1037/abn0000649</w:t>
        </w:r>
      </w:hyperlink>
    </w:p>
    <w:bookmarkEnd w:id="359"/>
    <w:bookmarkStart w:id="361"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60">
        <w:r>
          <w:rPr>
            <w:rStyle w:val="Hyperlink"/>
          </w:rPr>
          <w:t xml:space="preserve">https://doi.org/10.1111/cdev.13433</w:t>
        </w:r>
      </w:hyperlink>
    </w:p>
    <w:bookmarkEnd w:id="361"/>
    <w:bookmarkStart w:id="363"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62">
        <w:r>
          <w:rPr>
            <w:rStyle w:val="Hyperlink"/>
          </w:rPr>
          <w:t xml:space="preserve">https://doi.org/10.1037/dev0000449</w:t>
        </w:r>
      </w:hyperlink>
    </w:p>
    <w:bookmarkEnd w:id="363"/>
    <w:bookmarkStart w:id="365"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4">
        <w:r>
          <w:rPr>
            <w:rStyle w:val="Hyperlink"/>
          </w:rPr>
          <w:t xml:space="preserve">https://doi.org/10.1111/cdev.12880</w:t>
        </w:r>
      </w:hyperlink>
    </w:p>
    <w:bookmarkEnd w:id="365"/>
    <w:bookmarkStart w:id="367"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6">
        <w:r>
          <w:rPr>
            <w:rStyle w:val="Hyperlink"/>
          </w:rPr>
          <w:t xml:space="preserve">https://doi.org/10.1146/annurev-psych-120710-100452</w:t>
        </w:r>
      </w:hyperlink>
    </w:p>
    <w:bookmarkEnd w:id="367"/>
    <w:bookmarkStart w:id="369"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8">
        <w:r>
          <w:rPr>
            <w:rStyle w:val="Hyperlink"/>
          </w:rPr>
          <w:t xml:space="preserve">https://doi.org/10.1007/s00127-015-1048-8</w:t>
        </w:r>
      </w:hyperlink>
    </w:p>
    <w:bookmarkEnd w:id="369"/>
    <w:bookmarkStart w:id="371"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70">
        <w:r>
          <w:rPr>
            <w:rStyle w:val="Hyperlink"/>
          </w:rPr>
          <w:t xml:space="preserve">https://doi.org/10.1037/pas0000754</w:t>
        </w:r>
      </w:hyperlink>
    </w:p>
    <w:bookmarkEnd w:id="371"/>
    <w:bookmarkStart w:id="373"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72">
        <w:r>
          <w:rPr>
            <w:rStyle w:val="Hyperlink"/>
          </w:rPr>
          <w:t xml:space="preserve">https://doi.org/10.1080/10705511.2023.2191292</w:t>
        </w:r>
      </w:hyperlink>
    </w:p>
    <w:bookmarkEnd w:id="373"/>
    <w:bookmarkStart w:id="374"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4"/>
    <w:bookmarkStart w:id="376"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5">
        <w:r>
          <w:rPr>
            <w:rStyle w:val="Hyperlink"/>
          </w:rPr>
          <w:t xml:space="preserve">https://doi.org/10.1177/25152459251342750</w:t>
        </w:r>
      </w:hyperlink>
    </w:p>
    <w:bookmarkEnd w:id="376"/>
    <w:bookmarkStart w:id="378"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7">
        <w:r>
          <w:rPr>
            <w:rStyle w:val="Hyperlink"/>
          </w:rPr>
          <w:t xml:space="preserve">https://doi.org/10.1111/j.1469-7610.2006.01614.x</w:t>
        </w:r>
      </w:hyperlink>
    </w:p>
    <w:bookmarkEnd w:id="378"/>
    <w:bookmarkStart w:id="380"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9">
        <w:r>
          <w:rPr>
            <w:rStyle w:val="Hyperlink"/>
          </w:rPr>
          <w:t xml:space="preserve">https://doi.org/10.1111/jcpp.70180</w:t>
        </w:r>
      </w:hyperlink>
    </w:p>
    <w:bookmarkEnd w:id="380"/>
    <w:bookmarkStart w:id="382"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81">
        <w:r>
          <w:rPr>
            <w:rStyle w:val="Hyperlink"/>
          </w:rPr>
          <w:t xml:space="preserve">https://doi.org/10.1037/abn0000232</w:t>
        </w:r>
      </w:hyperlink>
    </w:p>
    <w:bookmarkEnd w:id="382"/>
    <w:bookmarkStart w:id="384"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83">
        <w:r>
          <w:rPr>
            <w:rStyle w:val="Hyperlink"/>
          </w:rPr>
          <w:t xml:space="preserve">https://doi.org/10.1086/269270</w:t>
        </w:r>
      </w:hyperlink>
    </w:p>
    <w:bookmarkEnd w:id="384"/>
    <w:bookmarkStart w:id="385"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5"/>
    <w:bookmarkStart w:id="387"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6">
        <w:r>
          <w:rPr>
            <w:rStyle w:val="Hyperlink"/>
          </w:rPr>
          <w:t xml:space="preserve">https://doi.org/10.1037/0003-066X.54.2.93</w:t>
        </w:r>
      </w:hyperlink>
    </w:p>
    <w:bookmarkEnd w:id="387"/>
    <w:bookmarkStart w:id="389"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8">
        <w:r>
          <w:rPr>
            <w:rStyle w:val="Hyperlink"/>
          </w:rPr>
          <w:t xml:space="preserve">https://doi.org/10.18148/srm/2018.v12i1.7210</w:t>
        </w:r>
      </w:hyperlink>
    </w:p>
    <w:bookmarkEnd w:id="389"/>
    <w:bookmarkStart w:id="39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90">
        <w:r>
          <w:rPr>
            <w:rStyle w:val="Hyperlink"/>
          </w:rPr>
          <w:t xml:space="preserve">https://doi.org/10.1037/abn0000171</w:t>
        </w:r>
      </w:hyperlink>
    </w:p>
    <w:bookmarkEnd w:id="391"/>
    <w:bookmarkStart w:id="393"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92">
        <w:r>
          <w:rPr>
            <w:rStyle w:val="Hyperlink"/>
          </w:rPr>
          <w:t xml:space="preserve">https://doi.org/10.1037/dev0001095</w:t>
        </w:r>
      </w:hyperlink>
    </w:p>
    <w:bookmarkEnd w:id="393"/>
    <w:bookmarkStart w:id="395"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4">
        <w:r>
          <w:rPr>
            <w:rStyle w:val="Hyperlink"/>
          </w:rPr>
          <w:t xml:space="preserve">https://doi.org/10.1037/pas0000648</w:t>
        </w:r>
      </w:hyperlink>
    </w:p>
    <w:bookmarkEnd w:id="395"/>
    <w:bookmarkStart w:id="396"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6">
        <w:r>
          <w:rPr>
            <w:rStyle w:val="Hyperlink"/>
          </w:rPr>
          <w:t xml:space="preserve">https://doi.org/10.1016/j.jcrimjus.2024.102155</w:t>
        </w:r>
      </w:hyperlink>
    </w:p>
    <w:bookmarkEnd w:id="396"/>
    <w:bookmarkStart w:id="398"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7">
        <w:r>
          <w:rPr>
            <w:rStyle w:val="Hyperlink"/>
          </w:rPr>
          <w:t xml:space="preserve">https://doi.org/10.1111/jcpp.13549</w:t>
        </w:r>
      </w:hyperlink>
    </w:p>
    <w:bookmarkEnd w:id="398"/>
    <w:bookmarkStart w:id="399"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9"/>
    <w:bookmarkStart w:id="401"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400">
        <w:r>
          <w:rPr>
            <w:rStyle w:val="Hyperlink"/>
          </w:rPr>
          <w:t xml:space="preserve">https://doi.org/10.1146/annurev-criminol-111523-122451</w:t>
        </w:r>
      </w:hyperlink>
    </w:p>
    <w:bookmarkEnd w:id="401"/>
    <w:bookmarkStart w:id="403"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402">
        <w:r>
          <w:rPr>
            <w:rStyle w:val="Hyperlink"/>
          </w:rPr>
          <w:t xml:space="preserve">https://doi.org/10.1017/S0954579407070174</w:t>
        </w:r>
      </w:hyperlink>
    </w:p>
    <w:bookmarkEnd w:id="403"/>
    <w:bookmarkStart w:id="405"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404">
        <w:r>
          <w:rPr>
            <w:rStyle w:val="Hyperlink"/>
          </w:rPr>
          <w:t xml:space="preserve">https://doi.org/10.1016/j.cresp.2025.100261</w:t>
        </w:r>
      </w:hyperlink>
    </w:p>
    <w:bookmarkEnd w:id="405"/>
    <w:bookmarkStart w:id="407"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6">
        <w:r>
          <w:rPr>
            <w:rStyle w:val="Hyperlink"/>
          </w:rPr>
          <w:t xml:space="preserve">https://doi.org/10.1177/1362361320908972</w:t>
        </w:r>
      </w:hyperlink>
    </w:p>
    <w:bookmarkEnd w:id="407"/>
    <w:bookmarkStart w:id="409"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8">
        <w:r>
          <w:rPr>
            <w:rStyle w:val="Hyperlink"/>
          </w:rPr>
          <w:t xml:space="preserve">https://doi.org/10.1111/jedm.70019</w:t>
        </w:r>
      </w:hyperlink>
    </w:p>
    <w:bookmarkEnd w:id="409"/>
    <w:bookmarkStart w:id="411"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10">
        <w:r>
          <w:rPr>
            <w:rStyle w:val="Hyperlink"/>
          </w:rPr>
          <w:t xml:space="preserve">https://doi.org/10.1037/abn0000751</w:t>
        </w:r>
      </w:hyperlink>
    </w:p>
    <w:bookmarkEnd w:id="411"/>
    <w:bookmarkStart w:id="413"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12">
        <w:r>
          <w:rPr>
            <w:rStyle w:val="Hyperlink"/>
          </w:rPr>
          <w:t xml:space="preserve">https://doi.org/10.1038/s44220-023-00057-5</w:t>
        </w:r>
      </w:hyperlink>
    </w:p>
    <w:bookmarkEnd w:id="413"/>
    <w:bookmarkStart w:id="415"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14">
        <w:r>
          <w:rPr>
            <w:rStyle w:val="Hyperlink"/>
          </w:rPr>
          <w:t xml:space="preserve">https://doi.org/10.1080/15374416.2019.1622124</w:t>
        </w:r>
      </w:hyperlink>
    </w:p>
    <w:bookmarkEnd w:id="415"/>
    <w:bookmarkStart w:id="417"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6">
        <w:r>
          <w:rPr>
            <w:rStyle w:val="Hyperlink"/>
          </w:rPr>
          <w:t xml:space="preserve">https://doi.org/10.2307/j.ctt2jbxs1</w:t>
        </w:r>
      </w:hyperlink>
    </w:p>
    <w:bookmarkEnd w:id="417"/>
    <w:bookmarkStart w:id="419"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8">
        <w:r>
          <w:rPr>
            <w:rStyle w:val="Hyperlink"/>
          </w:rPr>
          <w:t xml:space="preserve">https://doi.org/10.3389/fpsyg.2013.00770</w:t>
        </w:r>
      </w:hyperlink>
    </w:p>
    <w:bookmarkEnd w:id="419"/>
    <w:bookmarkStart w:id="421"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20">
        <w:r>
          <w:rPr>
            <w:rStyle w:val="Hyperlink"/>
          </w:rPr>
          <w:t xml:space="preserve">https://doi.org/10.1016/j.jaac.2013.10.011</w:t>
        </w:r>
      </w:hyperlink>
    </w:p>
    <w:bookmarkEnd w:id="421"/>
    <w:bookmarkStart w:id="423"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22">
        <w:r>
          <w:rPr>
            <w:rStyle w:val="Hyperlink"/>
          </w:rPr>
          <w:t xml:space="preserve">https://doi.org/10.1080/15374416.2018.1561296</w:t>
        </w:r>
      </w:hyperlink>
    </w:p>
    <w:bookmarkEnd w:id="423"/>
    <w:bookmarkStart w:id="425"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24">
        <w:r>
          <w:rPr>
            <w:rStyle w:val="Hyperlink"/>
          </w:rPr>
          <w:t xml:space="preserve">https://doi.org/10.1037/a0021519</w:t>
        </w:r>
      </w:hyperlink>
    </w:p>
    <w:bookmarkEnd w:id="425"/>
    <w:bookmarkStart w:id="427"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6">
        <w:r>
          <w:rPr>
            <w:rStyle w:val="Hyperlink"/>
          </w:rPr>
          <w:t xml:space="preserve">https://doi.org/10.1177/0093854812443645</w:t>
        </w:r>
      </w:hyperlink>
    </w:p>
    <w:bookmarkEnd w:id="427"/>
    <w:bookmarkStart w:id="429"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8">
        <w:r>
          <w:rPr>
            <w:rStyle w:val="Hyperlink"/>
          </w:rPr>
          <w:t xml:space="preserve">https://doi.org/10.1007/s12103-013-9235-1</w:t>
        </w:r>
      </w:hyperlink>
    </w:p>
    <w:bookmarkEnd w:id="429"/>
    <w:bookmarkStart w:id="431"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30">
        <w:r>
          <w:rPr>
            <w:rStyle w:val="Hyperlink"/>
          </w:rPr>
          <w:t xml:space="preserve">https://doi.org/10.1007/s12103-014-9272-4</w:t>
        </w:r>
      </w:hyperlink>
    </w:p>
    <w:bookmarkEnd w:id="431"/>
    <w:bookmarkStart w:id="433"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32">
        <w:r>
          <w:rPr>
            <w:rStyle w:val="Hyperlink"/>
          </w:rPr>
          <w:t xml:space="preserve">https://doi.org/10.1007/s10802-012-9700-1</w:t>
        </w:r>
      </w:hyperlink>
    </w:p>
    <w:bookmarkEnd w:id="433"/>
    <w:bookmarkStart w:id="435"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34">
        <w:r>
          <w:rPr>
            <w:rStyle w:val="Hyperlink"/>
          </w:rPr>
          <w:t xml:space="preserve">https://doi.org/10.1007/s10802-010-9478-y</w:t>
        </w:r>
      </w:hyperlink>
    </w:p>
    <w:bookmarkEnd w:id="435"/>
    <w:bookmarkStart w:id="437"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6">
        <w:r>
          <w:rPr>
            <w:rStyle w:val="Hyperlink"/>
          </w:rPr>
          <w:t xml:space="preserve">https://doi.org/10.1080/02664763.2020.1817346</w:t>
        </w:r>
      </w:hyperlink>
    </w:p>
    <w:bookmarkEnd w:id="437"/>
    <w:bookmarkStart w:id="439"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8">
        <w:r>
          <w:rPr>
            <w:rStyle w:val="Hyperlink"/>
          </w:rPr>
          <w:t xml:space="preserve">https://doi.org/10.1080/15366367.2018.1502005</w:t>
        </w:r>
      </w:hyperlink>
    </w:p>
    <w:bookmarkEnd w:id="439"/>
    <w:bookmarkStart w:id="441"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40">
        <w:r>
          <w:rPr>
            <w:rStyle w:val="Hyperlink"/>
          </w:rPr>
          <w:t xml:space="preserve">https://doi.org/10.1016/j.dr.2008.01.001</w:t>
        </w:r>
      </w:hyperlink>
    </w:p>
    <w:bookmarkEnd w:id="441"/>
    <w:bookmarkStart w:id="443"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42">
        <w:r>
          <w:rPr>
            <w:rStyle w:val="Hyperlink"/>
          </w:rPr>
          <w:t xml:space="preserve">https://doi.org/10.1017/S0954579403000221</w:t>
        </w:r>
      </w:hyperlink>
    </w:p>
    <w:bookmarkEnd w:id="443"/>
    <w:bookmarkStart w:id="445"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44">
        <w:r>
          <w:rPr>
            <w:rStyle w:val="Hyperlink"/>
          </w:rPr>
          <w:t xml:space="preserve">https://doi.org/10.1177/0049124121995521</w:t>
        </w:r>
      </w:hyperlink>
    </w:p>
    <w:bookmarkEnd w:id="445"/>
    <w:bookmarkStart w:id="447"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6">
        <w:r>
          <w:rPr>
            <w:rStyle w:val="Hyperlink"/>
          </w:rPr>
          <w:t xml:space="preserve">https://doi.org/10.1177/00491241221091754</w:t>
        </w:r>
      </w:hyperlink>
    </w:p>
    <w:bookmarkEnd w:id="447"/>
    <w:bookmarkStart w:id="448"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8"/>
    <w:bookmarkStart w:id="450"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9">
        <w:r>
          <w:rPr>
            <w:rStyle w:val="Hyperlink"/>
          </w:rPr>
          <w:t xml:space="preserve">https://doi.org/10.1111/j.1750-8606.2009.00110.x</w:t>
        </w:r>
      </w:hyperlink>
    </w:p>
    <w:bookmarkEnd w:id="450"/>
    <w:bookmarkStart w:id="452"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51">
        <w:r>
          <w:rPr>
            <w:rStyle w:val="Hyperlink"/>
          </w:rPr>
          <w:t xml:space="preserve">https://doi.org/10.1177/0165025419880610</w:t>
        </w:r>
      </w:hyperlink>
    </w:p>
    <w:bookmarkEnd w:id="452"/>
    <w:bookmarkStart w:id="454"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53">
        <w:r>
          <w:rPr>
            <w:rStyle w:val="Hyperlink"/>
          </w:rPr>
          <w:t xml:space="preserve">https://icd.who.int</w:t>
        </w:r>
      </w:hyperlink>
    </w:p>
    <w:bookmarkEnd w:id="454"/>
    <w:bookmarkStart w:id="456"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5">
        <w:r>
          <w:rPr>
            <w:rStyle w:val="Hyperlink"/>
          </w:rPr>
          <w:t xml:space="preserve">https://doi.org/10.1037/a0030133</w:t>
        </w:r>
      </w:hyperlink>
    </w:p>
    <w:bookmarkEnd w:id="456"/>
    <w:bookmarkStart w:id="457"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7"/>
    <w:bookmarkStart w:id="459"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8">
        <w:r>
          <w:rPr>
            <w:rStyle w:val="Hyperlink"/>
          </w:rPr>
          <w:t xml:space="preserve">https://doi.org/10.1016/j.jad.2026.121556</w:t>
        </w:r>
      </w:hyperlink>
    </w:p>
    <w:bookmarkEnd w:id="459"/>
    <w:bookmarkEnd w:id="460"/>
    <w:bookmarkEnd w:id="46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84">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“is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7">
    <w:p>
      <w:pPr>
        <w:pStyle w:val="FootnoteText"/>
      </w:pPr>
      <w:r>
        <w:rPr>
          <w:rStyle w:val="FootnoteReference"/>
        </w:rPr>
        <w:footnoteRef/>
      </w:r>
      <w:r>
        <w:t xml:space="preserve"> </w:t>
      </w:r>
      <w:r>
        <w:t xml:space="preserve">For simplicity and brevity, we refer to birth age as a proxy for developmental time.</w:t>
      </w:r>
    </w:p>
  </w:footnote>
  <w:footnote w:id="110">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3">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 apaquarto-original-runninghead: <w:sdt><w:sdtPr><w:alias w:val="Comments"/><w:tag w:val=""/><w:id w:val="411821190"/><w:placeholder><w:docPart w:val="0C02FC99099648D19246354A6487E13A"/></w:placeholder><w:showingPlcHdr/><w:dataBinding w:prefixMappings="xmlns:ns0='http://purl.org/dc/elements/1.1/' xmlns:ns1='http://schemas.openxmlformats.org/package/2006/metadata/core-properties' " w:xpath="/ns1:coreProperties[1]/ns0:description[1]" w:storeItemID="{6C3C8BC8-F283-45AE-878A-BAB7291924A1}"/><w:text w:multiLine="1"/></w:sdtPr><w:sdtContent><w:r w:rsidR="00BB5C76" w:rsidRPr="00361F1C"><w:rPr><w:rStyle w:val="PlaceholderText"/></w:rPr><w:t>[Comments]</w:t></w:r></w:sdtContent></w:sdt> -->
    <w:sdt>
      <w:sdtPr>
        <w:alias w:val="Comments"/>
        <w:tag w:val=""/>
        <w:id w:val="411821190"/>
        <w:placeholder>
          <w:docPart w:val="0C02FC99099648D19246354A6487E13A"/>
        </w:placeholder>
        <w:dataBinding w:prefixMappings="xmlns:ns0='http://purl.org/dc/elements/1.1/' xmlns:ns1='http://schemas.openxmlformats.org/package/2006/metadata/core-properties' " w:xpath="/ns1:coreProperties[1]/ns0:description[1]" w:storeItemID="{6C3C8BC8-F283-45AE-878A-BAB7291924A1}"/>
        <w:text w:multiLine="1"/>
      </w:sdtPr>
      <w:sdtContent>
        <w:r>
          <w:t xml:space="preserve">PSYCHOPATHOLOGY DEVELOPMENT ACROSS LIFESPAN</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14" Target="media/rId114.png" /><Relationship Type="http://schemas.openxmlformats.org/officeDocument/2006/relationships/image" Id="rId78" Target="media/rId78.png" /><Relationship Type="http://schemas.openxmlformats.org/officeDocument/2006/relationships/image" Id="rId95" Target="media/rId95.png" /><Relationship Type="http://schemas.openxmlformats.org/officeDocument/2006/relationships/image" Id="rId88" Target="media/rId88.jpg" /><Relationship Type="http://schemas.openxmlformats.org/officeDocument/2006/relationships/image" Id="rId105" Target="media/rId105.png" /><Relationship Type="http://schemas.openxmlformats.org/officeDocument/2006/relationships/image" Id="rId123" Target="media/rId123.png" /><Relationship Type="http://schemas.openxmlformats.org/officeDocument/2006/relationships/image" Id="rId23" Target="media/rId23.svg" /><Relationship Type="http://schemas.openxmlformats.org/officeDocument/2006/relationships/image" Id="rId52" Target="media/rId52.png" /><Relationship Type="http://schemas.openxmlformats.org/officeDocument/2006/relationships/image" Id="rId45" Target="media/rId45.png" /><Relationship Type="http://schemas.openxmlformats.org/officeDocument/2006/relationships/image" Id="rId71" Target="media/rId71.png" /><Relationship Type="http://schemas.openxmlformats.org/officeDocument/2006/relationships/image" Id="rId60" Target="media/rId60.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8" Target="https://DevPsyLab.github.io/studying-psychopathology-development-lifespan/notebooks/analyses-preview.html#cell-fig-externalizing-by-age" TargetMode="External" /><Relationship Type="http://schemas.openxmlformats.org/officeDocument/2006/relationships/hyperlink" Id="rId51" Target="https://DevPsyLab.github.io/studying-psychopathology-development-lifespan/notebooks/analyses-preview.html#cell-fig-lifespancognitivetrajectories" TargetMode="External" /><Relationship Type="http://schemas.openxmlformats.org/officeDocument/2006/relationships/hyperlink" Id="rId75" Target="https://DevPsyLab.github.io/studying-psychopathology-development-lifespan/notebooks/analyses-preview.html#cell-fig-longitudinal-externalizing-studies" TargetMode="External" /><Relationship Type="http://schemas.openxmlformats.org/officeDocument/2006/relationships/hyperlink" Id="rId64" Target="https://DevPsyLab.github.io/studying-psychopathology-development-lifespan/notebooks/analyses-preview.html#cell-fig-longitudinalstudies" TargetMode="External" /><Relationship Type="http://schemas.openxmlformats.org/officeDocument/2006/relationships/hyperlink" Id="rId100" Target="https://DevPsyLab.github.io/studying-psychopathology-development-lifespan/notebooks/analyses-preview.html#cell-tbl-externalizingfacets" TargetMode="External" /><Relationship Type="http://schemas.openxmlformats.org/officeDocument/2006/relationships/hyperlink" Id="rId284" Target="https://doi.org/10.1001/archgenpsychiatry.2010.188" TargetMode="External" /><Relationship Type="http://schemas.openxmlformats.org/officeDocument/2006/relationships/hyperlink" Id="rId305" Target="https://doi.org/10.1001/archpsyc.62.12.1352" TargetMode="External" /><Relationship Type="http://schemas.openxmlformats.org/officeDocument/2006/relationships/hyperlink" Id="rId178" Target="https://doi.org/10.1001/jamanetworkopen.2020.3221" TargetMode="External" /><Relationship Type="http://schemas.openxmlformats.org/officeDocument/2006/relationships/hyperlink" Id="rId182" Target="https://doi.org/10.1002/9780470147658.chpsy0306" TargetMode="External" /><Relationship Type="http://schemas.openxmlformats.org/officeDocument/2006/relationships/hyperlink" Id="rId168" Target="https://doi.org/10.1002/9781119125556.devpsy101" TargetMode="External" /><Relationship Type="http://schemas.openxmlformats.org/officeDocument/2006/relationships/hyperlink" Id="rId263"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82" Target="https://doi.org/10.1002/wps.20844" TargetMode="External" /><Relationship Type="http://schemas.openxmlformats.org/officeDocument/2006/relationships/hyperlink" Id="rId221" Target="https://doi.org/10.1007/978-1-0716-3335-9_5" TargetMode="External" /><Relationship Type="http://schemas.openxmlformats.org/officeDocument/2006/relationships/hyperlink" Id="rId153" Target="https://doi.org/10.1007/978-1-4614-9608-3_16" TargetMode="External" /><Relationship Type="http://schemas.openxmlformats.org/officeDocument/2006/relationships/hyperlink" Id="rId273" Target="https://doi.org/10.1007/978-1-4939-0317-7" TargetMode="External" /><Relationship Type="http://schemas.openxmlformats.org/officeDocument/2006/relationships/hyperlink" Id="rId298" Target="https://doi.org/10.1007/978-3-030-68429-7" TargetMode="External" /><Relationship Type="http://schemas.openxmlformats.org/officeDocument/2006/relationships/hyperlink" Id="rId301" Target="https://doi.org/10.1007/978-3-031-80549-3" TargetMode="External" /><Relationship Type="http://schemas.openxmlformats.org/officeDocument/2006/relationships/hyperlink" Id="rId368" Target="https://doi.org/10.1007/s00127-015-1048-8" TargetMode="External" /><Relationship Type="http://schemas.openxmlformats.org/officeDocument/2006/relationships/hyperlink" Id="rId232" Target="https://doi.org/10.1007/s00234-020-02562-1" TargetMode="External" /><Relationship Type="http://schemas.openxmlformats.org/officeDocument/2006/relationships/hyperlink" Id="rId434" Target="https://doi.org/10.1007/s10802-010-9478-y" TargetMode="External" /><Relationship Type="http://schemas.openxmlformats.org/officeDocument/2006/relationships/hyperlink" Id="rId170" Target="https://doi.org/10.1007/s10802-012-9669-9" TargetMode="External" /><Relationship Type="http://schemas.openxmlformats.org/officeDocument/2006/relationships/hyperlink" Id="rId432" Target="https://doi.org/10.1007/s10802-012-9700-1" TargetMode="External" /><Relationship Type="http://schemas.openxmlformats.org/officeDocument/2006/relationships/hyperlink" Id="rId267" Target="https://doi.org/10.1007/s10802-017-0383-5" TargetMode="External" /><Relationship Type="http://schemas.openxmlformats.org/officeDocument/2006/relationships/hyperlink" Id="rId269" Target="https://doi.org/10.1007/s10802-021-00885-y" TargetMode="External" /><Relationship Type="http://schemas.openxmlformats.org/officeDocument/2006/relationships/hyperlink" Id="rId144" Target="https://doi.org/10.1007/s10802-023-01119-z" TargetMode="External" /><Relationship Type="http://schemas.openxmlformats.org/officeDocument/2006/relationships/hyperlink" Id="rId254" Target="https://doi.org/10.1007/s10826-018-1272-4" TargetMode="External" /><Relationship Type="http://schemas.openxmlformats.org/officeDocument/2006/relationships/hyperlink" Id="rId312" Target="https://doi.org/10.1007/s11121-022-01467-0" TargetMode="External" /><Relationship Type="http://schemas.openxmlformats.org/officeDocument/2006/relationships/hyperlink" Id="rId428" Target="https://doi.org/10.1007/s12103-013-9235-1" TargetMode="External" /><Relationship Type="http://schemas.openxmlformats.org/officeDocument/2006/relationships/hyperlink" Id="rId430" Target="https://doi.org/10.1007/s12103-014-9272-4" TargetMode="External" /><Relationship Type="http://schemas.openxmlformats.org/officeDocument/2006/relationships/hyperlink" Id="rId184" Target="https://doi.org/10.1007/s40865-015-0012-3" TargetMode="External" /><Relationship Type="http://schemas.openxmlformats.org/officeDocument/2006/relationships/hyperlink" Id="rId292" Target="https://doi.org/10.1016/S0005-7967(02)00016-5" TargetMode="External" /><Relationship Type="http://schemas.openxmlformats.org/officeDocument/2006/relationships/hyperlink" Id="rId50" Target="https://doi.org/10.1016/j.arr.2026.103102" TargetMode="External" /><Relationship Type="http://schemas.openxmlformats.org/officeDocument/2006/relationships/hyperlink" Id="rId176" Target="https://doi.org/10.1016/j.cpr.2012.02.006" TargetMode="External" /><Relationship Type="http://schemas.openxmlformats.org/officeDocument/2006/relationships/hyperlink" Id="rId404" Target="https://doi.org/10.1016/j.cresp.2025.100261" TargetMode="External" /><Relationship Type="http://schemas.openxmlformats.org/officeDocument/2006/relationships/hyperlink" Id="rId307" Target="https://doi.org/10.1016/j.dr.2004.04.002" TargetMode="External" /><Relationship Type="http://schemas.openxmlformats.org/officeDocument/2006/relationships/hyperlink" Id="rId440" Target="https://doi.org/10.1016/j.dr.2008.01.001" TargetMode="External" /><Relationship Type="http://schemas.openxmlformats.org/officeDocument/2006/relationships/hyperlink" Id="rId353" Target="https://doi.org/10.1016/j.dr.2020.100935" TargetMode="External" /><Relationship Type="http://schemas.openxmlformats.org/officeDocument/2006/relationships/hyperlink" Id="rId420" Target="https://doi.org/10.1016/j.jaac.2013.10.011" TargetMode="External" /><Relationship Type="http://schemas.openxmlformats.org/officeDocument/2006/relationships/hyperlink" Id="rId163" Target="https://doi.org/10.1016/j.jaac.2017.05.019" TargetMode="External" /><Relationship Type="http://schemas.openxmlformats.org/officeDocument/2006/relationships/hyperlink" Id="rId92" Target="https://doi.org/10.1016/j.jaacop.2025.10.008" TargetMode="External" /><Relationship Type="http://schemas.openxmlformats.org/officeDocument/2006/relationships/hyperlink" Id="rId458" Target="https://doi.org/10.1016/j.jad.2026.121556" TargetMode="External" /><Relationship Type="http://schemas.openxmlformats.org/officeDocument/2006/relationships/hyperlink" Id="rId56" Target="https://doi.org/10.1016/j.jcrimjus.2024.102155" TargetMode="External" /><Relationship Type="http://schemas.openxmlformats.org/officeDocument/2006/relationships/hyperlink" Id="rId151" Target="https://doi.org/10.1016/j.jpsychires.2013.08.016" TargetMode="External" /><Relationship Type="http://schemas.openxmlformats.org/officeDocument/2006/relationships/hyperlink" Id="rId314" Target="https://doi.org/10.1016/j.jsp.2012.10.002" TargetMode="External" /><Relationship Type="http://schemas.openxmlformats.org/officeDocument/2006/relationships/hyperlink" Id="rId244" Target="https://doi.org/10.1017/S0033291711001966" TargetMode="External" /><Relationship Type="http://schemas.openxmlformats.org/officeDocument/2006/relationships/hyperlink" Id="rId246" Target="https://doi.org/10.1017/S003329172000183X" TargetMode="External" /><Relationship Type="http://schemas.openxmlformats.org/officeDocument/2006/relationships/hyperlink" Id="rId442" Target="https://doi.org/10.1017/S0954579403000221" TargetMode="External" /><Relationship Type="http://schemas.openxmlformats.org/officeDocument/2006/relationships/hyperlink" Id="rId402" Target="https://doi.org/10.1017/S0954579407070174" TargetMode="External" /><Relationship Type="http://schemas.openxmlformats.org/officeDocument/2006/relationships/hyperlink" Id="rId337" Target="https://doi.org/10.1017/S0954579408000333" TargetMode="External" /><Relationship Type="http://schemas.openxmlformats.org/officeDocument/2006/relationships/hyperlink" Id="rId296" Target="https://doi.org/10.1017/S0954579410000301" TargetMode="External" /><Relationship Type="http://schemas.openxmlformats.org/officeDocument/2006/relationships/hyperlink" Id="rId57" Target="https://doi.org/10.1017/S0954579414000789" TargetMode="External" /><Relationship Type="http://schemas.openxmlformats.org/officeDocument/2006/relationships/hyperlink" Id="rId225" Target="https://doi.org/10.1017/S0954579416000651" TargetMode="External" /><Relationship Type="http://schemas.openxmlformats.org/officeDocument/2006/relationships/hyperlink" Id="rId234" Target="https://doi.org/10.1017/S0954579421001772" TargetMode="External" /><Relationship Type="http://schemas.openxmlformats.org/officeDocument/2006/relationships/hyperlink" Id="rId161" Target="https://doi.org/10.1017/S0954579423001505" TargetMode="External" /><Relationship Type="http://schemas.openxmlformats.org/officeDocument/2006/relationships/hyperlink" Id="rId242" Target="https://doi.org/10.1017/S0954579424000713" TargetMode="External" /><Relationship Type="http://schemas.openxmlformats.org/officeDocument/2006/relationships/hyperlink" Id="rId341" Target="https://doi.org/10.1023/a:1026254005632" TargetMode="External" /><Relationship Type="http://schemas.openxmlformats.org/officeDocument/2006/relationships/hyperlink" Id="rId174" Target="https://doi.org/10.1027/1015-5759.17.1.25" TargetMode="External" /><Relationship Type="http://schemas.openxmlformats.org/officeDocument/2006/relationships/hyperlink" Id="rId386" Target="https://doi.org/10.1037/0003-066X.54.2.93" TargetMode="External" /><Relationship Type="http://schemas.openxmlformats.org/officeDocument/2006/relationships/hyperlink" Id="rId172" Target="https://doi.org/10.1037/0012-1649.39.2.222" TargetMode="External" /><Relationship Type="http://schemas.openxmlformats.org/officeDocument/2006/relationships/hyperlink" Id="rId200" Target="https://doi.org/10.1037/0012-1649.44.2.365" TargetMode="External" /><Relationship Type="http://schemas.openxmlformats.org/officeDocument/2006/relationships/hyperlink" Id="rId286" Target="https://doi.org/10.1037/0021-843X.116.4.645" TargetMode="External" /><Relationship Type="http://schemas.openxmlformats.org/officeDocument/2006/relationships/hyperlink" Id="rId288" Target="https://doi.org/10.1037/0021-843x.114.4.537" TargetMode="External" /><Relationship Type="http://schemas.openxmlformats.org/officeDocument/2006/relationships/hyperlink" Id="rId345" Target="https://doi.org/10.1037/0022-006X.61.6.911" TargetMode="External" /><Relationship Type="http://schemas.openxmlformats.org/officeDocument/2006/relationships/hyperlink" Id="rId192" Target="https://doi.org/10.1037/0022-006X.70.1.6" TargetMode="External" /><Relationship Type="http://schemas.openxmlformats.org/officeDocument/2006/relationships/hyperlink" Id="rId323" Target="https://doi.org/10.1037/0033-295X.100.4.674" TargetMode="External" /><Relationship Type="http://schemas.openxmlformats.org/officeDocument/2006/relationships/hyperlink" Id="rId248" Target="https://doi.org/10.1037/0882-7974.18.4.639" TargetMode="External" /><Relationship Type="http://schemas.openxmlformats.org/officeDocument/2006/relationships/hyperlink" Id="rId223" Target="https://doi.org/10.1037/0882-7974.19.2.243" TargetMode="External" /><Relationship Type="http://schemas.openxmlformats.org/officeDocument/2006/relationships/hyperlink" Id="rId290" Target="https://doi.org/10.1037/1040-3590.16.2.107" TargetMode="External" /><Relationship Type="http://schemas.openxmlformats.org/officeDocument/2006/relationships/hyperlink" Id="rId259" Target="https://doi.org/10.1037/13129-000" TargetMode="External" /><Relationship Type="http://schemas.openxmlformats.org/officeDocument/2006/relationships/hyperlink" Id="rId140" Target="https://doi.org/10.1037/14048-008" TargetMode="External" /><Relationship Type="http://schemas.openxmlformats.org/officeDocument/2006/relationships/hyperlink" Id="rId310" Target="https://doi.org/10.1037/a0015857" TargetMode="External" /><Relationship Type="http://schemas.openxmlformats.org/officeDocument/2006/relationships/hyperlink" Id="rId424" Target="https://doi.org/10.1037/a0021519" TargetMode="External" /><Relationship Type="http://schemas.openxmlformats.org/officeDocument/2006/relationships/hyperlink" Id="rId303" Target="https://doi.org/10.1037/a0023678" TargetMode="External" /><Relationship Type="http://schemas.openxmlformats.org/officeDocument/2006/relationships/hyperlink" Id="rId455" Target="https://doi.org/10.1037/a0030133" TargetMode="External" /><Relationship Type="http://schemas.openxmlformats.org/officeDocument/2006/relationships/hyperlink" Id="rId157" Target="https://doi.org/10.1037/a0032475" TargetMode="External" /><Relationship Type="http://schemas.openxmlformats.org/officeDocument/2006/relationships/hyperlink" Id="rId390" Target="https://doi.org/10.1037/abn0000171" TargetMode="External" /><Relationship Type="http://schemas.openxmlformats.org/officeDocument/2006/relationships/hyperlink" Id="rId381" Target="https://doi.org/10.1037/abn0000232" TargetMode="External" /><Relationship Type="http://schemas.openxmlformats.org/officeDocument/2006/relationships/hyperlink" Id="rId276" Target="https://doi.org/10.1037/abn0000258" TargetMode="External" /><Relationship Type="http://schemas.openxmlformats.org/officeDocument/2006/relationships/hyperlink" Id="rId358" Target="https://doi.org/10.1037/abn0000649" TargetMode="External" /><Relationship Type="http://schemas.openxmlformats.org/officeDocument/2006/relationships/hyperlink" Id="rId410" Target="https://doi.org/10.1037/abn0000751" TargetMode="External" /><Relationship Type="http://schemas.openxmlformats.org/officeDocument/2006/relationships/hyperlink" Id="rId204" Target="https://doi.org/10.1037/abn0001084" TargetMode="External" /><Relationship Type="http://schemas.openxmlformats.org/officeDocument/2006/relationships/hyperlink" Id="rId362" Target="https://doi.org/10.1037/dev0000449" TargetMode="External" /><Relationship Type="http://schemas.openxmlformats.org/officeDocument/2006/relationships/hyperlink" Id="rId392" Target="https://doi.org/10.1037/dev0001095" TargetMode="External" /><Relationship Type="http://schemas.openxmlformats.org/officeDocument/2006/relationships/hyperlink" Id="rId349"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55" Target="https://doi.org/10.1037/met0000077" TargetMode="External" /><Relationship Type="http://schemas.openxmlformats.org/officeDocument/2006/relationships/hyperlink" Id="rId217" Target="https://doi.org/10.1037/met0000563" TargetMode="External" /><Relationship Type="http://schemas.openxmlformats.org/officeDocument/2006/relationships/hyperlink" Id="rId188" Target="https://doi.org/10.1037/met0000685" TargetMode="External" /><Relationship Type="http://schemas.openxmlformats.org/officeDocument/2006/relationships/hyperlink" Id="rId394" Target="https://doi.org/10.1037/pas0000648" TargetMode="External" /><Relationship Type="http://schemas.openxmlformats.org/officeDocument/2006/relationships/hyperlink" Id="rId370" Target="https://doi.org/10.1037/pas0000754" TargetMode="External" /><Relationship Type="http://schemas.openxmlformats.org/officeDocument/2006/relationships/hyperlink" Id="rId82" Target="https://doi.org/10.1037/pas0001441" TargetMode="External" /><Relationship Type="http://schemas.openxmlformats.org/officeDocument/2006/relationships/hyperlink" Id="rId412" Target="https://doi.org/10.1038/s44220-023-00057-5" TargetMode="External" /><Relationship Type="http://schemas.openxmlformats.org/officeDocument/2006/relationships/hyperlink" Id="rId325" Target="https://doi.org/10.1073/pnas.1010076108" TargetMode="External" /><Relationship Type="http://schemas.openxmlformats.org/officeDocument/2006/relationships/hyperlink" Id="rId202" Target="https://doi.org/10.1080/00273171.2014.889594" TargetMode="External" /><Relationship Type="http://schemas.openxmlformats.org/officeDocument/2006/relationships/hyperlink" Id="rId294" Target="https://doi.org/10.1080/00273171.2021.1941730" TargetMode="External" /><Relationship Type="http://schemas.openxmlformats.org/officeDocument/2006/relationships/hyperlink" Id="rId186" Target="https://doi.org/10.1080/00273171.2026.2640576" TargetMode="External" /><Relationship Type="http://schemas.openxmlformats.org/officeDocument/2006/relationships/hyperlink" Id="rId436" Target="https://doi.org/10.1080/02664763.2020.1817346" TargetMode="External" /><Relationship Type="http://schemas.openxmlformats.org/officeDocument/2006/relationships/hyperlink" Id="rId372" Target="https://doi.org/10.1080/10705511.2023.2191292" TargetMode="External" /><Relationship Type="http://schemas.openxmlformats.org/officeDocument/2006/relationships/hyperlink" Id="rId438" Target="https://doi.org/10.1080/15366367.2018.1502005" TargetMode="External" /><Relationship Type="http://schemas.openxmlformats.org/officeDocument/2006/relationships/hyperlink" Id="rId422" Target="https://doi.org/10.1080/15374416.2018.1561296" TargetMode="External" /><Relationship Type="http://schemas.openxmlformats.org/officeDocument/2006/relationships/hyperlink" Id="rId414" Target="https://doi.org/10.1080/15374416.2019.1622124" TargetMode="External" /><Relationship Type="http://schemas.openxmlformats.org/officeDocument/2006/relationships/hyperlink" Id="rId206" Target="https://doi.org/10.1080/15374416.2025.2484813" TargetMode="External" /><Relationship Type="http://schemas.openxmlformats.org/officeDocument/2006/relationships/hyperlink" Id="rId383" Target="https://doi.org/10.1086/269270" TargetMode="External" /><Relationship Type="http://schemas.openxmlformats.org/officeDocument/2006/relationships/hyperlink" Id="rId212" Target="https://doi.org/10.1108/978-1-61735-891-320251015" TargetMode="External" /><Relationship Type="http://schemas.openxmlformats.org/officeDocument/2006/relationships/hyperlink" Id="rId142" Target="https://doi.org/10.1111/acer.13525" TargetMode="External" /><Relationship Type="http://schemas.openxmlformats.org/officeDocument/2006/relationships/hyperlink" Id="rId329" Target="https://doi.org/10.1111/cdev.12036" TargetMode="External" /><Relationship Type="http://schemas.openxmlformats.org/officeDocument/2006/relationships/hyperlink" Id="rId364" Target="https://doi.org/10.1111/cdev.12880" TargetMode="External" /><Relationship Type="http://schemas.openxmlformats.org/officeDocument/2006/relationships/hyperlink" Id="rId360" Target="https://doi.org/10.1111/cdev.13433" TargetMode="External" /><Relationship Type="http://schemas.openxmlformats.org/officeDocument/2006/relationships/hyperlink" Id="rId250" Target="https://doi.org/10.1111/desc.13280" TargetMode="External" /><Relationship Type="http://schemas.openxmlformats.org/officeDocument/2006/relationships/hyperlink" Id="rId347" Target="https://doi.org/10.1111/desc.70216" TargetMode="External" /><Relationship Type="http://schemas.openxmlformats.org/officeDocument/2006/relationships/hyperlink" Id="rId165" Target="https://doi.org/10.1111/j.1467-8624.2004.00755.x" TargetMode="External" /><Relationship Type="http://schemas.openxmlformats.org/officeDocument/2006/relationships/hyperlink" Id="rId316" Target="https://doi.org/10.1111/j.1467-9507.2008.00480.x" TargetMode="External" /><Relationship Type="http://schemas.openxmlformats.org/officeDocument/2006/relationships/hyperlink" Id="rId377" Target="https://doi.org/10.1111/j.1469-7610.2006.01614.x" TargetMode="External" /><Relationship Type="http://schemas.openxmlformats.org/officeDocument/2006/relationships/hyperlink" Id="rId196" Target="https://doi.org/10.1111/j.1469-7610.2011.02511.x" TargetMode="External" /><Relationship Type="http://schemas.openxmlformats.org/officeDocument/2006/relationships/hyperlink" Id="rId261" Target="https://doi.org/10.1111/j.1469-7610.2012.02585.x" TargetMode="External" /><Relationship Type="http://schemas.openxmlformats.org/officeDocument/2006/relationships/hyperlink" Id="rId449" Target="https://doi.org/10.1111/j.1750-8606.2009.00110.x" TargetMode="External" /><Relationship Type="http://schemas.openxmlformats.org/officeDocument/2006/relationships/hyperlink" Id="rId271" Target="https://doi.org/10.1111/j.1750-8606.2009.00112.x" TargetMode="External" /><Relationship Type="http://schemas.openxmlformats.org/officeDocument/2006/relationships/hyperlink" Id="rId219" Target="https://doi.org/10.1111/jcpp.12102" TargetMode="External" /><Relationship Type="http://schemas.openxmlformats.org/officeDocument/2006/relationships/hyperlink" Id="rId397" Target="https://doi.org/10.1111/jcpp.13549" TargetMode="External" /><Relationship Type="http://schemas.openxmlformats.org/officeDocument/2006/relationships/hyperlink" Id="rId159" Target="https://doi.org/10.1111/jcpp.70057" TargetMode="External" /><Relationship Type="http://schemas.openxmlformats.org/officeDocument/2006/relationships/hyperlink" Id="rId379" Target="https://doi.org/10.1111/jcpp.70180" TargetMode="External" /><Relationship Type="http://schemas.openxmlformats.org/officeDocument/2006/relationships/hyperlink" Id="rId408" Target="https://doi.org/10.1111/jedm.70019" TargetMode="External" /><Relationship Type="http://schemas.openxmlformats.org/officeDocument/2006/relationships/hyperlink" Id="rId265" Target="https://doi.org/10.1111/jora.12252" TargetMode="External" /><Relationship Type="http://schemas.openxmlformats.org/officeDocument/2006/relationships/hyperlink" Id="rId280" Target="https://doi.org/10.1111/psyp.12551" TargetMode="External" /><Relationship Type="http://schemas.openxmlformats.org/officeDocument/2006/relationships/hyperlink" Id="rId210" Target="https://doi.org/10.1126/science.2270481" TargetMode="External" /><Relationship Type="http://schemas.openxmlformats.org/officeDocument/2006/relationships/hyperlink" Id="rId208" Target="https://doi.org/10.1146/annurev-clinpsy-050212-185617" TargetMode="External" /><Relationship Type="http://schemas.openxmlformats.org/officeDocument/2006/relationships/hyperlink" Id="rId335" Target="https://doi.org/10.1146/annurev-clinpsy-061324-073435" TargetMode="External" /><Relationship Type="http://schemas.openxmlformats.org/officeDocument/2006/relationships/hyperlink" Id="rId400" Target="https://doi.org/10.1146/annurev-criminol-111523-122451" TargetMode="External" /><Relationship Type="http://schemas.openxmlformats.org/officeDocument/2006/relationships/hyperlink" Id="rId366" Target="https://doi.org/10.1146/annurev-psych-120710-100452" TargetMode="External" /><Relationship Type="http://schemas.openxmlformats.org/officeDocument/2006/relationships/hyperlink" Id="rId327" Target="https://doi.org/10.1159/000270073" TargetMode="External" /><Relationship Type="http://schemas.openxmlformats.org/officeDocument/2006/relationships/hyperlink" Id="rId278" Target="https://doi.org/10.1176/appi.ajp.160.9.1566" TargetMode="External" /><Relationship Type="http://schemas.openxmlformats.org/officeDocument/2006/relationships/hyperlink" Id="rId252" Target="https://doi.org/10.1176/appi.ajp.2008.08030366" TargetMode="External" /><Relationship Type="http://schemas.openxmlformats.org/officeDocument/2006/relationships/hyperlink" Id="rId444" Target="https://doi.org/10.1177/0049124121995521" TargetMode="External" /><Relationship Type="http://schemas.openxmlformats.org/officeDocument/2006/relationships/hyperlink" Id="rId446" Target="https://doi.org/10.1177/00491241221091754" TargetMode="External" /><Relationship Type="http://schemas.openxmlformats.org/officeDocument/2006/relationships/hyperlink" Id="rId426" Target="https://doi.org/10.1177/0093854812443645" TargetMode="External" /><Relationship Type="http://schemas.openxmlformats.org/officeDocument/2006/relationships/hyperlink" Id="rId198" Target="https://doi.org/10.1177/0146621612470210" TargetMode="External" /><Relationship Type="http://schemas.openxmlformats.org/officeDocument/2006/relationships/hyperlink" Id="rId333" Target="https://doi.org/10.1177/0165025415618275" TargetMode="External" /><Relationship Type="http://schemas.openxmlformats.org/officeDocument/2006/relationships/hyperlink" Id="rId451" Target="https://doi.org/10.1177/0165025419880610" TargetMode="External" /><Relationship Type="http://schemas.openxmlformats.org/officeDocument/2006/relationships/hyperlink" Id="rId149" Target="https://doi.org/10.1177/0269758014537147" TargetMode="External" /><Relationship Type="http://schemas.openxmlformats.org/officeDocument/2006/relationships/hyperlink" Id="rId229" Target="https://doi.org/10.1177/08902070241228338" TargetMode="External" /><Relationship Type="http://schemas.openxmlformats.org/officeDocument/2006/relationships/hyperlink" Id="rId339" Target="https://doi.org/10.1177/0962280214534588" TargetMode="External" /><Relationship Type="http://schemas.openxmlformats.org/officeDocument/2006/relationships/hyperlink" Id="rId406" Target="https://doi.org/10.1177/1362361320908972" TargetMode="External" /><Relationship Type="http://schemas.openxmlformats.org/officeDocument/2006/relationships/hyperlink" Id="rId180" Target="https://doi.org/10.1177/2167702613497473" TargetMode="External" /><Relationship Type="http://schemas.openxmlformats.org/officeDocument/2006/relationships/hyperlink" Id="rId375" Target="https://doi.org/10.1177/25152459251342750" TargetMode="External" /><Relationship Type="http://schemas.openxmlformats.org/officeDocument/2006/relationships/hyperlink" Id="rId227" Target="https://doi.org/10.1207/S15374424JCCP3301_6" TargetMode="External" /><Relationship Type="http://schemas.openxmlformats.org/officeDocument/2006/relationships/hyperlink" Id="rId343" Target="https://doi.org/10.1371/journal.pone.0063109" TargetMode="External" /><Relationship Type="http://schemas.openxmlformats.org/officeDocument/2006/relationships/hyperlink" Id="rId236" Target="https://doi.org/10.1378/chest.116.5.1208" TargetMode="External" /><Relationship Type="http://schemas.openxmlformats.org/officeDocument/2006/relationships/hyperlink" Id="rId190" Target="https://doi.org/10.14283/jfa.2012.9" TargetMode="External" /><Relationship Type="http://schemas.openxmlformats.org/officeDocument/2006/relationships/hyperlink" Id="rId49" Target="https://doi.org/10.1590/1980-57642018dn12-030001" TargetMode="External" /><Relationship Type="http://schemas.openxmlformats.org/officeDocument/2006/relationships/hyperlink" Id="rId388" Target="https://doi.org/10.18148/srm/2018.v12i1.7210" TargetMode="External" /><Relationship Type="http://schemas.openxmlformats.org/officeDocument/2006/relationships/hyperlink" Id="rId238" Target="https://doi.org/10.22237/jmasm/1209614640" TargetMode="External" /><Relationship Type="http://schemas.openxmlformats.org/officeDocument/2006/relationships/hyperlink" Id="rId214" Target="https://doi.org/10.2307/2095245" TargetMode="External" /><Relationship Type="http://schemas.openxmlformats.org/officeDocument/2006/relationships/hyperlink" Id="rId416" Target="https://doi.org/10.2307/j.ctt2jbxs1" TargetMode="External" /><Relationship Type="http://schemas.openxmlformats.org/officeDocument/2006/relationships/hyperlink" Id="rId127" Target="https://doi.org/10.25820/work.007199" TargetMode="External" /><Relationship Type="http://schemas.openxmlformats.org/officeDocument/2006/relationships/hyperlink" Id="rId418" Target="https://doi.org/10.3389/fpsyg.2013.00770" TargetMode="External" /><Relationship Type="http://schemas.openxmlformats.org/officeDocument/2006/relationships/hyperlink" Id="rId331" Target="https://doi.org/10.3389/fpsyg.2014.00978" TargetMode="External" /><Relationship Type="http://schemas.openxmlformats.org/officeDocument/2006/relationships/hyperlink" Id="rId194" Target="https://doi.org/10.3389/fpsyg.2014.00982" TargetMode="External" /><Relationship Type="http://schemas.openxmlformats.org/officeDocument/2006/relationships/hyperlink" Id="rId321"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3" Target="https://icd.who.int" TargetMode="External" /><Relationship Type="http://schemas.openxmlformats.org/officeDocument/2006/relationships/hyperlink" Id="rId31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40" Target="https://quantitudepod.org/latent-means/ (archived at: https://perma.cc/5JL3-YUPA)" TargetMode="External" /><Relationship Type="http://schemas.openxmlformats.org/officeDocument/2006/relationships/hyperlink" Id="rId41"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8" Target="https://DevPsyLab.github.io/studying-psychopathology-development-lifespan/notebooks/analyses-preview.html#cell-fig-externalizing-by-age" TargetMode="External" /><Relationship Type="http://schemas.openxmlformats.org/officeDocument/2006/relationships/hyperlink" Id="rId51" Target="https://DevPsyLab.github.io/studying-psychopathology-development-lifespan/notebooks/analyses-preview.html#cell-fig-lifespancognitivetrajectories" TargetMode="External" /><Relationship Type="http://schemas.openxmlformats.org/officeDocument/2006/relationships/hyperlink" Id="rId75" Target="https://DevPsyLab.github.io/studying-psychopathology-development-lifespan/notebooks/analyses-preview.html#cell-fig-longitudinal-externalizing-studies" TargetMode="External" /><Relationship Type="http://schemas.openxmlformats.org/officeDocument/2006/relationships/hyperlink" Id="rId64" Target="https://DevPsyLab.github.io/studying-psychopathology-development-lifespan/notebooks/analyses-preview.html#cell-fig-longitudinalstudies" TargetMode="External" /><Relationship Type="http://schemas.openxmlformats.org/officeDocument/2006/relationships/hyperlink" Id="rId100" Target="https://DevPsyLab.github.io/studying-psychopathology-development-lifespan/notebooks/analyses-preview.html#cell-tbl-externalizingfacets" TargetMode="External" /><Relationship Type="http://schemas.openxmlformats.org/officeDocument/2006/relationships/hyperlink" Id="rId284" Target="https://doi.org/10.1001/archgenpsychiatry.2010.188" TargetMode="External" /><Relationship Type="http://schemas.openxmlformats.org/officeDocument/2006/relationships/hyperlink" Id="rId305" Target="https://doi.org/10.1001/archpsyc.62.12.1352" TargetMode="External" /><Relationship Type="http://schemas.openxmlformats.org/officeDocument/2006/relationships/hyperlink" Id="rId178" Target="https://doi.org/10.1001/jamanetworkopen.2020.3221" TargetMode="External" /><Relationship Type="http://schemas.openxmlformats.org/officeDocument/2006/relationships/hyperlink" Id="rId182" Target="https://doi.org/10.1002/9780470147658.chpsy0306" TargetMode="External" /><Relationship Type="http://schemas.openxmlformats.org/officeDocument/2006/relationships/hyperlink" Id="rId168" Target="https://doi.org/10.1002/9781119125556.devpsy101" TargetMode="External" /><Relationship Type="http://schemas.openxmlformats.org/officeDocument/2006/relationships/hyperlink" Id="rId263"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82" Target="https://doi.org/10.1002/wps.20844" TargetMode="External" /><Relationship Type="http://schemas.openxmlformats.org/officeDocument/2006/relationships/hyperlink" Id="rId221" Target="https://doi.org/10.1007/978-1-0716-3335-9_5" TargetMode="External" /><Relationship Type="http://schemas.openxmlformats.org/officeDocument/2006/relationships/hyperlink" Id="rId153" Target="https://doi.org/10.1007/978-1-4614-9608-3_16" TargetMode="External" /><Relationship Type="http://schemas.openxmlformats.org/officeDocument/2006/relationships/hyperlink" Id="rId273" Target="https://doi.org/10.1007/978-1-4939-0317-7" TargetMode="External" /><Relationship Type="http://schemas.openxmlformats.org/officeDocument/2006/relationships/hyperlink" Id="rId298" Target="https://doi.org/10.1007/978-3-030-68429-7" TargetMode="External" /><Relationship Type="http://schemas.openxmlformats.org/officeDocument/2006/relationships/hyperlink" Id="rId301" Target="https://doi.org/10.1007/978-3-031-80549-3" TargetMode="External" /><Relationship Type="http://schemas.openxmlformats.org/officeDocument/2006/relationships/hyperlink" Id="rId368" Target="https://doi.org/10.1007/s00127-015-1048-8" TargetMode="External" /><Relationship Type="http://schemas.openxmlformats.org/officeDocument/2006/relationships/hyperlink" Id="rId232" Target="https://doi.org/10.1007/s00234-020-02562-1" TargetMode="External" /><Relationship Type="http://schemas.openxmlformats.org/officeDocument/2006/relationships/hyperlink" Id="rId434" Target="https://doi.org/10.1007/s10802-010-9478-y" TargetMode="External" /><Relationship Type="http://schemas.openxmlformats.org/officeDocument/2006/relationships/hyperlink" Id="rId170" Target="https://doi.org/10.1007/s10802-012-9669-9" TargetMode="External" /><Relationship Type="http://schemas.openxmlformats.org/officeDocument/2006/relationships/hyperlink" Id="rId432" Target="https://doi.org/10.1007/s10802-012-9700-1" TargetMode="External" /><Relationship Type="http://schemas.openxmlformats.org/officeDocument/2006/relationships/hyperlink" Id="rId267" Target="https://doi.org/10.1007/s10802-017-0383-5" TargetMode="External" /><Relationship Type="http://schemas.openxmlformats.org/officeDocument/2006/relationships/hyperlink" Id="rId269" Target="https://doi.org/10.1007/s10802-021-00885-y" TargetMode="External" /><Relationship Type="http://schemas.openxmlformats.org/officeDocument/2006/relationships/hyperlink" Id="rId144" Target="https://doi.org/10.1007/s10802-023-01119-z" TargetMode="External" /><Relationship Type="http://schemas.openxmlformats.org/officeDocument/2006/relationships/hyperlink" Id="rId254" Target="https://doi.org/10.1007/s10826-018-1272-4" TargetMode="External" /><Relationship Type="http://schemas.openxmlformats.org/officeDocument/2006/relationships/hyperlink" Id="rId312" Target="https://doi.org/10.1007/s11121-022-01467-0" TargetMode="External" /><Relationship Type="http://schemas.openxmlformats.org/officeDocument/2006/relationships/hyperlink" Id="rId428" Target="https://doi.org/10.1007/s12103-013-9235-1" TargetMode="External" /><Relationship Type="http://schemas.openxmlformats.org/officeDocument/2006/relationships/hyperlink" Id="rId430" Target="https://doi.org/10.1007/s12103-014-9272-4" TargetMode="External" /><Relationship Type="http://schemas.openxmlformats.org/officeDocument/2006/relationships/hyperlink" Id="rId184" Target="https://doi.org/10.1007/s40865-015-0012-3" TargetMode="External" /><Relationship Type="http://schemas.openxmlformats.org/officeDocument/2006/relationships/hyperlink" Id="rId292" Target="https://doi.org/10.1016/S0005-7967(02)00016-5" TargetMode="External" /><Relationship Type="http://schemas.openxmlformats.org/officeDocument/2006/relationships/hyperlink" Id="rId50" Target="https://doi.org/10.1016/j.arr.2026.103102" TargetMode="External" /><Relationship Type="http://schemas.openxmlformats.org/officeDocument/2006/relationships/hyperlink" Id="rId176" Target="https://doi.org/10.1016/j.cpr.2012.02.006" TargetMode="External" /><Relationship Type="http://schemas.openxmlformats.org/officeDocument/2006/relationships/hyperlink" Id="rId404" Target="https://doi.org/10.1016/j.cresp.2025.100261" TargetMode="External" /><Relationship Type="http://schemas.openxmlformats.org/officeDocument/2006/relationships/hyperlink" Id="rId307" Target="https://doi.org/10.1016/j.dr.2004.04.002" TargetMode="External" /><Relationship Type="http://schemas.openxmlformats.org/officeDocument/2006/relationships/hyperlink" Id="rId440" Target="https://doi.org/10.1016/j.dr.2008.01.001" TargetMode="External" /><Relationship Type="http://schemas.openxmlformats.org/officeDocument/2006/relationships/hyperlink" Id="rId353" Target="https://doi.org/10.1016/j.dr.2020.100935" TargetMode="External" /><Relationship Type="http://schemas.openxmlformats.org/officeDocument/2006/relationships/hyperlink" Id="rId420" Target="https://doi.org/10.1016/j.jaac.2013.10.011" TargetMode="External" /><Relationship Type="http://schemas.openxmlformats.org/officeDocument/2006/relationships/hyperlink" Id="rId163" Target="https://doi.org/10.1016/j.jaac.2017.05.019" TargetMode="External" /><Relationship Type="http://schemas.openxmlformats.org/officeDocument/2006/relationships/hyperlink" Id="rId92" Target="https://doi.org/10.1016/j.jaacop.2025.10.008" TargetMode="External" /><Relationship Type="http://schemas.openxmlformats.org/officeDocument/2006/relationships/hyperlink" Id="rId458" Target="https://doi.org/10.1016/j.jad.2026.121556" TargetMode="External" /><Relationship Type="http://schemas.openxmlformats.org/officeDocument/2006/relationships/hyperlink" Id="rId56" Target="https://doi.org/10.1016/j.jcrimjus.2024.102155" TargetMode="External" /><Relationship Type="http://schemas.openxmlformats.org/officeDocument/2006/relationships/hyperlink" Id="rId151" Target="https://doi.org/10.1016/j.jpsychires.2013.08.016" TargetMode="External" /><Relationship Type="http://schemas.openxmlformats.org/officeDocument/2006/relationships/hyperlink" Id="rId314" Target="https://doi.org/10.1016/j.jsp.2012.10.002" TargetMode="External" /><Relationship Type="http://schemas.openxmlformats.org/officeDocument/2006/relationships/hyperlink" Id="rId244" Target="https://doi.org/10.1017/S0033291711001966" TargetMode="External" /><Relationship Type="http://schemas.openxmlformats.org/officeDocument/2006/relationships/hyperlink" Id="rId246" Target="https://doi.org/10.1017/S003329172000183X" TargetMode="External" /><Relationship Type="http://schemas.openxmlformats.org/officeDocument/2006/relationships/hyperlink" Id="rId442" Target="https://doi.org/10.1017/S0954579403000221" TargetMode="External" /><Relationship Type="http://schemas.openxmlformats.org/officeDocument/2006/relationships/hyperlink" Id="rId402" Target="https://doi.org/10.1017/S0954579407070174" TargetMode="External" /><Relationship Type="http://schemas.openxmlformats.org/officeDocument/2006/relationships/hyperlink" Id="rId337" Target="https://doi.org/10.1017/S0954579408000333" TargetMode="External" /><Relationship Type="http://schemas.openxmlformats.org/officeDocument/2006/relationships/hyperlink" Id="rId296" Target="https://doi.org/10.1017/S0954579410000301" TargetMode="External" /><Relationship Type="http://schemas.openxmlformats.org/officeDocument/2006/relationships/hyperlink" Id="rId57" Target="https://doi.org/10.1017/S0954579414000789" TargetMode="External" /><Relationship Type="http://schemas.openxmlformats.org/officeDocument/2006/relationships/hyperlink" Id="rId225" Target="https://doi.org/10.1017/S0954579416000651" TargetMode="External" /><Relationship Type="http://schemas.openxmlformats.org/officeDocument/2006/relationships/hyperlink" Id="rId234" Target="https://doi.org/10.1017/S0954579421001772" TargetMode="External" /><Relationship Type="http://schemas.openxmlformats.org/officeDocument/2006/relationships/hyperlink" Id="rId161" Target="https://doi.org/10.1017/S0954579423001505" TargetMode="External" /><Relationship Type="http://schemas.openxmlformats.org/officeDocument/2006/relationships/hyperlink" Id="rId242" Target="https://doi.org/10.1017/S0954579424000713" TargetMode="External" /><Relationship Type="http://schemas.openxmlformats.org/officeDocument/2006/relationships/hyperlink" Id="rId341" Target="https://doi.org/10.1023/a:1026254005632" TargetMode="External" /><Relationship Type="http://schemas.openxmlformats.org/officeDocument/2006/relationships/hyperlink" Id="rId174" Target="https://doi.org/10.1027/1015-5759.17.1.25" TargetMode="External" /><Relationship Type="http://schemas.openxmlformats.org/officeDocument/2006/relationships/hyperlink" Id="rId386" Target="https://doi.org/10.1037/0003-066X.54.2.93" TargetMode="External" /><Relationship Type="http://schemas.openxmlformats.org/officeDocument/2006/relationships/hyperlink" Id="rId172" Target="https://doi.org/10.1037/0012-1649.39.2.222" TargetMode="External" /><Relationship Type="http://schemas.openxmlformats.org/officeDocument/2006/relationships/hyperlink" Id="rId200" Target="https://doi.org/10.1037/0012-1649.44.2.365" TargetMode="External" /><Relationship Type="http://schemas.openxmlformats.org/officeDocument/2006/relationships/hyperlink" Id="rId286" Target="https://doi.org/10.1037/0021-843X.116.4.645" TargetMode="External" /><Relationship Type="http://schemas.openxmlformats.org/officeDocument/2006/relationships/hyperlink" Id="rId288" Target="https://doi.org/10.1037/0021-843x.114.4.537" TargetMode="External" /><Relationship Type="http://schemas.openxmlformats.org/officeDocument/2006/relationships/hyperlink" Id="rId345" Target="https://doi.org/10.1037/0022-006X.61.6.911" TargetMode="External" /><Relationship Type="http://schemas.openxmlformats.org/officeDocument/2006/relationships/hyperlink" Id="rId192" Target="https://doi.org/10.1037/0022-006X.70.1.6" TargetMode="External" /><Relationship Type="http://schemas.openxmlformats.org/officeDocument/2006/relationships/hyperlink" Id="rId323" Target="https://doi.org/10.1037/0033-295X.100.4.674" TargetMode="External" /><Relationship Type="http://schemas.openxmlformats.org/officeDocument/2006/relationships/hyperlink" Id="rId248" Target="https://doi.org/10.1037/0882-7974.18.4.639" TargetMode="External" /><Relationship Type="http://schemas.openxmlformats.org/officeDocument/2006/relationships/hyperlink" Id="rId223" Target="https://doi.org/10.1037/0882-7974.19.2.243" TargetMode="External" /><Relationship Type="http://schemas.openxmlformats.org/officeDocument/2006/relationships/hyperlink" Id="rId290" Target="https://doi.org/10.1037/1040-3590.16.2.107" TargetMode="External" /><Relationship Type="http://schemas.openxmlformats.org/officeDocument/2006/relationships/hyperlink" Id="rId259" Target="https://doi.org/10.1037/13129-000" TargetMode="External" /><Relationship Type="http://schemas.openxmlformats.org/officeDocument/2006/relationships/hyperlink" Id="rId140" Target="https://doi.org/10.1037/14048-008" TargetMode="External" /><Relationship Type="http://schemas.openxmlformats.org/officeDocument/2006/relationships/hyperlink" Id="rId310" Target="https://doi.org/10.1037/a0015857" TargetMode="External" /><Relationship Type="http://schemas.openxmlformats.org/officeDocument/2006/relationships/hyperlink" Id="rId424" Target="https://doi.org/10.1037/a0021519" TargetMode="External" /><Relationship Type="http://schemas.openxmlformats.org/officeDocument/2006/relationships/hyperlink" Id="rId303" Target="https://doi.org/10.1037/a0023678" TargetMode="External" /><Relationship Type="http://schemas.openxmlformats.org/officeDocument/2006/relationships/hyperlink" Id="rId455" Target="https://doi.org/10.1037/a0030133" TargetMode="External" /><Relationship Type="http://schemas.openxmlformats.org/officeDocument/2006/relationships/hyperlink" Id="rId157" Target="https://doi.org/10.1037/a0032475" TargetMode="External" /><Relationship Type="http://schemas.openxmlformats.org/officeDocument/2006/relationships/hyperlink" Id="rId390" Target="https://doi.org/10.1037/abn0000171" TargetMode="External" /><Relationship Type="http://schemas.openxmlformats.org/officeDocument/2006/relationships/hyperlink" Id="rId381" Target="https://doi.org/10.1037/abn0000232" TargetMode="External" /><Relationship Type="http://schemas.openxmlformats.org/officeDocument/2006/relationships/hyperlink" Id="rId276" Target="https://doi.org/10.1037/abn0000258" TargetMode="External" /><Relationship Type="http://schemas.openxmlformats.org/officeDocument/2006/relationships/hyperlink" Id="rId358" Target="https://doi.org/10.1037/abn0000649" TargetMode="External" /><Relationship Type="http://schemas.openxmlformats.org/officeDocument/2006/relationships/hyperlink" Id="rId410" Target="https://doi.org/10.1037/abn0000751" TargetMode="External" /><Relationship Type="http://schemas.openxmlformats.org/officeDocument/2006/relationships/hyperlink" Id="rId204" Target="https://doi.org/10.1037/abn0001084" TargetMode="External" /><Relationship Type="http://schemas.openxmlformats.org/officeDocument/2006/relationships/hyperlink" Id="rId362" Target="https://doi.org/10.1037/dev0000449" TargetMode="External" /><Relationship Type="http://schemas.openxmlformats.org/officeDocument/2006/relationships/hyperlink" Id="rId392" Target="https://doi.org/10.1037/dev0001095" TargetMode="External" /><Relationship Type="http://schemas.openxmlformats.org/officeDocument/2006/relationships/hyperlink" Id="rId349"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55" Target="https://doi.org/10.1037/met0000077" TargetMode="External" /><Relationship Type="http://schemas.openxmlformats.org/officeDocument/2006/relationships/hyperlink" Id="rId217" Target="https://doi.org/10.1037/met0000563" TargetMode="External" /><Relationship Type="http://schemas.openxmlformats.org/officeDocument/2006/relationships/hyperlink" Id="rId188" Target="https://doi.org/10.1037/met0000685" TargetMode="External" /><Relationship Type="http://schemas.openxmlformats.org/officeDocument/2006/relationships/hyperlink" Id="rId394" Target="https://doi.org/10.1037/pas0000648" TargetMode="External" /><Relationship Type="http://schemas.openxmlformats.org/officeDocument/2006/relationships/hyperlink" Id="rId370" Target="https://doi.org/10.1037/pas0000754" TargetMode="External" /><Relationship Type="http://schemas.openxmlformats.org/officeDocument/2006/relationships/hyperlink" Id="rId82" Target="https://doi.org/10.1037/pas0001441" TargetMode="External" /><Relationship Type="http://schemas.openxmlformats.org/officeDocument/2006/relationships/hyperlink" Id="rId412" Target="https://doi.org/10.1038/s44220-023-00057-5" TargetMode="External" /><Relationship Type="http://schemas.openxmlformats.org/officeDocument/2006/relationships/hyperlink" Id="rId325" Target="https://doi.org/10.1073/pnas.1010076108" TargetMode="External" /><Relationship Type="http://schemas.openxmlformats.org/officeDocument/2006/relationships/hyperlink" Id="rId202" Target="https://doi.org/10.1080/00273171.2014.889594" TargetMode="External" /><Relationship Type="http://schemas.openxmlformats.org/officeDocument/2006/relationships/hyperlink" Id="rId294" Target="https://doi.org/10.1080/00273171.2021.1941730" TargetMode="External" /><Relationship Type="http://schemas.openxmlformats.org/officeDocument/2006/relationships/hyperlink" Id="rId186" Target="https://doi.org/10.1080/00273171.2026.2640576" TargetMode="External" /><Relationship Type="http://schemas.openxmlformats.org/officeDocument/2006/relationships/hyperlink" Id="rId436" Target="https://doi.org/10.1080/02664763.2020.1817346" TargetMode="External" /><Relationship Type="http://schemas.openxmlformats.org/officeDocument/2006/relationships/hyperlink" Id="rId372" Target="https://doi.org/10.1080/10705511.2023.2191292" TargetMode="External" /><Relationship Type="http://schemas.openxmlformats.org/officeDocument/2006/relationships/hyperlink" Id="rId438" Target="https://doi.org/10.1080/15366367.2018.1502005" TargetMode="External" /><Relationship Type="http://schemas.openxmlformats.org/officeDocument/2006/relationships/hyperlink" Id="rId422" Target="https://doi.org/10.1080/15374416.2018.1561296" TargetMode="External" /><Relationship Type="http://schemas.openxmlformats.org/officeDocument/2006/relationships/hyperlink" Id="rId414" Target="https://doi.org/10.1080/15374416.2019.1622124" TargetMode="External" /><Relationship Type="http://schemas.openxmlformats.org/officeDocument/2006/relationships/hyperlink" Id="rId206" Target="https://doi.org/10.1080/15374416.2025.2484813" TargetMode="External" /><Relationship Type="http://schemas.openxmlformats.org/officeDocument/2006/relationships/hyperlink" Id="rId383" Target="https://doi.org/10.1086/269270" TargetMode="External" /><Relationship Type="http://schemas.openxmlformats.org/officeDocument/2006/relationships/hyperlink" Id="rId212" Target="https://doi.org/10.1108/978-1-61735-891-320251015" TargetMode="External" /><Relationship Type="http://schemas.openxmlformats.org/officeDocument/2006/relationships/hyperlink" Id="rId142" Target="https://doi.org/10.1111/acer.13525" TargetMode="External" /><Relationship Type="http://schemas.openxmlformats.org/officeDocument/2006/relationships/hyperlink" Id="rId329" Target="https://doi.org/10.1111/cdev.12036" TargetMode="External" /><Relationship Type="http://schemas.openxmlformats.org/officeDocument/2006/relationships/hyperlink" Id="rId364" Target="https://doi.org/10.1111/cdev.12880" TargetMode="External" /><Relationship Type="http://schemas.openxmlformats.org/officeDocument/2006/relationships/hyperlink" Id="rId360" Target="https://doi.org/10.1111/cdev.13433" TargetMode="External" /><Relationship Type="http://schemas.openxmlformats.org/officeDocument/2006/relationships/hyperlink" Id="rId250" Target="https://doi.org/10.1111/desc.13280" TargetMode="External" /><Relationship Type="http://schemas.openxmlformats.org/officeDocument/2006/relationships/hyperlink" Id="rId347" Target="https://doi.org/10.1111/desc.70216" TargetMode="External" /><Relationship Type="http://schemas.openxmlformats.org/officeDocument/2006/relationships/hyperlink" Id="rId165" Target="https://doi.org/10.1111/j.1467-8624.2004.00755.x" TargetMode="External" /><Relationship Type="http://schemas.openxmlformats.org/officeDocument/2006/relationships/hyperlink" Id="rId316" Target="https://doi.org/10.1111/j.1467-9507.2008.00480.x" TargetMode="External" /><Relationship Type="http://schemas.openxmlformats.org/officeDocument/2006/relationships/hyperlink" Id="rId377" Target="https://doi.org/10.1111/j.1469-7610.2006.01614.x" TargetMode="External" /><Relationship Type="http://schemas.openxmlformats.org/officeDocument/2006/relationships/hyperlink" Id="rId196" Target="https://doi.org/10.1111/j.1469-7610.2011.02511.x" TargetMode="External" /><Relationship Type="http://schemas.openxmlformats.org/officeDocument/2006/relationships/hyperlink" Id="rId261" Target="https://doi.org/10.1111/j.1469-7610.2012.02585.x" TargetMode="External" /><Relationship Type="http://schemas.openxmlformats.org/officeDocument/2006/relationships/hyperlink" Id="rId449" Target="https://doi.org/10.1111/j.1750-8606.2009.00110.x" TargetMode="External" /><Relationship Type="http://schemas.openxmlformats.org/officeDocument/2006/relationships/hyperlink" Id="rId271" Target="https://doi.org/10.1111/j.1750-8606.2009.00112.x" TargetMode="External" /><Relationship Type="http://schemas.openxmlformats.org/officeDocument/2006/relationships/hyperlink" Id="rId219" Target="https://doi.org/10.1111/jcpp.12102" TargetMode="External" /><Relationship Type="http://schemas.openxmlformats.org/officeDocument/2006/relationships/hyperlink" Id="rId397" Target="https://doi.org/10.1111/jcpp.13549" TargetMode="External" /><Relationship Type="http://schemas.openxmlformats.org/officeDocument/2006/relationships/hyperlink" Id="rId159" Target="https://doi.org/10.1111/jcpp.70057" TargetMode="External" /><Relationship Type="http://schemas.openxmlformats.org/officeDocument/2006/relationships/hyperlink" Id="rId379" Target="https://doi.org/10.1111/jcpp.70180" TargetMode="External" /><Relationship Type="http://schemas.openxmlformats.org/officeDocument/2006/relationships/hyperlink" Id="rId408" Target="https://doi.org/10.1111/jedm.70019" TargetMode="External" /><Relationship Type="http://schemas.openxmlformats.org/officeDocument/2006/relationships/hyperlink" Id="rId265" Target="https://doi.org/10.1111/jora.12252" TargetMode="External" /><Relationship Type="http://schemas.openxmlformats.org/officeDocument/2006/relationships/hyperlink" Id="rId280" Target="https://doi.org/10.1111/psyp.12551" TargetMode="External" /><Relationship Type="http://schemas.openxmlformats.org/officeDocument/2006/relationships/hyperlink" Id="rId210" Target="https://doi.org/10.1126/science.2270481" TargetMode="External" /><Relationship Type="http://schemas.openxmlformats.org/officeDocument/2006/relationships/hyperlink" Id="rId208" Target="https://doi.org/10.1146/annurev-clinpsy-050212-185617" TargetMode="External" /><Relationship Type="http://schemas.openxmlformats.org/officeDocument/2006/relationships/hyperlink" Id="rId335" Target="https://doi.org/10.1146/annurev-clinpsy-061324-073435" TargetMode="External" /><Relationship Type="http://schemas.openxmlformats.org/officeDocument/2006/relationships/hyperlink" Id="rId400" Target="https://doi.org/10.1146/annurev-criminol-111523-122451" TargetMode="External" /><Relationship Type="http://schemas.openxmlformats.org/officeDocument/2006/relationships/hyperlink" Id="rId366" Target="https://doi.org/10.1146/annurev-psych-120710-100452" TargetMode="External" /><Relationship Type="http://schemas.openxmlformats.org/officeDocument/2006/relationships/hyperlink" Id="rId327" Target="https://doi.org/10.1159/000270073" TargetMode="External" /><Relationship Type="http://schemas.openxmlformats.org/officeDocument/2006/relationships/hyperlink" Id="rId278" Target="https://doi.org/10.1176/appi.ajp.160.9.1566" TargetMode="External" /><Relationship Type="http://schemas.openxmlformats.org/officeDocument/2006/relationships/hyperlink" Id="rId252" Target="https://doi.org/10.1176/appi.ajp.2008.08030366" TargetMode="External" /><Relationship Type="http://schemas.openxmlformats.org/officeDocument/2006/relationships/hyperlink" Id="rId444" Target="https://doi.org/10.1177/0049124121995521" TargetMode="External" /><Relationship Type="http://schemas.openxmlformats.org/officeDocument/2006/relationships/hyperlink" Id="rId446" Target="https://doi.org/10.1177/00491241221091754" TargetMode="External" /><Relationship Type="http://schemas.openxmlformats.org/officeDocument/2006/relationships/hyperlink" Id="rId426" Target="https://doi.org/10.1177/0093854812443645" TargetMode="External" /><Relationship Type="http://schemas.openxmlformats.org/officeDocument/2006/relationships/hyperlink" Id="rId198" Target="https://doi.org/10.1177/0146621612470210" TargetMode="External" /><Relationship Type="http://schemas.openxmlformats.org/officeDocument/2006/relationships/hyperlink" Id="rId333" Target="https://doi.org/10.1177/0165025415618275" TargetMode="External" /><Relationship Type="http://schemas.openxmlformats.org/officeDocument/2006/relationships/hyperlink" Id="rId451" Target="https://doi.org/10.1177/0165025419880610" TargetMode="External" /><Relationship Type="http://schemas.openxmlformats.org/officeDocument/2006/relationships/hyperlink" Id="rId149" Target="https://doi.org/10.1177/0269758014537147" TargetMode="External" /><Relationship Type="http://schemas.openxmlformats.org/officeDocument/2006/relationships/hyperlink" Id="rId229" Target="https://doi.org/10.1177/08902070241228338" TargetMode="External" /><Relationship Type="http://schemas.openxmlformats.org/officeDocument/2006/relationships/hyperlink" Id="rId339" Target="https://doi.org/10.1177/0962280214534588" TargetMode="External" /><Relationship Type="http://schemas.openxmlformats.org/officeDocument/2006/relationships/hyperlink" Id="rId406" Target="https://doi.org/10.1177/1362361320908972" TargetMode="External" /><Relationship Type="http://schemas.openxmlformats.org/officeDocument/2006/relationships/hyperlink" Id="rId180" Target="https://doi.org/10.1177/2167702613497473" TargetMode="External" /><Relationship Type="http://schemas.openxmlformats.org/officeDocument/2006/relationships/hyperlink" Id="rId375" Target="https://doi.org/10.1177/25152459251342750" TargetMode="External" /><Relationship Type="http://schemas.openxmlformats.org/officeDocument/2006/relationships/hyperlink" Id="rId227" Target="https://doi.org/10.1207/S15374424JCCP3301_6" TargetMode="External" /><Relationship Type="http://schemas.openxmlformats.org/officeDocument/2006/relationships/hyperlink" Id="rId343" Target="https://doi.org/10.1371/journal.pone.0063109" TargetMode="External" /><Relationship Type="http://schemas.openxmlformats.org/officeDocument/2006/relationships/hyperlink" Id="rId236" Target="https://doi.org/10.1378/chest.116.5.1208" TargetMode="External" /><Relationship Type="http://schemas.openxmlformats.org/officeDocument/2006/relationships/hyperlink" Id="rId190" Target="https://doi.org/10.14283/jfa.2012.9" TargetMode="External" /><Relationship Type="http://schemas.openxmlformats.org/officeDocument/2006/relationships/hyperlink" Id="rId49" Target="https://doi.org/10.1590/1980-57642018dn12-030001" TargetMode="External" /><Relationship Type="http://schemas.openxmlformats.org/officeDocument/2006/relationships/hyperlink" Id="rId388" Target="https://doi.org/10.18148/srm/2018.v12i1.7210" TargetMode="External" /><Relationship Type="http://schemas.openxmlformats.org/officeDocument/2006/relationships/hyperlink" Id="rId238" Target="https://doi.org/10.22237/jmasm/1209614640" TargetMode="External" /><Relationship Type="http://schemas.openxmlformats.org/officeDocument/2006/relationships/hyperlink" Id="rId214" Target="https://doi.org/10.2307/2095245" TargetMode="External" /><Relationship Type="http://schemas.openxmlformats.org/officeDocument/2006/relationships/hyperlink" Id="rId416" Target="https://doi.org/10.2307/j.ctt2jbxs1" TargetMode="External" /><Relationship Type="http://schemas.openxmlformats.org/officeDocument/2006/relationships/hyperlink" Id="rId127" Target="https://doi.org/10.25820/work.007199" TargetMode="External" /><Relationship Type="http://schemas.openxmlformats.org/officeDocument/2006/relationships/hyperlink" Id="rId418" Target="https://doi.org/10.3389/fpsyg.2013.00770" TargetMode="External" /><Relationship Type="http://schemas.openxmlformats.org/officeDocument/2006/relationships/hyperlink" Id="rId331" Target="https://doi.org/10.3389/fpsyg.2014.00978" TargetMode="External" /><Relationship Type="http://schemas.openxmlformats.org/officeDocument/2006/relationships/hyperlink" Id="rId194" Target="https://doi.org/10.3389/fpsyg.2014.00982" TargetMode="External" /><Relationship Type="http://schemas.openxmlformats.org/officeDocument/2006/relationships/hyperlink" Id="rId321"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3" Target="https://icd.who.int" TargetMode="External" /><Relationship Type="http://schemas.openxmlformats.org/officeDocument/2006/relationships/hyperlink" Id="rId31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40" Target="https://osf.io/t3zf9" TargetMode="External" /><Relationship Type="http://schemas.openxmlformats.org/officeDocument/2006/relationships/hyperlink" Id="rId240" Target="https://quantitudepod.org/latent-means/ (archived at: https://perma.cc/5JL3-YUPA)" TargetMode="External" /><Relationship Type="http://schemas.openxmlformats.org/officeDocument/2006/relationships/hyperlink" Id="rId41"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2026-09-15T22:20:22Z</dcterms:created>
  <dcterms:modified xsi:type="dcterms:W3CDTF">2026-09-15T22:20:22Z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2026-09-15</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jou-running-authors">
    <vt:lpwstr>Petersen, Demko, &amp; Schumer</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cite">
    <vt:lpwstr>@Borelli2018, @Abrous2026, @Sivertsson2024, @Steffensmeier2025</vt:lpwstr>
  </property>
  <property fmtid="{D5CDD505-2E9C-101B-9397-08002B2CF9AE}" pid="40" name="notebook-preview-options">
    <vt:lpwstr/>
  </property>
  <property fmtid="{D5CDD505-2E9C-101B-9397-08002B2CF9AE}" pid="41" name="number-depth">
    <vt:lpwstr>3</vt:lpwstr>
  </property>
  <property fmtid="{D5CDD505-2E9C-101B-9397-08002B2CF9AE}" pid="42" name="numbered-lines">
    <vt:lpwstr>False</vt:lpwstr>
  </property>
  <property fmtid="{D5CDD505-2E9C-101B-9397-08002B2CF9AE}" pid="43" name="numbersections">
    <vt:lpwstr>False</vt:lpwstr>
  </property>
  <property fmtid="{D5CDD505-2E9C-101B-9397-08002B2CF9AE}" pid="44" name="oneaffiliation">
    <vt:lpwstr>True</vt:lpwstr>
  </property>
  <property fmtid="{D5CDD505-2E9C-101B-9397-08002B2CF9AE}" pid="45" name="oneauthor">
    <vt:lpwstr>False</vt:lpwstr>
  </property>
  <property fmtid="{D5CDD505-2E9C-101B-9397-08002B2CF9AE}" pid="46" name="quarto-internal">
    <vt:lpwstr/>
  </property>
  <property fmtid="{D5CDD505-2E9C-101B-9397-08002B2CF9AE}" pid="47" name="references">
    <vt:lpwstr/>
  </property>
  <property fmtid="{D5CDD505-2E9C-101B-9397-08002B2CF9AE}" pid="48" name="remove-hidden">
    <vt:lpwstr>all</vt:lpwstr>
  </property>
  <property fmtid="{D5CDD505-2E9C-101B-9397-08002B2CF9AE}" pid="49" name="revealjs-plugins">
    <vt:lpwstr/>
  </property>
  <property fmtid="{D5CDD505-2E9C-101B-9397-08002B2CF9AE}" pid="50" name="shorttitle">
    <vt:lpwstr>PSYCHOPATHOLOGY DEVELOPMENT ACROSS LIFESPAN</vt:lpwstr>
  </property>
  <property fmtid="{D5CDD505-2E9C-101B-9397-08002B2CF9AE}" pid="51" name="suppress-abstract">
    <vt:lpwstr>False</vt:lpwstr>
  </property>
  <property fmtid="{D5CDD505-2E9C-101B-9397-08002B2CF9AE}" pid="52" name="suppress-affiliation">
    <vt:lpwstr>False</vt:lpwstr>
  </property>
  <property fmtid="{D5CDD505-2E9C-101B-9397-08002B2CF9AE}" pid="53" name="suppress-author">
    <vt:lpwstr>False</vt:lpwstr>
  </property>
  <property fmtid="{D5CDD505-2E9C-101B-9397-08002B2CF9AE}" pid="54" name="suppress-author-note">
    <vt:lpwstr>False</vt:lpwstr>
  </property>
  <property fmtid="{D5CDD505-2E9C-101B-9397-08002B2CF9AE}" pid="55" name="suppress-corresponding-address">
    <vt:lpwstr>False</vt:lpwstr>
  </property>
  <property fmtid="{D5CDD505-2E9C-101B-9397-08002B2CF9AE}" pid="56" name="suppress-corresponding-affiliation-name">
    <vt:lpwstr>False</vt:lpwstr>
  </property>
  <property fmtid="{D5CDD505-2E9C-101B-9397-08002B2CF9AE}" pid="57" name="suppress-corresponding-city">
    <vt:lpwstr>False</vt:lpwstr>
  </property>
  <property fmtid="{D5CDD505-2E9C-101B-9397-08002B2CF9AE}" pid="58" name="suppress-corresponding-country">
    <vt:lpwstr>False</vt:lpwstr>
  </property>
  <property fmtid="{D5CDD505-2E9C-101B-9397-08002B2CF9AE}" pid="59" name="suppress-corresponding-department">
    <vt:lpwstr>False</vt:lpwstr>
  </property>
  <property fmtid="{D5CDD505-2E9C-101B-9397-08002B2CF9AE}" pid="60" name="suppress-corresponding-email">
    <vt:lpwstr>False</vt:lpwstr>
  </property>
  <property fmtid="{D5CDD505-2E9C-101B-9397-08002B2CF9AE}" pid="61" name="suppress-corresponding-group">
    <vt:lpwstr>False</vt:lpwstr>
  </property>
  <property fmtid="{D5CDD505-2E9C-101B-9397-08002B2CF9AE}" pid="62" name="suppress-corresponding-paragraph">
    <vt:lpwstr>False</vt:lpwstr>
  </property>
  <property fmtid="{D5CDD505-2E9C-101B-9397-08002B2CF9AE}" pid="63" name="suppress-corresponding-postal-code">
    <vt:lpwstr>False</vt:lpwstr>
  </property>
  <property fmtid="{D5CDD505-2E9C-101B-9397-08002B2CF9AE}" pid="64" name="suppress-corresponding-region">
    <vt:lpwstr>False</vt:lpwstr>
  </property>
  <property fmtid="{D5CDD505-2E9C-101B-9397-08002B2CF9AE}" pid="65" name="suppress-credit-statement">
    <vt:lpwstr>False</vt:lpwstr>
  </property>
  <property fmtid="{D5CDD505-2E9C-101B-9397-08002B2CF9AE}" pid="66" name="suppress-disclosures-paragraph">
    <vt:lpwstr>False</vt:lpwstr>
  </property>
  <property fmtid="{D5CDD505-2E9C-101B-9397-08002B2CF9AE}" pid="67" name="suppress-impact-statement">
    <vt:lpwstr>False</vt:lpwstr>
  </property>
  <property fmtid="{D5CDD505-2E9C-101B-9397-08002B2CF9AE}" pid="68" name="suppress-keywords">
    <vt:lpwstr>False</vt:lpwstr>
  </property>
  <property fmtid="{D5CDD505-2E9C-101B-9397-08002B2CF9AE}" pid="69" name="suppress-orcid">
    <vt:lpwstr>False</vt:lpwstr>
  </property>
  <property fmtid="{D5CDD505-2E9C-101B-9397-08002B2CF9AE}" pid="70" name="suppress-short-title">
    <vt:lpwstr>False</vt:lpwstr>
  </property>
  <property fmtid="{D5CDD505-2E9C-101B-9397-08002B2CF9AE}" pid="71" name="suppress-status-change-paragraph">
    <vt:lpwstr>False</vt:lpwstr>
  </property>
  <property fmtid="{D5CDD505-2E9C-101B-9397-08002B2CF9AE}" pid="72" name="suppress-supplemental-materials">
    <vt:lpwstr>False</vt:lpwstr>
  </property>
  <property fmtid="{D5CDD505-2E9C-101B-9397-08002B2CF9AE}" pid="73" name="suppress-title">
    <vt:lpwstr>False</vt:lpwstr>
  </property>
  <property fmtid="{D5CDD505-2E9C-101B-9397-08002B2CF9AE}" pid="74" name="suppress-title-introduction">
    <vt:lpwstr>False</vt:lpwstr>
  </property>
  <property fmtid="{D5CDD505-2E9C-101B-9397-08002B2CF9AE}" pid="75" name="suppress-title-page">
    <vt:lpwstr>False</vt:lpwstr>
  </property>
  <property fmtid="{D5CDD505-2E9C-101B-9397-08002B2CF9AE}" pid="76" name="suppress-title-page-number">
    <vt:lpwstr>False</vt:lpwstr>
  </property>
  <property fmtid="{D5CDD505-2E9C-101B-9397-08002B2CF9AE}" pid="77" name="tbl-cap-location">
    <vt:lpwstr>top</vt:lpwstr>
  </property>
  <property fmtid="{D5CDD505-2E9C-101B-9397-08002B2CF9AE}" pid="78" name="template-partials">
    <vt:lpwstr/>
  </property>
  <property fmtid="{D5CDD505-2E9C-101B-9397-08002B2CF9AE}" pid="79" name="theme">
    <vt:lpwstr>cosmo</vt:lpwstr>
  </property>
  <property fmtid="{D5CDD505-2E9C-101B-9397-08002B2CF9AE}" pid="80" name="title-block-style">
    <vt:lpwstr>manuscript</vt:lpwstr>
  </property>
  <property fmtid="{D5CDD505-2E9C-101B-9397-08002B2CF9AE}" pid="81" name="toc-title">
    <vt:lpwstr>Table of contents</vt:lpwstr>
  </property>
  <property fmtid="{D5CDD505-2E9C-101B-9397-08002B2CF9AE}" pid="82" name="unroll-markdown-cells">
    <vt:lpwstr>True</vt:lpwstr>
  </property>
  <property fmtid="{D5CDD505-2E9C-101B-9397-08002B2CF9AE}" pid="83" name="word-count">
    <vt:lpwstr>False</vt:lpwstr>
  </property>
  <property fmtid="{D5CDD505-2E9C-101B-9397-08002B2CF9AE}" pid="84" name="wordn">
    <vt:lpwstr>12401</vt:lpwstr>
  </property>
  <property fmtid="{D5CDD505-2E9C-101B-9397-08002B2CF9AE}" pid="85" name="zerocitations">
    <vt:lpwstr>False</vt:lpwstr>
  </property>
</Properties>
</file>