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276" w:before="0" w:after="140"/>
        <w:jc w:val="start"/>
        <w:rPr/>
      </w:pPr>
      <w:r>
        <w:rPr/>
        <w:t>1. Desarrollo del Frontend: Angular y la Arquitectura SPA</w:t>
      </w:r>
    </w:p>
    <w:p>
      <w:pPr>
        <w:pStyle w:val="BodyText"/>
        <w:bidi w:val="0"/>
        <w:jc w:val="start"/>
        <w:rPr/>
      </w:pPr>
      <w:r>
        <w:rPr/>
        <w:t xml:space="preserve">El desarrollo de la interfaz de usuario se fundamenta en la arquitectura de </w:t>
      </w:r>
      <w:r>
        <w:rPr>
          <w:b/>
        </w:rPr>
        <w:t>Aplicación de Página Única (SPA)</w:t>
      </w:r>
      <w:r>
        <w:rPr/>
        <w:t xml:space="preserve">, un patrón moderno que optimiza la experiencia del usuario y la eficiencia del desarrollo al desacoplar la capa de presentación de la lógica de negocio. Para implementar este modelo, se seleccionó el </w:t>
      </w:r>
      <w:r>
        <w:rPr>
          <w:i/>
        </w:rPr>
        <w:t>framework</w:t>
      </w:r>
      <w:r>
        <w:rPr/>
        <w:t xml:space="preserve"> </w:t>
      </w:r>
      <w:r>
        <w:rPr>
          <w:b/>
        </w:rPr>
        <w:t>Angular</w:t>
      </w:r>
      <w:r>
        <w:rPr/>
        <w:t>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1.1. Angular como Framework de Desarrollo</w:t>
      </w:r>
    </w:p>
    <w:p>
      <w:pPr>
        <w:pStyle w:val="BodyText"/>
        <w:bidi w:val="0"/>
        <w:jc w:val="start"/>
        <w:rPr/>
      </w:pPr>
      <w:r>
        <w:rPr/>
        <w:t xml:space="preserve">Angular, un </w:t>
      </w:r>
      <w:r>
        <w:rPr>
          <w:i/>
        </w:rPr>
        <w:t>framework</w:t>
      </w:r>
      <w:r>
        <w:rPr/>
        <w:t xml:space="preserve"> robusto mantenido por Google, es la base tecnológica para construir la interfaz de usuario. Este </w:t>
      </w:r>
      <w:r>
        <w:rPr>
          <w:i/>
        </w:rPr>
        <w:t>framework</w:t>
      </w:r>
      <w:r>
        <w:rPr/>
        <w:t xml:space="preserve"> promueve una arquitectura modular y escalable, centrada en los siguientes conceptos clave: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Componentes:</w:t>
      </w:r>
      <w:r>
        <w:rPr/>
        <w:t xml:space="preserve"> Son los bloques de construcción fundamentales de la interfaz (UI). Cada componente gestiona una parte de la vista mediante una plantilla HTML, estilos CSS y lógica de programación (Angular, 2024a).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TypeScript:</w:t>
      </w:r>
      <w:r>
        <w:rPr/>
        <w:t xml:space="preserve"> Angular utiliza </w:t>
      </w:r>
      <w:r>
        <w:rPr>
          <w:b/>
        </w:rPr>
        <w:t>TypeScript</w:t>
      </w:r>
      <w:r>
        <w:rPr/>
        <w:t xml:space="preserve"> como su lenguaje principal. TypeScript es un superconjunto de JavaScript que añade el crucial </w:t>
      </w:r>
      <w:r>
        <w:rPr>
          <w:b/>
        </w:rPr>
        <w:t>tipado estático</w:t>
      </w:r>
      <w:r>
        <w:rPr/>
        <w:t>. Esta característica justifica su uso sobre JavaScript puro, ya que permite la detección temprana de errores de código, mejorando la robustez y la mantenibilidad de la aplicación a medida que crece (Microsoft, 2024).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Binding (Enlace de Datos):</w:t>
      </w:r>
      <w:r>
        <w:rPr/>
        <w:t xml:space="preserve"> Este mecanismo central asegura que la vista (HTML) y el modelo de datos (TypeScript) se mantengan sincronizados automáticamente, garantizando la reactividad de la aplicación.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Módulos (NgModule):</w:t>
      </w:r>
      <w:r>
        <w:rPr/>
        <w:t xml:space="preserve"> Los módulos se utilizan para organizar la aplicación en bloques de funcionalidad cohesivos y reutilizables, simplificando la gestión de dependencias y el proceso de </w:t>
      </w:r>
      <w:r>
        <w:rPr>
          <w:i/>
        </w:rPr>
        <w:t>lazy loading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Enrutamiento (Routing):</w:t>
      </w:r>
      <w:r>
        <w:rPr/>
        <w:t xml:space="preserve"> El </w:t>
      </w:r>
      <w:r>
        <w:rPr>
          <w:i/>
        </w:rPr>
        <w:t>routing</w:t>
      </w:r>
      <w:r>
        <w:rPr/>
        <w:t xml:space="preserve"> permite a la aplicación simular la navegación entre diferentes "páginas" dentro del navegador sin requerir una recarga completa del documento, lo cual es esencial para el rendimiento de una SPA (Angular, 2024b).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1.2. Ventajas del Uso de un SPA (Single Page Application)</w:t>
      </w:r>
    </w:p>
    <w:p>
      <w:pPr>
        <w:pStyle w:val="BodyText"/>
        <w:bidi w:val="0"/>
        <w:jc w:val="start"/>
        <w:rPr/>
      </w:pPr>
      <w:r>
        <w:rPr/>
        <w:t>La elección del modelo SPA proporciona beneficios directos para el proyecto: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Experiencia de Usuario:</w:t>
      </w:r>
      <w:r>
        <w:rPr/>
        <w:t xml:space="preserve"> Al cargar los recursos esenciales una sola vez, la navegación subsecuente es instantánea. Esto proporciona una mayor fluidez, asemejándose a una aplicación de escritorio nativa, lo cual mejora la satisfacción del usuario.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Rendimiento:</w:t>
      </w:r>
      <w:r>
        <w:rPr/>
        <w:t xml:space="preserve"> Solo se transmiten los datos necesarios a través de la API, minimizando la sobrecarga de información y reduciendo los tiempos de respuesta.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Desacoplamiento:</w:t>
      </w:r>
      <w:r>
        <w:rPr/>
        <w:t xml:space="preserve"> La separación total entre el frontend (Angular) y el backend (Spring Boot) permite que los equipos trabajen de manera independiente, escalando y manteniendo las capas por separado. Este desacoplamiento contribuye al principio de </w:t>
      </w:r>
      <w:r>
        <w:rPr>
          <w:b/>
        </w:rPr>
        <w:t>Separación de Responsabilidades</w:t>
      </w:r>
      <w:r>
        <w:rPr/>
        <w:t xml:space="preserve"> (</w:t>
      </w:r>
      <w:r>
        <w:rPr>
          <w:i/>
        </w:rPr>
        <w:t>Separation of Concerns</w:t>
      </w:r>
      <w:r>
        <w:rPr/>
        <w:t xml:space="preserve">) de la ingeniería de </w:t>
      </w:r>
      <w:r>
        <w:rPr>
          <w:i/>
        </w:rPr>
        <w:t>software</w:t>
      </w:r>
      <w:r>
        <w:rPr/>
        <w:t xml:space="preserve"> (Martin, 2003).</w:t>
      </w:r>
    </w:p>
    <w:p>
      <w:pPr>
        <w:pStyle w:val="Heading3"/>
        <w:bidi w:val="0"/>
        <w:jc w:val="start"/>
        <w:rPr/>
      </w:pPr>
      <w:r>
        <w:rPr/>
        <w:t>2. Desarrollo del Backend: Spring Boot 3.5</w:t>
      </w:r>
    </w:p>
    <w:p>
      <w:pPr>
        <w:pStyle w:val="BodyText"/>
        <w:bidi w:val="0"/>
        <w:jc w:val="start"/>
        <w:rPr/>
      </w:pPr>
      <w:r>
        <w:rPr/>
        <w:t xml:space="preserve">El Backend se implementa utilizando </w:t>
      </w:r>
      <w:r>
        <w:rPr>
          <w:b/>
        </w:rPr>
        <w:t>Spring Boot 3.5</w:t>
      </w:r>
      <w:r>
        <w:rPr/>
        <w:t xml:space="preserve"> sobre la plataforma Java, seleccionado por su madurez, robustez y eficiencia para construir servicios empresariales. Esta capa es responsable de la lógica de negocio, la seguridad y la persistencia de datos.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2.1. El Ecosistema Spring y Spring Boot</w:t>
      </w:r>
    </w:p>
    <w:p>
      <w:pPr>
        <w:pStyle w:val="BodyText"/>
        <w:bidi w:val="0"/>
        <w:jc w:val="start"/>
        <w:rPr/>
      </w:pPr>
      <w:r>
        <w:rPr>
          <w:b/>
        </w:rPr>
        <w:t>Spring Framework</w:t>
      </w:r>
      <w:r>
        <w:rPr/>
        <w:t xml:space="preserve"> es el principal </w:t>
      </w:r>
      <w:r>
        <w:rPr>
          <w:i/>
        </w:rPr>
        <w:t>framework</w:t>
      </w:r>
      <w:r>
        <w:rPr/>
        <w:t xml:space="preserve"> para el desarrollo de aplicaciones empresariales en Java. </w:t>
      </w:r>
      <w:r>
        <w:rPr>
          <w:b/>
        </w:rPr>
        <w:t>Spring Boot</w:t>
      </w:r>
      <w:r>
        <w:rPr/>
        <w:t xml:space="preserve"> simplifica drásticamente el uso de Spring a través del principio de </w:t>
      </w:r>
      <w:r>
        <w:rPr>
          <w:b/>
        </w:rPr>
        <w:t>"Convención sobre Configuración"</w:t>
      </w:r>
      <w:r>
        <w:rPr/>
        <w:t xml:space="preserve"> (</w:t>
      </w:r>
      <w:r>
        <w:rPr>
          <w:i/>
        </w:rPr>
        <w:t>Convention Over Configuration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Autoconfiguración y </w:t>
      </w:r>
      <w:r>
        <w:rPr>
          <w:b/>
          <w:i/>
        </w:rPr>
        <w:t>Stand-Alone</w:t>
      </w:r>
      <w:r>
        <w:rPr>
          <w:b/>
        </w:rPr>
        <w:t>:</w:t>
      </w:r>
      <w:r>
        <w:rPr/>
        <w:t xml:space="preserve"> Spring Boot minimiza la configuración manual, permitiendo la creación rápida de aplicaciones </w:t>
      </w:r>
      <w:r>
        <w:rPr>
          <w:b/>
        </w:rPr>
        <w:t>autocontenidas</w:t>
      </w:r>
      <w:r>
        <w:rPr/>
        <w:t xml:space="preserve"> (</w:t>
      </w:r>
      <w:r>
        <w:rPr>
          <w:i/>
        </w:rPr>
        <w:t>stand-alone</w:t>
      </w:r>
      <w:r>
        <w:rPr/>
        <w:t>), que se pueden empaquetar y ejecutar directamente como un archivo JAR, sin necesidad de un servidor de aplicaciones externo complejo (Pivotal Software, 2024). La versión 3.5 garantiza el uso de las últimas funcionalidades y estándares de la comunidad Java.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2.2. Conceptos Clave de Spring Boot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Inversión de Control (IoC) y </w:t>
      </w:r>
      <w:r>
        <w:rPr>
          <w:b/>
          <w:i/>
        </w:rPr>
        <w:t>Dependency Injection</w:t>
      </w:r>
      <w:r>
        <w:rPr>
          <w:b/>
        </w:rPr>
        <w:t xml:space="preserve"> (DI):</w:t>
      </w:r>
      <w:r>
        <w:rPr/>
        <w:t xml:space="preserve"> Estos son los patrones fundamentales de Spring. La </w:t>
      </w:r>
      <w:r>
        <w:rPr>
          <w:b/>
        </w:rPr>
        <w:t>Inversión de Control</w:t>
      </w:r>
      <w:r>
        <w:rPr/>
        <w:t xml:space="preserve"> traslada la responsabilidad de gestionar los objetos (</w:t>
      </w:r>
      <w:r>
        <w:rPr>
          <w:i/>
        </w:rPr>
        <w:t>Beans</w:t>
      </w:r>
      <w:r>
        <w:rPr/>
        <w:t xml:space="preserve">) y sus ciclos de vida al contenedor de Spring, mientras que la </w:t>
      </w:r>
      <w:r>
        <w:rPr>
          <w:b/>
        </w:rPr>
        <w:t>Inyección de Dependencias</w:t>
      </w:r>
      <w:r>
        <w:rPr/>
        <w:t xml:space="preserve"> facilita la conexión de los componentes de </w:t>
      </w:r>
      <w:r>
        <w:rPr>
          <w:i/>
        </w:rPr>
        <w:t>software</w:t>
      </w:r>
      <w:r>
        <w:rPr/>
        <w:t xml:space="preserve"> de forma flexible, reduciendo el acoplamiento y aumentando la modularidad (Gamma et al., 1995).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Creación de APIs RESTful:</w:t>
      </w:r>
      <w:r>
        <w:rPr/>
        <w:t xml:space="preserve"> Spring Boot simplifica la construcción de </w:t>
      </w:r>
      <w:r>
        <w:rPr>
          <w:i/>
        </w:rPr>
        <w:t>endpoints</w:t>
      </w:r>
      <w:r>
        <w:rPr/>
        <w:t xml:space="preserve"> mediante anotaciones (</w:t>
      </w:r>
      <w:r>
        <w:rPr>
          <w:rStyle w:val="Textooriginal"/>
        </w:rPr>
        <w:t>@RestController</w:t>
      </w:r>
      <w:r>
        <w:rPr/>
        <w:t xml:space="preserve">), permitiendo la creación eficiente de una </w:t>
      </w:r>
      <w:r>
        <w:rPr>
          <w:b/>
        </w:rPr>
        <w:t>API RESTful</w:t>
      </w:r>
      <w:r>
        <w:rPr/>
        <w:t xml:space="preserve">. Esta API es el punto de comunicación sin estado entre Angular y Spring Boot, utilizando el formato </w:t>
      </w:r>
      <w:r>
        <w:rPr>
          <w:b/>
        </w:rPr>
        <w:t>JSON</w:t>
      </w:r>
      <w:r>
        <w:rPr/>
        <w:t xml:space="preserve"> para el intercambio de datos (IETF, 2017; Fielding, 2000).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Manejo de la Persistencia:</w:t>
      </w:r>
      <w:r>
        <w:rPr/>
        <w:t xml:space="preserve"> La interacción con la base de datos se maneja a través de herramientas del ecosistema Spring, como </w:t>
      </w:r>
      <w:r>
        <w:rPr>
          <w:b/>
        </w:rPr>
        <w:t>Spring Data JPA</w:t>
      </w:r>
      <w:r>
        <w:rPr/>
        <w:t xml:space="preserve"> (Java Persistence API), que simplifica las operaciones CRUD (Crear, Leer, Actualizar, Eliminar) y abstrae las complejidades del acceso a la base de datos subyacente.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Seguridad:</w:t>
      </w:r>
      <w:r>
        <w:rPr/>
        <w:t xml:space="preserve"> (Si aplica) La seguridad se implementará utilizando </w:t>
      </w:r>
      <w:r>
        <w:rPr>
          <w:b/>
        </w:rPr>
        <w:t>Spring Security</w:t>
      </w:r>
      <w:r>
        <w:rPr/>
        <w:t xml:space="preserve">, que gestionará la autenticación y autorización. Específicamente, se empleará el estándar </w:t>
      </w:r>
      <w:r>
        <w:rPr>
          <w:b/>
        </w:rPr>
        <w:t>JSON Web Token (JWT)</w:t>
      </w:r>
      <w:r>
        <w:rPr/>
        <w:t xml:space="preserve"> para la gestión de sesiones sin estado, permitiendo que la API RESTful mantenga su naturaleza </w:t>
      </w:r>
      <w:r>
        <w:rPr>
          <w:i/>
        </w:rPr>
        <w:t>stateless</w:t>
      </w:r>
      <w:r>
        <w:rPr/>
        <w:t>.</w:t>
      </w:r>
    </w:p>
    <w:p>
      <w:pPr>
        <w:pStyle w:val="Lne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 Alojamiento y Despliegue (Hosting)</w:t>
      </w:r>
    </w:p>
    <w:p>
      <w:pPr>
        <w:pStyle w:val="BodyText"/>
        <w:bidi w:val="0"/>
        <w:jc w:val="start"/>
        <w:rPr/>
      </w:pPr>
      <w:r>
        <w:rPr/>
        <w:t>El despliegue del proyecto requiere un enfoque dual debido a la arquitectura Cliente-Servidor desacoplada.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3.1. Tipos de Alojamiento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Alojamiento del Frontend (Angular):</w:t>
      </w:r>
      <w:r>
        <w:rPr/>
        <w:t xml:space="preserve"> Dado que Angular produce archivos estáticos (HTML, CSS, JavaScript), puede ser alojado en servicios de archivos estáticos de bajo costo, como un </w:t>
      </w:r>
      <w:r>
        <w:rPr>
          <w:b/>
        </w:rPr>
        <w:t>CDN</w:t>
      </w:r>
      <w:r>
        <w:rPr/>
        <w:t xml:space="preserve"> (</w:t>
      </w:r>
      <w:r>
        <w:rPr>
          <w:i/>
        </w:rPr>
        <w:t>Content Delivery Network</w:t>
      </w:r>
      <w:r>
        <w:rPr/>
        <w:t xml:space="preserve">), Firebase Hosting, o </w:t>
      </w:r>
      <w:r>
        <w:rPr>
          <w:i/>
        </w:rPr>
        <w:t>buckets</w:t>
      </w:r>
      <w:r>
        <w:rPr/>
        <w:t xml:space="preserve"> de proveedores </w:t>
      </w:r>
      <w:r>
        <w:rPr>
          <w:i/>
        </w:rPr>
        <w:t>Cloud</w:t>
      </w:r>
      <w:r>
        <w:rPr/>
        <w:t>. Este método maximiza la velocidad de entrega a los usuarios finales.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Alojamiento del Backend (Spring Boot):</w:t>
      </w:r>
      <w:r>
        <w:rPr/>
        <w:t xml:space="preserve"> El backend requiere un entorno de servidor de aplicaciones. Esto generalmente implica el uso de un </w:t>
      </w:r>
      <w:r>
        <w:rPr>
          <w:b/>
        </w:rPr>
        <w:t>Servidor Privado Virtual (VPS)</w:t>
      </w:r>
      <w:r>
        <w:rPr/>
        <w:t xml:space="preserve"> o un servicio de </w:t>
      </w:r>
      <w:r>
        <w:rPr>
          <w:b/>
        </w:rPr>
        <w:t>Cloud Computing</w:t>
      </w:r>
      <w:r>
        <w:rPr/>
        <w:t xml:space="preserve"> (AWS, Azure, Google Cloud) con soporte para la plataforma Java/JVM. Si el </w:t>
      </w:r>
      <w:r>
        <w:rPr>
          <w:i/>
        </w:rPr>
        <w:t>hosting</w:t>
      </w:r>
      <w:r>
        <w:rPr/>
        <w:t xml:space="preserve"> es compatible, se puede utilizar el concepto de </w:t>
      </w:r>
      <w:r>
        <w:rPr>
          <w:b/>
        </w:rPr>
        <w:t>contenedores (Docker)</w:t>
      </w:r>
      <w:r>
        <w:rPr/>
        <w:t xml:space="preserve"> para garantizar la portabilidad y la consistencia del entorno de ejecución entre desarrollo y producción.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3.2. Despliegue y Mantenimiento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Proceso de Despliegue:</w:t>
      </w:r>
      <w:r>
        <w:rPr/>
        <w:t xml:space="preserve"> El objetivo es establecer un proceso eficiente para mover el código del repositorio a los entornos de </w:t>
      </w:r>
      <w:r>
        <w:rPr>
          <w:i/>
        </w:rPr>
        <w:t>hosting</w:t>
      </w:r>
      <w:r>
        <w:rPr/>
        <w:t xml:space="preserve">. El despliegue implica construir el proyecto de Angular, generar el archivo JAR ejecutable de Spring Boot y subirlos a sus respectivos servidores. Las prácticas de </w:t>
      </w:r>
      <w:r>
        <w:rPr>
          <w:b/>
        </w:rPr>
        <w:t>Entrega Continua (CD)</w:t>
      </w:r>
      <w:r>
        <w:rPr/>
        <w:t xml:space="preserve"> buscan automatizar este flujo para garantizar liberaciones de </w:t>
      </w:r>
      <w:r>
        <w:rPr>
          <w:i/>
        </w:rPr>
        <w:t>software</w:t>
      </w:r>
      <w:r>
        <w:rPr/>
        <w:t xml:space="preserve"> fiables y frecuentes (Humble &amp; Farley, 2010).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Mantenimiento:</w:t>
      </w:r>
      <w:r>
        <w:rPr/>
        <w:t xml:space="preserve"> Después del despliegue, es crucial el </w:t>
      </w:r>
      <w:r>
        <w:rPr>
          <w:b/>
        </w:rPr>
        <w:t>monitoreo</w:t>
      </w:r>
      <w:r>
        <w:rPr/>
        <w:t xml:space="preserve"> continuo del Backend para asegurar el rendimiento y la disponibilidad, así como la planificación de </w:t>
      </w:r>
      <w:r>
        <w:rPr>
          <w:b/>
        </w:rPr>
        <w:t>actualizaciones</w:t>
      </w:r>
      <w:r>
        <w:rPr/>
        <w:t xml:space="preserve"> de seguridad y funcionalidades para ambas capas.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Referencias</w:t>
      </w:r>
    </w:p>
    <w:p>
      <w:pPr>
        <w:pStyle w:val="BodyText"/>
        <w:bidi w:val="0"/>
        <w:jc w:val="start"/>
        <w:rPr>
          <w:b/>
          <w:i/>
        </w:rPr>
      </w:pPr>
      <w:r>
        <w:rPr>
          <w:b/>
          <w:i/>
        </w:rPr>
        <w:t xml:space="preserve">Angular (Frontend): Angular. (2024). The Angular Framework. Recuperado de </w:t>
      </w:r>
      <w:hyperlink r:id="rId2" w:tgtFrame="_blank">
        <w:r>
          <w:rPr>
            <w:rStyle w:val="Hyperlink"/>
            <w:b/>
            <w:i/>
          </w:rPr>
          <w:t>https://angular.io/docs</w:t>
        </w:r>
      </w:hyperlink>
      <w:r>
        <w:rPr>
          <w:b/>
          <w:i/>
        </w:rPr>
        <w:t xml:space="preserve">. </w:t>
      </w:r>
    </w:p>
    <w:p>
      <w:pPr>
        <w:pStyle w:val="BodyText"/>
        <w:bidi w:val="0"/>
        <w:jc w:val="start"/>
        <w:rPr>
          <w:b/>
          <w:i/>
        </w:rPr>
      </w:pPr>
      <w:r>
        <w:rPr>
          <w:b/>
          <w:i/>
        </w:rPr>
        <w:t xml:space="preserve">Angular. (2024). Routing &amp; Navigation. Recuperado de </w:t>
      </w:r>
      <w:hyperlink r:id="rId3" w:tgtFrame="_blank">
        <w:r>
          <w:rPr>
            <w:rStyle w:val="Hyperlink"/>
            <w:b/>
            <w:i/>
          </w:rPr>
          <w:t>https://medium.com/@jsmuster/enrutamiento-de-angular-en-5-minutos-spanish-dfbadc2c1cb7</w:t>
        </w:r>
      </w:hyperlink>
      <w:r>
        <w:rPr>
          <w:b/>
          <w:i/>
        </w:rPr>
        <w:t xml:space="preserve">. </w:t>
      </w:r>
    </w:p>
    <w:p>
      <w:pPr>
        <w:pStyle w:val="BodyText"/>
        <w:bidi w:val="0"/>
        <w:jc w:val="start"/>
        <w:rPr>
          <w:b/>
          <w:i/>
        </w:rPr>
      </w:pPr>
      <w:r>
        <w:rPr>
          <w:b/>
          <w:i/>
        </w:rPr>
        <w:t xml:space="preserve">Microsoft. (2024). TypeScript for Application Scale. Recuperado de </w:t>
      </w:r>
      <w:hyperlink r:id="rId4" w:tgtFrame="_blank">
        <w:r>
          <w:rPr>
            <w:rStyle w:val="Hyperlink"/>
            <w:b/>
            <w:i/>
          </w:rPr>
          <w:t>https://www.typescriptlang.org/docs/</w:t>
        </w:r>
      </w:hyperlink>
      <w:r>
        <w:rPr>
          <w:b/>
          <w:i/>
        </w:rPr>
        <w:t xml:space="preserve">. </w:t>
      </w:r>
    </w:p>
    <w:p>
      <w:pPr>
        <w:pStyle w:val="BodyText"/>
        <w:bidi w:val="0"/>
        <w:jc w:val="start"/>
        <w:rPr>
          <w:b/>
          <w:i/>
        </w:rPr>
      </w:pPr>
      <w:r>
        <w:rPr>
          <w:b/>
          <w:i/>
        </w:rPr>
        <w:t xml:space="preserve">Pivotal Software. (2024). Spring Boot Documentation. Recuperado de </w:t>
      </w:r>
      <w:hyperlink r:id="rId5" w:tgtFrame="_blank">
        <w:r>
          <w:rPr>
            <w:rStyle w:val="Hyperlink"/>
            <w:b/>
            <w:i/>
          </w:rPr>
          <w:t>https://docs.spring.io/spring-boot/documentation.html</w:t>
        </w:r>
      </w:hyperlink>
      <w:r>
        <w:rPr>
          <w:b/>
          <w:i/>
        </w:rPr>
        <w:t xml:space="preserve">. </w:t>
      </w:r>
    </w:p>
    <w:p>
      <w:pPr>
        <w:pStyle w:val="BodyText"/>
        <w:bidi w:val="0"/>
        <w:jc w:val="start"/>
        <w:rPr>
          <w:b/>
          <w:i/>
        </w:rPr>
      </w:pPr>
      <w:r>
        <w:rPr>
          <w:b/>
          <w:i/>
        </w:rPr>
        <w:t xml:space="preserve">IETF. (2017). RFC 8259: The JavaScript Object Notation (JSON) Data Interchange Format. Recuperado de [URL, ej.: </w:t>
      </w:r>
      <w:hyperlink r:id="rId6" w:tgtFrame="_blank">
        <w:r>
          <w:rPr>
            <w:rStyle w:val="Hyperlink"/>
            <w:b/>
            <w:i/>
          </w:rPr>
          <w:t>https://www.rfc-editor.org/info/rfc8259</w:t>
        </w:r>
      </w:hyperlink>
      <w:r>
        <w:rPr>
          <w:b/>
          <w:i/>
        </w:rPr>
        <w:t xml:space="preserve">]. </w:t>
      </w:r>
    </w:p>
    <w:p>
      <w:pPr>
        <w:pStyle w:val="BodyText"/>
        <w:bidi w:val="0"/>
        <w:jc w:val="start"/>
        <w:rPr>
          <w:b/>
          <w:i/>
        </w:rPr>
      </w:pPr>
      <w:r>
        <w:rPr>
          <w:b/>
          <w:i/>
        </w:rPr>
      </w:r>
    </w:p>
    <w:p>
      <w:pPr>
        <w:pStyle w:val="BodyText"/>
        <w:bidi w:val="0"/>
        <w:spacing w:before="0" w:after="140"/>
        <w:jc w:val="start"/>
        <w:rPr>
          <w:b/>
          <w:i/>
        </w:rPr>
      </w:pPr>
      <w:r>
        <w:rPr>
          <w:b/>
          <w:i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ngular.io/docs" TargetMode="External"/><Relationship Id="rId3" Type="http://schemas.openxmlformats.org/officeDocument/2006/relationships/hyperlink" Target="https://medium.com/@jsmuster/enrutamiento-de-angular-en-5-minutos-spanish-dfbadc2c1cb7" TargetMode="External"/><Relationship Id="rId4" Type="http://schemas.openxmlformats.org/officeDocument/2006/relationships/hyperlink" Target="https://www.typescriptlang.org/docs/" TargetMode="External"/><Relationship Id="rId5" Type="http://schemas.openxmlformats.org/officeDocument/2006/relationships/hyperlink" Target="https://docs.spring.io/spring-boot/documentation.html" TargetMode="External"/><Relationship Id="rId6" Type="http://schemas.openxmlformats.org/officeDocument/2006/relationships/hyperlink" Target="https://www.rfc-editor.org/info/rfc8259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LibreOffice/25.8.1.1$Windows_X86_64 LibreOffice_project/54047653041915e595ad4e45cccea684809c77b5</Application>
  <AppVersion>15.0000</AppVersion>
  <Pages>3</Pages>
  <Words>1062</Words>
  <Characters>6425</Characters>
  <CharactersWithSpaces>7437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2025-10-04T15:35:28Z</dcterms:created>
  <dc:creator/>
  <dc:description/>
  <dc:language>es-MX</dc:language>
  <cp:lastModifiedBy/>
  <dcterms:modified xsi:type="dcterms:W3CDTF">2025-10-04T16:00:50Z</dcterms:modified>
  <cp:revision>3</cp:revision>
  <dc:subject/>
  <dc:title/>
</cp:coreProperties>
</file>