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40ACDF1" w14:textId="77777777" w:rsidR="00391A9F" w:rsidRPr="008F1041" w:rsidRDefault="00391A9F" w:rsidP="008F1041">
      <w:pPr>
        <w:pStyle w:val="Prrafodelista"/>
        <w:numPr>
          <w:ilvl w:val="0"/>
          <w:numId w:val="9"/>
        </w:num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bookmarkStart w:id="0" w:name="_Hlk210729886"/>
      <w:proofErr w:type="spellStart"/>
      <w:r w:rsidRPr="008F1041">
        <w:rPr>
          <w:rFonts w:ascii="Arial" w:hAnsi="Arial" w:cs="Arial"/>
          <w:b/>
          <w:bCs/>
          <w:sz w:val="24"/>
          <w:szCs w:val="24"/>
        </w:rPr>
        <w:t>Consultorio.me</w:t>
      </w:r>
      <w:proofErr w:type="spellEnd"/>
    </w:p>
    <w:p w14:paraId="5417E1D8" w14:textId="0537CD16" w:rsidR="00391A9F" w:rsidRPr="008F1041" w:rsidRDefault="00391A9F" w:rsidP="008F1041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F1041">
        <w:rPr>
          <w:rFonts w:ascii="Arial" w:hAnsi="Arial" w:cs="Arial"/>
          <w:sz w:val="24"/>
          <w:szCs w:val="24"/>
        </w:rPr>
        <w:t>Es una plataforma digital diseñada para facilitar la gestión de consultorios y clínicas, enfocada en profesionales de la salud como médicos, psicólogos, dentistas, fisioterapeutas, entre otros. Su objetivo es optimizar tareas administrativas, mejorar la organización y permitir una atención más eficiente al paciente</w:t>
      </w:r>
      <w:sdt>
        <w:sdtPr>
          <w:rPr>
            <w:rFonts w:ascii="Arial" w:hAnsi="Arial" w:cs="Arial"/>
            <w:sz w:val="24"/>
            <w:szCs w:val="24"/>
          </w:rPr>
          <w:id w:val="1973471992"/>
          <w:citation/>
        </w:sdtPr>
        <w:sdtContent>
          <w:r w:rsidR="00050C03" w:rsidRPr="008F1041">
            <w:rPr>
              <w:rFonts w:ascii="Arial" w:hAnsi="Arial" w:cs="Arial"/>
              <w:sz w:val="24"/>
              <w:szCs w:val="24"/>
            </w:rPr>
            <w:fldChar w:fldCharType="begin"/>
          </w:r>
          <w:r w:rsidR="00050C03" w:rsidRPr="008F1041">
            <w:rPr>
              <w:rFonts w:ascii="Arial" w:hAnsi="Arial" w:cs="Arial"/>
              <w:sz w:val="24"/>
              <w:szCs w:val="24"/>
            </w:rPr>
            <w:instrText xml:space="preserve"> CITATION Con20 \l 2058 </w:instrText>
          </w:r>
          <w:r w:rsidR="00050C03" w:rsidRPr="008F1041">
            <w:rPr>
              <w:rFonts w:ascii="Arial" w:hAnsi="Arial" w:cs="Arial"/>
              <w:sz w:val="24"/>
              <w:szCs w:val="24"/>
            </w:rPr>
            <w:fldChar w:fldCharType="separate"/>
          </w:r>
          <w:r w:rsidR="00050C03" w:rsidRPr="008F1041">
            <w:rPr>
              <w:rFonts w:ascii="Arial" w:hAnsi="Arial" w:cs="Arial"/>
              <w:noProof/>
              <w:sz w:val="24"/>
              <w:szCs w:val="24"/>
            </w:rPr>
            <w:t xml:space="preserve"> (Consultorio.me, 2020)</w:t>
          </w:r>
          <w:r w:rsidR="00050C03" w:rsidRPr="008F1041">
            <w:rPr>
              <w:rFonts w:ascii="Arial" w:hAnsi="Arial" w:cs="Arial"/>
              <w:sz w:val="24"/>
              <w:szCs w:val="24"/>
            </w:rPr>
            <w:fldChar w:fldCharType="end"/>
          </w:r>
        </w:sdtContent>
      </w:sdt>
      <w:r w:rsidRPr="008F1041">
        <w:rPr>
          <w:rFonts w:ascii="Arial" w:hAnsi="Arial" w:cs="Arial"/>
          <w:sz w:val="24"/>
          <w:szCs w:val="24"/>
        </w:rPr>
        <w:t>.</w:t>
      </w:r>
    </w:p>
    <w:p w14:paraId="3340039F" w14:textId="46E4491D" w:rsidR="00391A9F" w:rsidRPr="008F1041" w:rsidRDefault="00391A9F" w:rsidP="008F1041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1041">
        <w:rPr>
          <w:rFonts w:ascii="Arial" w:hAnsi="Arial" w:cs="Arial"/>
          <w:b/>
          <w:bCs/>
          <w:sz w:val="24"/>
          <w:szCs w:val="24"/>
        </w:rPr>
        <w:t>Características principales</w:t>
      </w:r>
    </w:p>
    <w:p w14:paraId="39D7B0AC" w14:textId="77777777" w:rsidR="00391A9F" w:rsidRPr="008F1041" w:rsidRDefault="00391A9F" w:rsidP="008F1041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8F1041">
        <w:rPr>
          <w:rFonts w:ascii="Arial" w:hAnsi="Arial" w:cs="Arial"/>
          <w:sz w:val="24"/>
          <w:szCs w:val="24"/>
        </w:rPr>
        <w:t>Consultorio.me</w:t>
      </w:r>
      <w:proofErr w:type="spellEnd"/>
      <w:r w:rsidRPr="008F1041">
        <w:rPr>
          <w:rFonts w:ascii="Arial" w:hAnsi="Arial" w:cs="Arial"/>
          <w:sz w:val="24"/>
          <w:szCs w:val="24"/>
        </w:rPr>
        <w:t xml:space="preserve"> ofrece una variedad de herramientas para la gestión integral de la práctica médica:</w:t>
      </w:r>
    </w:p>
    <w:p w14:paraId="22A17C05" w14:textId="77777777" w:rsidR="00391A9F" w:rsidRPr="008F1041" w:rsidRDefault="00391A9F" w:rsidP="008F1041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F1041">
        <w:rPr>
          <w:rFonts w:ascii="Arial" w:hAnsi="Arial" w:cs="Arial"/>
          <w:sz w:val="24"/>
          <w:szCs w:val="24"/>
        </w:rPr>
        <w:t>Agenda profesional: Permite programar citas con recordatorios automáticos vía WhatsApp, SMS o correo electrónico.</w:t>
      </w:r>
    </w:p>
    <w:p w14:paraId="281F94E0" w14:textId="77777777" w:rsidR="00391A9F" w:rsidRPr="008F1041" w:rsidRDefault="00391A9F" w:rsidP="008F1041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F1041">
        <w:rPr>
          <w:rFonts w:ascii="Arial" w:hAnsi="Arial" w:cs="Arial"/>
          <w:sz w:val="24"/>
          <w:szCs w:val="24"/>
        </w:rPr>
        <w:t>Registros clínicos electrónicos: Facilita la organización y acceso rápido a la información del paciente, garantizando seguridad y confidencialidad.</w:t>
      </w:r>
    </w:p>
    <w:p w14:paraId="5E9F0CAC" w14:textId="77777777" w:rsidR="00391A9F" w:rsidRPr="008F1041" w:rsidRDefault="00391A9F" w:rsidP="008F1041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F1041">
        <w:rPr>
          <w:rFonts w:ascii="Arial" w:hAnsi="Arial" w:cs="Arial"/>
          <w:sz w:val="24"/>
          <w:szCs w:val="24"/>
        </w:rPr>
        <w:t>Gestión financiera: Incluye control de ingresos y egresos, generación de recibos y reportes analíticos.</w:t>
      </w:r>
    </w:p>
    <w:p w14:paraId="16B5FE46" w14:textId="77777777" w:rsidR="00391A9F" w:rsidRPr="008F1041" w:rsidRDefault="00391A9F" w:rsidP="008F1041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8F1041">
        <w:rPr>
          <w:rFonts w:ascii="Arial" w:hAnsi="Arial" w:cs="Arial"/>
          <w:sz w:val="24"/>
          <w:szCs w:val="24"/>
        </w:rPr>
        <w:t>Autoprogramación</w:t>
      </w:r>
      <w:proofErr w:type="spellEnd"/>
      <w:r w:rsidRPr="008F1041">
        <w:rPr>
          <w:rFonts w:ascii="Arial" w:hAnsi="Arial" w:cs="Arial"/>
          <w:sz w:val="24"/>
          <w:szCs w:val="24"/>
        </w:rPr>
        <w:t xml:space="preserve"> del paciente: Los pacientes pueden agendar sus citas de forma autónoma, reduciendo la carga administrativa.</w:t>
      </w:r>
    </w:p>
    <w:p w14:paraId="5EE88A76" w14:textId="77777777" w:rsidR="00391A9F" w:rsidRPr="008F1041" w:rsidRDefault="00391A9F" w:rsidP="008F1041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8F1041">
        <w:rPr>
          <w:rFonts w:ascii="Arial" w:hAnsi="Arial" w:cs="Arial"/>
          <w:sz w:val="24"/>
          <w:szCs w:val="24"/>
        </w:rPr>
        <w:t>Teleconsulta</w:t>
      </w:r>
      <w:proofErr w:type="spellEnd"/>
      <w:r w:rsidRPr="008F1041">
        <w:rPr>
          <w:rFonts w:ascii="Arial" w:hAnsi="Arial" w:cs="Arial"/>
          <w:sz w:val="24"/>
          <w:szCs w:val="24"/>
        </w:rPr>
        <w:t xml:space="preserve"> y telemedicina: Ofrece funcionalidades para consultas a distancia, adaptándose a las necesidades actuales de atención remota.</w:t>
      </w:r>
    </w:p>
    <w:p w14:paraId="1A14B234" w14:textId="77777777" w:rsidR="00391A9F" w:rsidRPr="008F1041" w:rsidRDefault="00391A9F" w:rsidP="008F1041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F1041">
        <w:rPr>
          <w:rFonts w:ascii="Arial" w:hAnsi="Arial" w:cs="Arial"/>
          <w:sz w:val="24"/>
          <w:szCs w:val="24"/>
        </w:rPr>
        <w:t>Informes de productividad y finanzas: Proporciona reportes detallados para evaluar el desempeño y la situación económica del consultorio.</w:t>
      </w:r>
    </w:p>
    <w:p w14:paraId="2705267F" w14:textId="77777777" w:rsidR="00391A9F" w:rsidRPr="008F1041" w:rsidRDefault="00391A9F" w:rsidP="008F1041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F1041">
        <w:rPr>
          <w:rFonts w:ascii="Arial" w:hAnsi="Arial" w:cs="Arial"/>
          <w:sz w:val="24"/>
          <w:szCs w:val="24"/>
        </w:rPr>
        <w:t>Además, la plataforma es accesible desde dispositivos móviles (Android e iOS) y navegadores web, permitiendo su uso en diversas situaciones y dispositivos.</w:t>
      </w:r>
    </w:p>
    <w:p w14:paraId="0AB60DD8" w14:textId="77777777" w:rsidR="00391A9F" w:rsidRPr="008F1041" w:rsidRDefault="00391A9F" w:rsidP="008F1041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1041">
        <w:rPr>
          <w:rFonts w:ascii="Arial" w:hAnsi="Arial" w:cs="Arial"/>
          <w:b/>
          <w:bCs/>
          <w:sz w:val="24"/>
          <w:szCs w:val="24"/>
        </w:rPr>
        <w:t>Modalidades de uso</w:t>
      </w:r>
    </w:p>
    <w:p w14:paraId="053DDD75" w14:textId="77777777" w:rsidR="00391A9F" w:rsidRPr="008F1041" w:rsidRDefault="00391A9F" w:rsidP="008F1041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F1041">
        <w:rPr>
          <w:rFonts w:ascii="Arial" w:hAnsi="Arial" w:cs="Arial"/>
          <w:sz w:val="24"/>
          <w:szCs w:val="24"/>
        </w:rPr>
        <w:t>Versión gratuita: Ofrece funcionalidades completas sin anuncios, sin límite de pacientes ni citas.</w:t>
      </w:r>
    </w:p>
    <w:p w14:paraId="316577A5" w14:textId="77777777" w:rsidR="00391A9F" w:rsidRPr="008F1041" w:rsidRDefault="00391A9F" w:rsidP="008F1041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F1041">
        <w:rPr>
          <w:rFonts w:ascii="Arial" w:hAnsi="Arial" w:cs="Arial"/>
          <w:sz w:val="24"/>
          <w:szCs w:val="24"/>
        </w:rPr>
        <w:lastRenderedPageBreak/>
        <w:t>Versión Premium: Incluye características avanzadas como personalización adicional, integración con sistemas externos y soporte prioritario.</w:t>
      </w:r>
    </w:p>
    <w:p w14:paraId="589CC533" w14:textId="77777777" w:rsidR="003C2809" w:rsidRPr="008F1041" w:rsidRDefault="003C2809" w:rsidP="008F1041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7B5A5E8" w14:textId="77777777" w:rsidR="007011F2" w:rsidRPr="008F1041" w:rsidRDefault="007011F2" w:rsidP="008F1041">
      <w:pPr>
        <w:pStyle w:val="Prrafodelista"/>
        <w:numPr>
          <w:ilvl w:val="0"/>
          <w:numId w:val="9"/>
        </w:num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1041">
        <w:rPr>
          <w:rFonts w:ascii="Arial" w:hAnsi="Arial" w:cs="Arial"/>
          <w:b/>
          <w:bCs/>
          <w:sz w:val="24"/>
          <w:szCs w:val="24"/>
        </w:rPr>
        <w:t>Sonrisas Mexicanas</w:t>
      </w:r>
    </w:p>
    <w:p w14:paraId="6334EFCC" w14:textId="591896F6" w:rsidR="007011F2" w:rsidRPr="008F1041" w:rsidRDefault="007011F2" w:rsidP="008F1041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F1041">
        <w:rPr>
          <w:rFonts w:ascii="Arial" w:hAnsi="Arial" w:cs="Arial"/>
          <w:sz w:val="24"/>
          <w:szCs w:val="24"/>
        </w:rPr>
        <w:t xml:space="preserve"> es una red de clínicas dentales en México que se distingue por ofrecer servicios odontológicos profesionales a precios accesibles. Su misión es garantizar que todos los mex</w:t>
      </w:r>
      <w:bookmarkStart w:id="1" w:name="_GoBack"/>
      <w:bookmarkEnd w:id="1"/>
      <w:r w:rsidRPr="008F1041">
        <w:rPr>
          <w:rFonts w:ascii="Arial" w:hAnsi="Arial" w:cs="Arial"/>
          <w:sz w:val="24"/>
          <w:szCs w:val="24"/>
        </w:rPr>
        <w:t>icanos tengan acceso a una atención dental de calidad, sin importar su nivel socioeconómico</w:t>
      </w:r>
      <w:sdt>
        <w:sdtPr>
          <w:rPr>
            <w:rFonts w:ascii="Arial" w:hAnsi="Arial" w:cs="Arial"/>
            <w:sz w:val="24"/>
            <w:szCs w:val="24"/>
          </w:rPr>
          <w:id w:val="-1599020502"/>
          <w:citation/>
        </w:sdtPr>
        <w:sdtContent>
          <w:r w:rsidR="00050C03" w:rsidRPr="008F1041">
            <w:rPr>
              <w:rFonts w:ascii="Arial" w:hAnsi="Arial" w:cs="Arial"/>
              <w:sz w:val="24"/>
              <w:szCs w:val="24"/>
            </w:rPr>
            <w:fldChar w:fldCharType="begin"/>
          </w:r>
          <w:r w:rsidR="00050C03" w:rsidRPr="008F1041">
            <w:rPr>
              <w:rFonts w:ascii="Arial" w:hAnsi="Arial" w:cs="Arial"/>
              <w:sz w:val="24"/>
              <w:szCs w:val="24"/>
            </w:rPr>
            <w:instrText xml:space="preserve"> CITATION Son25 \l 2058 </w:instrText>
          </w:r>
          <w:r w:rsidR="00050C03" w:rsidRPr="008F1041">
            <w:rPr>
              <w:rFonts w:ascii="Arial" w:hAnsi="Arial" w:cs="Arial"/>
              <w:sz w:val="24"/>
              <w:szCs w:val="24"/>
            </w:rPr>
            <w:fldChar w:fldCharType="separate"/>
          </w:r>
          <w:r w:rsidR="00050C03" w:rsidRPr="008F1041">
            <w:rPr>
              <w:rFonts w:ascii="Arial" w:hAnsi="Arial" w:cs="Arial"/>
              <w:noProof/>
              <w:sz w:val="24"/>
              <w:szCs w:val="24"/>
            </w:rPr>
            <w:t xml:space="preserve"> (Mexicanas, 2025)</w:t>
          </w:r>
          <w:r w:rsidR="00050C03" w:rsidRPr="008F1041">
            <w:rPr>
              <w:rFonts w:ascii="Arial" w:hAnsi="Arial" w:cs="Arial"/>
              <w:sz w:val="24"/>
              <w:szCs w:val="24"/>
            </w:rPr>
            <w:fldChar w:fldCharType="end"/>
          </w:r>
        </w:sdtContent>
      </w:sdt>
      <w:r w:rsidRPr="008F1041">
        <w:rPr>
          <w:rFonts w:ascii="Arial" w:hAnsi="Arial" w:cs="Arial"/>
          <w:sz w:val="24"/>
          <w:szCs w:val="24"/>
        </w:rPr>
        <w:t xml:space="preserve">. </w:t>
      </w:r>
    </w:p>
    <w:p w14:paraId="36C77758" w14:textId="711A2AC6" w:rsidR="007011F2" w:rsidRPr="008F1041" w:rsidRDefault="00050C03" w:rsidP="008F1041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1041">
        <w:rPr>
          <w:rFonts w:ascii="Arial" w:hAnsi="Arial" w:cs="Arial"/>
          <w:b/>
          <w:bCs/>
          <w:sz w:val="24"/>
          <w:szCs w:val="24"/>
        </w:rPr>
        <w:t>¿Qué ofrece?</w:t>
      </w:r>
    </w:p>
    <w:p w14:paraId="75BBE056" w14:textId="657A5DE3" w:rsidR="00050C03" w:rsidRPr="008F1041" w:rsidRDefault="00050C03" w:rsidP="008F1041">
      <w:pPr>
        <w:spacing w:line="360" w:lineRule="auto"/>
        <w:jc w:val="both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  <w:r w:rsidRPr="008F1041">
        <w:rPr>
          <w:rFonts w:ascii="Arial" w:hAnsi="Arial" w:cs="Arial"/>
          <w:sz w:val="24"/>
          <w:szCs w:val="24"/>
        </w:rPr>
        <w:t xml:space="preserve">Cada sucursal de </w:t>
      </w:r>
      <w:r w:rsidRPr="008F1041">
        <w:rPr>
          <w:rStyle w:val="Textoennegrita"/>
          <w:rFonts w:ascii="Arial" w:hAnsi="Arial" w:cs="Arial"/>
          <w:sz w:val="24"/>
          <w:szCs w:val="24"/>
        </w:rPr>
        <w:t>Sonrisas Mexicanas</w:t>
      </w:r>
      <w:r w:rsidRPr="008F1041">
        <w:rPr>
          <w:rFonts w:ascii="Arial" w:hAnsi="Arial" w:cs="Arial"/>
          <w:sz w:val="24"/>
          <w:szCs w:val="24"/>
        </w:rPr>
        <w:t xml:space="preserve"> se encuentra equipada para ofrecer todos los servicios en un mismo lugar, de manera rápida, cómoda y eficiente. Todo está diseñado para que el paciente pueda iniciar su tratamiento desde la primera cita. Actualmente, miles de personas disfrutan de los resultados obtenidos con los </w:t>
      </w:r>
      <w:r w:rsidRPr="008F1041">
        <w:rPr>
          <w:rStyle w:val="Textoennegrita"/>
          <w:rFonts w:ascii="Arial" w:hAnsi="Arial" w:cs="Arial"/>
          <w:sz w:val="24"/>
          <w:szCs w:val="24"/>
        </w:rPr>
        <w:t>brackets</w:t>
      </w:r>
      <w:r w:rsidRPr="008F1041">
        <w:rPr>
          <w:rFonts w:ascii="Arial" w:hAnsi="Arial" w:cs="Arial"/>
          <w:sz w:val="24"/>
          <w:szCs w:val="24"/>
        </w:rPr>
        <w:t xml:space="preserve"> y </w:t>
      </w:r>
      <w:r w:rsidRPr="008F1041">
        <w:rPr>
          <w:rStyle w:val="Textoennegrita"/>
          <w:rFonts w:ascii="Arial" w:hAnsi="Arial" w:cs="Arial"/>
          <w:sz w:val="24"/>
          <w:szCs w:val="24"/>
        </w:rPr>
        <w:t>alineadores</w:t>
      </w:r>
      <w:r w:rsidRPr="008F1041">
        <w:rPr>
          <w:rFonts w:ascii="Arial" w:hAnsi="Arial" w:cs="Arial"/>
          <w:sz w:val="24"/>
          <w:szCs w:val="24"/>
        </w:rPr>
        <w:t xml:space="preserve"> de Sonrisas Mexicanas</w:t>
      </w:r>
      <w:sdt>
        <w:sdtPr>
          <w:rPr>
            <w:rFonts w:ascii="Arial" w:hAnsi="Arial" w:cs="Arial"/>
            <w:sz w:val="24"/>
            <w:szCs w:val="24"/>
          </w:rPr>
          <w:id w:val="14822053"/>
          <w:citation/>
        </w:sdtPr>
        <w:sdtContent>
          <w:r w:rsidRPr="008F1041">
            <w:rPr>
              <w:rFonts w:ascii="Arial" w:hAnsi="Arial" w:cs="Arial"/>
              <w:sz w:val="24"/>
              <w:szCs w:val="24"/>
            </w:rPr>
            <w:fldChar w:fldCharType="begin"/>
          </w:r>
          <w:r w:rsidRPr="008F1041">
            <w:rPr>
              <w:rFonts w:ascii="Arial" w:hAnsi="Arial" w:cs="Arial"/>
              <w:sz w:val="24"/>
              <w:szCs w:val="24"/>
            </w:rPr>
            <w:instrText xml:space="preserve"> CITATION Son25 \l 2058 </w:instrText>
          </w:r>
          <w:r w:rsidRPr="008F1041">
            <w:rPr>
              <w:rFonts w:ascii="Arial" w:hAnsi="Arial" w:cs="Arial"/>
              <w:sz w:val="24"/>
              <w:szCs w:val="24"/>
            </w:rPr>
            <w:fldChar w:fldCharType="separate"/>
          </w:r>
          <w:r w:rsidRPr="008F1041">
            <w:rPr>
              <w:rFonts w:ascii="Arial" w:hAnsi="Arial" w:cs="Arial"/>
              <w:noProof/>
              <w:sz w:val="24"/>
              <w:szCs w:val="24"/>
            </w:rPr>
            <w:t xml:space="preserve"> (Mexicanas, 2025)</w:t>
          </w:r>
          <w:r w:rsidRPr="008F1041">
            <w:rPr>
              <w:rFonts w:ascii="Arial" w:hAnsi="Arial" w:cs="Arial"/>
              <w:sz w:val="24"/>
              <w:szCs w:val="24"/>
            </w:rPr>
            <w:fldChar w:fldCharType="end"/>
          </w:r>
        </w:sdtContent>
      </w:sdt>
      <w:r w:rsidRPr="008F1041">
        <w:rPr>
          <w:rFonts w:ascii="Arial" w:hAnsi="Arial" w:cs="Arial"/>
          <w:sz w:val="24"/>
          <w:szCs w:val="24"/>
        </w:rPr>
        <w:t>.</w:t>
      </w:r>
    </w:p>
    <w:p w14:paraId="1E2B04FC" w14:textId="189DB881" w:rsidR="007011F2" w:rsidRPr="008F1041" w:rsidRDefault="007011F2" w:rsidP="008F1041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1041">
        <w:rPr>
          <w:rFonts w:ascii="Arial" w:hAnsi="Arial" w:cs="Arial"/>
          <w:b/>
          <w:bCs/>
          <w:sz w:val="24"/>
          <w:szCs w:val="24"/>
        </w:rPr>
        <w:t>Aplicación Móvil</w:t>
      </w:r>
    </w:p>
    <w:p w14:paraId="736B059F" w14:textId="77777777" w:rsidR="007011F2" w:rsidRPr="008F1041" w:rsidRDefault="007011F2" w:rsidP="008F1041">
      <w:pPr>
        <w:pStyle w:val="Prrafodelista"/>
        <w:numPr>
          <w:ilvl w:val="0"/>
          <w:numId w:val="6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F1041">
        <w:rPr>
          <w:rFonts w:ascii="Arial" w:hAnsi="Arial" w:cs="Arial"/>
          <w:sz w:val="24"/>
          <w:szCs w:val="24"/>
        </w:rPr>
        <w:t>Sonrisas Mexicanas dispone de una aplicación móvil que permite a los usuarios:</w:t>
      </w:r>
    </w:p>
    <w:p w14:paraId="6BC388F0" w14:textId="77777777" w:rsidR="007011F2" w:rsidRPr="008F1041" w:rsidRDefault="007011F2" w:rsidP="008F1041">
      <w:pPr>
        <w:pStyle w:val="Prrafodelista"/>
        <w:numPr>
          <w:ilvl w:val="0"/>
          <w:numId w:val="6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F1041">
        <w:rPr>
          <w:rFonts w:ascii="Arial" w:hAnsi="Arial" w:cs="Arial"/>
          <w:sz w:val="24"/>
          <w:szCs w:val="24"/>
        </w:rPr>
        <w:t>Consultar y reagendar citas.</w:t>
      </w:r>
    </w:p>
    <w:p w14:paraId="476959D8" w14:textId="77777777" w:rsidR="007011F2" w:rsidRPr="008F1041" w:rsidRDefault="007011F2" w:rsidP="008F1041">
      <w:pPr>
        <w:pStyle w:val="Prrafodelista"/>
        <w:numPr>
          <w:ilvl w:val="0"/>
          <w:numId w:val="6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F1041">
        <w:rPr>
          <w:rFonts w:ascii="Arial" w:hAnsi="Arial" w:cs="Arial"/>
          <w:sz w:val="24"/>
          <w:szCs w:val="24"/>
        </w:rPr>
        <w:t>Conversar con asesores a través del chat integrado.</w:t>
      </w:r>
    </w:p>
    <w:p w14:paraId="2FA89AA5" w14:textId="77777777" w:rsidR="007011F2" w:rsidRPr="008F1041" w:rsidRDefault="007011F2" w:rsidP="008F1041">
      <w:pPr>
        <w:pStyle w:val="Prrafodelista"/>
        <w:numPr>
          <w:ilvl w:val="0"/>
          <w:numId w:val="6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F1041">
        <w:rPr>
          <w:rFonts w:ascii="Arial" w:hAnsi="Arial" w:cs="Arial"/>
          <w:sz w:val="24"/>
          <w:szCs w:val="24"/>
        </w:rPr>
        <w:t>Consultar facturas y radiografías.</w:t>
      </w:r>
    </w:p>
    <w:p w14:paraId="72418A59" w14:textId="77777777" w:rsidR="007011F2" w:rsidRPr="008F1041" w:rsidRDefault="007011F2" w:rsidP="008F1041">
      <w:pPr>
        <w:pStyle w:val="Prrafodelista"/>
        <w:numPr>
          <w:ilvl w:val="0"/>
          <w:numId w:val="6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F1041">
        <w:rPr>
          <w:rFonts w:ascii="Arial" w:hAnsi="Arial" w:cs="Arial"/>
          <w:sz w:val="24"/>
          <w:szCs w:val="24"/>
        </w:rPr>
        <w:t>Activar la facturación automática.</w:t>
      </w:r>
    </w:p>
    <w:p w14:paraId="4E450383" w14:textId="704EB7B0" w:rsidR="007011F2" w:rsidRPr="008F1041" w:rsidRDefault="00050C03" w:rsidP="008F1041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r w:rsidRPr="008F1041">
        <w:rPr>
          <w:rFonts w:ascii="Arial" w:hAnsi="Arial" w:cs="Arial"/>
          <w:b/>
          <w:sz w:val="24"/>
          <w:szCs w:val="24"/>
        </w:rPr>
        <w:t>Servicios en establecimiento</w:t>
      </w:r>
    </w:p>
    <w:p w14:paraId="062BB0E0" w14:textId="77777777" w:rsidR="00050C03" w:rsidRPr="008F1041" w:rsidRDefault="00050C03" w:rsidP="008F1041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F1041">
        <w:rPr>
          <w:rFonts w:ascii="Arial" w:hAnsi="Arial" w:cs="Arial"/>
          <w:sz w:val="24"/>
          <w:szCs w:val="24"/>
        </w:rPr>
        <w:t>Los estudios dentales son necesarios para realizar el diagnóstico, plan de tratamiento y revisar la evolución del tratamiento.</w:t>
      </w:r>
    </w:p>
    <w:p w14:paraId="552D2305" w14:textId="77777777" w:rsidR="00050C03" w:rsidRPr="008F1041" w:rsidRDefault="00050C03" w:rsidP="008F1041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4F9A858" w14:textId="38844106" w:rsidR="00050C03" w:rsidRPr="008F1041" w:rsidRDefault="00050C03" w:rsidP="008F1041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F1041">
        <w:rPr>
          <w:rFonts w:ascii="Arial" w:hAnsi="Arial" w:cs="Arial"/>
          <w:sz w:val="24"/>
          <w:szCs w:val="24"/>
        </w:rPr>
        <w:t>Se realizan en la sucursal y pueden hacerse en la misma cita, dependerán del tratamiento que requieras.</w:t>
      </w:r>
    </w:p>
    <w:p w14:paraId="38BC1ED9" w14:textId="77777777" w:rsidR="00050C03" w:rsidRPr="008F1041" w:rsidRDefault="00050C03" w:rsidP="008F1041">
      <w:pPr>
        <w:pStyle w:val="Prrafodelista"/>
        <w:numPr>
          <w:ilvl w:val="0"/>
          <w:numId w:val="7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8F1041">
        <w:rPr>
          <w:rFonts w:ascii="Arial" w:hAnsi="Arial" w:cs="Arial"/>
          <w:sz w:val="24"/>
          <w:szCs w:val="24"/>
        </w:rPr>
        <w:t>Rx</w:t>
      </w:r>
      <w:proofErr w:type="spellEnd"/>
      <w:r w:rsidRPr="008F1041">
        <w:rPr>
          <w:rFonts w:ascii="Arial" w:hAnsi="Arial" w:cs="Arial"/>
          <w:sz w:val="24"/>
          <w:szCs w:val="24"/>
        </w:rPr>
        <w:t xml:space="preserve"> Periapical</w:t>
      </w:r>
    </w:p>
    <w:p w14:paraId="23F82D5F" w14:textId="77777777" w:rsidR="00050C03" w:rsidRPr="008F1041" w:rsidRDefault="00050C03" w:rsidP="008F1041">
      <w:pPr>
        <w:pStyle w:val="Prrafodelista"/>
        <w:numPr>
          <w:ilvl w:val="0"/>
          <w:numId w:val="7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8F1041">
        <w:rPr>
          <w:rFonts w:ascii="Arial" w:hAnsi="Arial" w:cs="Arial"/>
          <w:sz w:val="24"/>
          <w:szCs w:val="24"/>
        </w:rPr>
        <w:t>Rx</w:t>
      </w:r>
      <w:proofErr w:type="spellEnd"/>
      <w:r w:rsidRPr="008F1041">
        <w:rPr>
          <w:rFonts w:ascii="Arial" w:hAnsi="Arial" w:cs="Arial"/>
          <w:sz w:val="24"/>
          <w:szCs w:val="24"/>
        </w:rPr>
        <w:t xml:space="preserve"> Panorámica</w:t>
      </w:r>
    </w:p>
    <w:p w14:paraId="02F15461" w14:textId="77777777" w:rsidR="00050C03" w:rsidRPr="008F1041" w:rsidRDefault="00050C03" w:rsidP="008F1041">
      <w:pPr>
        <w:pStyle w:val="Prrafodelista"/>
        <w:numPr>
          <w:ilvl w:val="0"/>
          <w:numId w:val="7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8F1041">
        <w:rPr>
          <w:rFonts w:ascii="Arial" w:hAnsi="Arial" w:cs="Arial"/>
          <w:sz w:val="24"/>
          <w:szCs w:val="24"/>
        </w:rPr>
        <w:t>Rx</w:t>
      </w:r>
      <w:proofErr w:type="spellEnd"/>
      <w:r w:rsidRPr="008F1041">
        <w:rPr>
          <w:rFonts w:ascii="Arial" w:hAnsi="Arial" w:cs="Arial"/>
          <w:sz w:val="24"/>
          <w:szCs w:val="24"/>
        </w:rPr>
        <w:t xml:space="preserve"> Lateral de Cráneo</w:t>
      </w:r>
    </w:p>
    <w:p w14:paraId="7F3ECFEC" w14:textId="77777777" w:rsidR="00050C03" w:rsidRPr="008F1041" w:rsidRDefault="00050C03" w:rsidP="008F1041">
      <w:pPr>
        <w:pStyle w:val="Prrafodelista"/>
        <w:numPr>
          <w:ilvl w:val="0"/>
          <w:numId w:val="7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F1041">
        <w:rPr>
          <w:rFonts w:ascii="Arial" w:hAnsi="Arial" w:cs="Arial"/>
          <w:sz w:val="24"/>
          <w:szCs w:val="24"/>
        </w:rPr>
        <w:t>Odontograma</w:t>
      </w:r>
    </w:p>
    <w:p w14:paraId="16E9C5DD" w14:textId="1E46345C" w:rsidR="00050C03" w:rsidRPr="008F1041" w:rsidRDefault="00050C03" w:rsidP="008F1041">
      <w:pPr>
        <w:pStyle w:val="Prrafodelista"/>
        <w:numPr>
          <w:ilvl w:val="0"/>
          <w:numId w:val="7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F1041">
        <w:rPr>
          <w:rFonts w:ascii="Arial" w:hAnsi="Arial" w:cs="Arial"/>
          <w:sz w:val="24"/>
          <w:szCs w:val="24"/>
        </w:rPr>
        <w:t>Escaneo 3D</w:t>
      </w:r>
    </w:p>
    <w:p w14:paraId="4C9289EE" w14:textId="27DAD2F0" w:rsidR="00050C03" w:rsidRPr="008F1041" w:rsidRDefault="00050C03" w:rsidP="008F1041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F1041">
        <w:rPr>
          <w:rFonts w:ascii="Arial" w:hAnsi="Arial" w:cs="Arial"/>
          <w:sz w:val="24"/>
          <w:szCs w:val="24"/>
        </w:rPr>
        <w:t>Desde la primera cita puedes iniciar tu tratamiento, estas son las opciones que tenemos para jóvenes:</w:t>
      </w:r>
    </w:p>
    <w:p w14:paraId="2CC23ED0" w14:textId="77777777" w:rsidR="00050C03" w:rsidRPr="008F1041" w:rsidRDefault="00050C03" w:rsidP="008F1041">
      <w:pPr>
        <w:pStyle w:val="Prrafodelista"/>
        <w:numPr>
          <w:ilvl w:val="0"/>
          <w:numId w:val="8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F1041">
        <w:rPr>
          <w:rFonts w:ascii="Arial" w:hAnsi="Arial" w:cs="Arial"/>
          <w:sz w:val="24"/>
          <w:szCs w:val="24"/>
        </w:rPr>
        <w:t xml:space="preserve">Alineación </w:t>
      </w:r>
      <w:proofErr w:type="spellStart"/>
      <w:r w:rsidRPr="008F1041">
        <w:rPr>
          <w:rFonts w:ascii="Arial" w:hAnsi="Arial" w:cs="Arial"/>
          <w:sz w:val="24"/>
          <w:szCs w:val="24"/>
        </w:rPr>
        <w:t>Miofuncional</w:t>
      </w:r>
      <w:proofErr w:type="spellEnd"/>
      <w:r w:rsidRPr="008F1041">
        <w:rPr>
          <w:rFonts w:ascii="Arial" w:hAnsi="Arial" w:cs="Arial"/>
          <w:sz w:val="24"/>
          <w:szCs w:val="24"/>
        </w:rPr>
        <w:t xml:space="preserve"> con guardas nocturnas</w:t>
      </w:r>
    </w:p>
    <w:p w14:paraId="32F072C0" w14:textId="77777777" w:rsidR="00050C03" w:rsidRPr="008F1041" w:rsidRDefault="00050C03" w:rsidP="008F1041">
      <w:pPr>
        <w:pStyle w:val="Prrafodelista"/>
        <w:numPr>
          <w:ilvl w:val="0"/>
          <w:numId w:val="8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F1041">
        <w:rPr>
          <w:rFonts w:ascii="Arial" w:hAnsi="Arial" w:cs="Arial"/>
          <w:sz w:val="24"/>
          <w:szCs w:val="24"/>
        </w:rPr>
        <w:t>Brackets Metálicos o Estéticos</w:t>
      </w:r>
    </w:p>
    <w:p w14:paraId="3E9A59E7" w14:textId="53969CD7" w:rsidR="00050C03" w:rsidRPr="008F1041" w:rsidRDefault="00050C03" w:rsidP="008F1041">
      <w:pPr>
        <w:pStyle w:val="Prrafodelista"/>
        <w:numPr>
          <w:ilvl w:val="0"/>
          <w:numId w:val="8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F1041">
        <w:rPr>
          <w:rFonts w:ascii="Arial" w:hAnsi="Arial" w:cs="Arial"/>
          <w:sz w:val="24"/>
          <w:szCs w:val="24"/>
        </w:rPr>
        <w:t>Alineadores Transparentes</w:t>
      </w:r>
    </w:p>
    <w:p w14:paraId="03C81F07" w14:textId="75714818" w:rsidR="007011F2" w:rsidRPr="008F1041" w:rsidRDefault="007011F2" w:rsidP="008F1041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1041">
        <w:rPr>
          <w:rFonts w:ascii="Arial" w:hAnsi="Arial" w:cs="Arial"/>
          <w:b/>
          <w:bCs/>
          <w:sz w:val="24"/>
          <w:szCs w:val="24"/>
        </w:rPr>
        <w:t>Facturación Electrónica</w:t>
      </w:r>
    </w:p>
    <w:p w14:paraId="2F5B0258" w14:textId="2B31CC07" w:rsidR="007011F2" w:rsidRPr="008F1041" w:rsidRDefault="007011F2" w:rsidP="008F1041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F1041">
        <w:rPr>
          <w:rFonts w:ascii="Arial" w:hAnsi="Arial" w:cs="Arial"/>
          <w:sz w:val="24"/>
          <w:szCs w:val="24"/>
        </w:rPr>
        <w:t xml:space="preserve">Los pacientes pueden generar sus facturas electrónicas registrando sus datos fiscales en los kioscos electrónicos disponibles en las sucursales o a través de la aplicación móvil de Sonrisas Mexicanas. Se recomienda activar la facturación automática para facilitar este proceso. </w:t>
      </w:r>
    </w:p>
    <w:p w14:paraId="306CF75E" w14:textId="278DE71A" w:rsidR="00050C03" w:rsidRPr="008F1041" w:rsidRDefault="00050C03" w:rsidP="008F1041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F1041">
        <w:rPr>
          <w:rFonts w:ascii="Arial" w:hAnsi="Arial" w:cs="Arial"/>
          <w:sz w:val="24"/>
          <w:szCs w:val="24"/>
        </w:rPr>
        <w:t>Servicios para niños y adolescentes</w:t>
      </w:r>
      <w:sdt>
        <w:sdtPr>
          <w:rPr>
            <w:rFonts w:ascii="Arial" w:hAnsi="Arial" w:cs="Arial"/>
            <w:sz w:val="24"/>
            <w:szCs w:val="24"/>
          </w:rPr>
          <w:id w:val="1762179841"/>
          <w:citation/>
        </w:sdtPr>
        <w:sdtContent>
          <w:r w:rsidRPr="008F1041">
            <w:rPr>
              <w:rFonts w:ascii="Arial" w:hAnsi="Arial" w:cs="Arial"/>
              <w:sz w:val="24"/>
              <w:szCs w:val="24"/>
            </w:rPr>
            <w:fldChar w:fldCharType="begin"/>
          </w:r>
          <w:r w:rsidRPr="008F1041">
            <w:rPr>
              <w:rFonts w:ascii="Arial" w:hAnsi="Arial" w:cs="Arial"/>
              <w:sz w:val="24"/>
              <w:szCs w:val="24"/>
            </w:rPr>
            <w:instrText xml:space="preserve"> CITATION Son25 \l 2058 </w:instrText>
          </w:r>
          <w:r w:rsidRPr="008F1041">
            <w:rPr>
              <w:rFonts w:ascii="Arial" w:hAnsi="Arial" w:cs="Arial"/>
              <w:sz w:val="24"/>
              <w:szCs w:val="24"/>
            </w:rPr>
            <w:fldChar w:fldCharType="separate"/>
          </w:r>
          <w:r w:rsidRPr="008F1041">
            <w:rPr>
              <w:rFonts w:ascii="Arial" w:hAnsi="Arial" w:cs="Arial"/>
              <w:noProof/>
              <w:sz w:val="24"/>
              <w:szCs w:val="24"/>
            </w:rPr>
            <w:t xml:space="preserve"> (Mexicanas, 2025)</w:t>
          </w:r>
          <w:r w:rsidRPr="008F1041">
            <w:rPr>
              <w:rFonts w:ascii="Arial" w:hAnsi="Arial" w:cs="Arial"/>
              <w:sz w:val="24"/>
              <w:szCs w:val="24"/>
            </w:rPr>
            <w:fldChar w:fldCharType="end"/>
          </w:r>
        </w:sdtContent>
      </w:sdt>
      <w:r w:rsidRPr="008F1041">
        <w:rPr>
          <w:rFonts w:ascii="Arial" w:hAnsi="Arial" w:cs="Arial"/>
          <w:sz w:val="24"/>
          <w:szCs w:val="24"/>
        </w:rPr>
        <w:t>.</w:t>
      </w:r>
    </w:p>
    <w:p w14:paraId="6F04FB70" w14:textId="0C93D3F3" w:rsidR="007011F2" w:rsidRPr="008F1041" w:rsidRDefault="007011F2" w:rsidP="008F1041">
      <w:pPr>
        <w:pStyle w:val="Prrafodelista"/>
        <w:numPr>
          <w:ilvl w:val="0"/>
          <w:numId w:val="9"/>
        </w:num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proofErr w:type="spellStart"/>
      <w:r w:rsidRPr="008F1041">
        <w:rPr>
          <w:rFonts w:ascii="Arial" w:hAnsi="Arial" w:cs="Arial"/>
          <w:b/>
          <w:bCs/>
          <w:sz w:val="24"/>
          <w:szCs w:val="24"/>
        </w:rPr>
        <w:t>Doctoralia</w:t>
      </w:r>
      <w:proofErr w:type="spellEnd"/>
    </w:p>
    <w:p w14:paraId="693466CB" w14:textId="03CFBE05" w:rsidR="007011F2" w:rsidRPr="008F1041" w:rsidRDefault="008F1041" w:rsidP="008F1041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proofErr w:type="spellStart"/>
      <w:r w:rsidRPr="008F1041">
        <w:rPr>
          <w:rFonts w:ascii="Arial" w:hAnsi="Arial" w:cs="Arial"/>
          <w:sz w:val="24"/>
          <w:szCs w:val="24"/>
        </w:rPr>
        <w:t>Doctoralia</w:t>
      </w:r>
      <w:proofErr w:type="spellEnd"/>
      <w:r w:rsidRPr="008F1041">
        <w:rPr>
          <w:rFonts w:ascii="Arial" w:hAnsi="Arial" w:cs="Arial"/>
          <w:sz w:val="24"/>
          <w:szCs w:val="24"/>
        </w:rPr>
        <w:t xml:space="preserve"> es una plataforma digital líder en el ámbito de la salud en línea, diseñada para conectar a pacientes con profesionales médicos y facilitar la gestión de consultas médicas. Su funcionamiento permite a los usuarios agendar citas, realizar consultas en línea, acceder a información detallada sobre médicos y clínicas, así como compartir opiniones y experiencias que contribuyen a mejorar la calidad del servicio</w:t>
      </w:r>
      <w:sdt>
        <w:sdtPr>
          <w:rPr>
            <w:rFonts w:ascii="Arial" w:hAnsi="Arial" w:cs="Arial"/>
            <w:sz w:val="24"/>
            <w:szCs w:val="24"/>
          </w:rPr>
          <w:id w:val="-1963031511"/>
          <w:citation/>
        </w:sdtPr>
        <w:sdtContent>
          <w:r w:rsidRPr="008F1041">
            <w:rPr>
              <w:rFonts w:ascii="Arial" w:hAnsi="Arial" w:cs="Arial"/>
              <w:sz w:val="24"/>
              <w:szCs w:val="24"/>
            </w:rPr>
            <w:fldChar w:fldCharType="begin"/>
          </w:r>
          <w:r w:rsidRPr="008F1041">
            <w:rPr>
              <w:rFonts w:ascii="Arial" w:hAnsi="Arial" w:cs="Arial"/>
              <w:sz w:val="24"/>
              <w:szCs w:val="24"/>
            </w:rPr>
            <w:instrText xml:space="preserve"> CITATION Doc25 \l 2058 </w:instrText>
          </w:r>
          <w:r w:rsidRPr="008F1041">
            <w:rPr>
              <w:rFonts w:ascii="Arial" w:hAnsi="Arial" w:cs="Arial"/>
              <w:sz w:val="24"/>
              <w:szCs w:val="24"/>
            </w:rPr>
            <w:fldChar w:fldCharType="separate"/>
          </w:r>
          <w:r w:rsidRPr="008F1041">
            <w:rPr>
              <w:rFonts w:ascii="Arial" w:hAnsi="Arial" w:cs="Arial"/>
              <w:noProof/>
              <w:sz w:val="24"/>
              <w:szCs w:val="24"/>
            </w:rPr>
            <w:t xml:space="preserve"> (Doctoralia, 2025)</w:t>
          </w:r>
          <w:r w:rsidRPr="008F1041">
            <w:rPr>
              <w:rFonts w:ascii="Arial" w:hAnsi="Arial" w:cs="Arial"/>
              <w:sz w:val="24"/>
              <w:szCs w:val="24"/>
            </w:rPr>
            <w:fldChar w:fldCharType="end"/>
          </w:r>
        </w:sdtContent>
      </w:sdt>
      <w:r w:rsidRPr="008F1041">
        <w:rPr>
          <w:rFonts w:ascii="Arial" w:hAnsi="Arial" w:cs="Arial"/>
          <w:sz w:val="24"/>
          <w:szCs w:val="24"/>
        </w:rPr>
        <w:t>.</w:t>
      </w:r>
      <w:r w:rsidR="007011F2" w:rsidRPr="008F1041">
        <w:rPr>
          <w:rFonts w:ascii="Arial" w:hAnsi="Arial" w:cs="Arial"/>
          <w:sz w:val="24"/>
          <w:szCs w:val="24"/>
        </w:rPr>
        <w:br/>
      </w:r>
      <w:r w:rsidR="007011F2" w:rsidRPr="008F1041">
        <w:rPr>
          <w:rFonts w:ascii="Arial" w:hAnsi="Arial" w:cs="Arial"/>
          <w:b/>
          <w:bCs/>
          <w:sz w:val="24"/>
          <w:szCs w:val="24"/>
        </w:rPr>
        <w:t>Funcionalidades para pacientes</w:t>
      </w:r>
    </w:p>
    <w:p w14:paraId="1A587ADA" w14:textId="77777777" w:rsidR="007011F2" w:rsidRPr="008F1041" w:rsidRDefault="007011F2" w:rsidP="008F1041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F1041">
        <w:rPr>
          <w:rFonts w:ascii="Arial" w:hAnsi="Arial" w:cs="Arial"/>
          <w:sz w:val="24"/>
          <w:szCs w:val="24"/>
        </w:rPr>
        <w:t>Búsqueda de especialistas: Permite encontrar médicos por especialidad, ubicación y disponibilidad.</w:t>
      </w:r>
    </w:p>
    <w:p w14:paraId="4F6DAF66" w14:textId="77777777" w:rsidR="007011F2" w:rsidRPr="008F1041" w:rsidRDefault="007011F2" w:rsidP="008F1041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F1041">
        <w:rPr>
          <w:rFonts w:ascii="Arial" w:hAnsi="Arial" w:cs="Arial"/>
          <w:sz w:val="24"/>
          <w:szCs w:val="24"/>
        </w:rPr>
        <w:t>Agendamiento de citas: Los usuarios pueden reservar citas médicas en línea de forma rápida y sencilla.</w:t>
      </w:r>
    </w:p>
    <w:p w14:paraId="3DEEAA5B" w14:textId="77777777" w:rsidR="007011F2" w:rsidRPr="008F1041" w:rsidRDefault="007011F2" w:rsidP="008F1041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F1041">
        <w:rPr>
          <w:rFonts w:ascii="Arial" w:hAnsi="Arial" w:cs="Arial"/>
          <w:sz w:val="24"/>
          <w:szCs w:val="24"/>
        </w:rPr>
        <w:t>Opiniones de pacientes: Acceso a reseñas y valoraciones de otros pacientes para tomar decisiones informadas.</w:t>
      </w:r>
    </w:p>
    <w:p w14:paraId="080A37C8" w14:textId="77777777" w:rsidR="007011F2" w:rsidRPr="008F1041" w:rsidRDefault="007011F2" w:rsidP="008F1041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F1041">
        <w:rPr>
          <w:rFonts w:ascii="Arial" w:hAnsi="Arial" w:cs="Arial"/>
          <w:sz w:val="24"/>
          <w:szCs w:val="24"/>
        </w:rPr>
        <w:t>Consultas en línea: Posibilidad de realizar consultas médicas virtuales, facilitando el acceso a la atención desde cualquier lugar.</w:t>
      </w:r>
    </w:p>
    <w:p w14:paraId="0B0ABB84" w14:textId="77777777" w:rsidR="007011F2" w:rsidRPr="008F1041" w:rsidRDefault="007011F2" w:rsidP="008F1041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F1041">
        <w:rPr>
          <w:rFonts w:ascii="Arial" w:hAnsi="Arial" w:cs="Arial"/>
          <w:sz w:val="24"/>
          <w:szCs w:val="24"/>
        </w:rPr>
        <w:t xml:space="preserve">Aplicación móvil: Disponibilidad de una app para gestionar citas y comunicarse con los especialistas desde dispositivos móviles. </w:t>
      </w:r>
    </w:p>
    <w:p w14:paraId="1185E5D3" w14:textId="4AC9F7C5" w:rsidR="007011F2" w:rsidRPr="008F1041" w:rsidRDefault="00050C03" w:rsidP="008F1041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F1041">
        <w:rPr>
          <w:rFonts w:ascii="Arial" w:hAnsi="Arial" w:cs="Arial"/>
          <w:sz w:val="24"/>
          <w:szCs w:val="24"/>
        </w:rPr>
        <w:t xml:space="preserve">Servicios en </w:t>
      </w:r>
      <w:proofErr w:type="spellStart"/>
      <w:r w:rsidRPr="008F1041">
        <w:rPr>
          <w:rFonts w:ascii="Arial" w:hAnsi="Arial" w:cs="Arial"/>
          <w:sz w:val="24"/>
          <w:szCs w:val="24"/>
        </w:rPr>
        <w:t>establecie</w:t>
      </w:r>
      <w:proofErr w:type="spellEnd"/>
      <w:r w:rsidRPr="008F1041">
        <w:rPr>
          <w:rFonts w:ascii="Arial" w:hAnsi="Arial" w:cs="Arial"/>
          <w:sz w:val="24"/>
          <w:szCs w:val="24"/>
        </w:rPr>
        <w:t xml:space="preserve"> </w:t>
      </w:r>
    </w:p>
    <w:p w14:paraId="21218E2E" w14:textId="77777777" w:rsidR="007011F2" w:rsidRPr="008F1041" w:rsidRDefault="007011F2" w:rsidP="008F1041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1041">
        <w:rPr>
          <w:rFonts w:ascii="Arial" w:hAnsi="Arial" w:cs="Arial"/>
          <w:b/>
          <w:bCs/>
          <w:sz w:val="24"/>
          <w:szCs w:val="24"/>
        </w:rPr>
        <w:t>Herramientas para profesionales de la salud</w:t>
      </w:r>
    </w:p>
    <w:p w14:paraId="1F583349" w14:textId="77777777" w:rsidR="007011F2" w:rsidRPr="008F1041" w:rsidRDefault="007011F2" w:rsidP="008F1041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8F1041">
        <w:rPr>
          <w:rFonts w:ascii="Arial" w:hAnsi="Arial" w:cs="Arial"/>
          <w:sz w:val="24"/>
          <w:szCs w:val="24"/>
        </w:rPr>
        <w:t>Doctoralia</w:t>
      </w:r>
      <w:proofErr w:type="spellEnd"/>
      <w:r w:rsidRPr="008F1041">
        <w:rPr>
          <w:rFonts w:ascii="Arial" w:hAnsi="Arial" w:cs="Arial"/>
          <w:sz w:val="24"/>
          <w:szCs w:val="24"/>
        </w:rPr>
        <w:t xml:space="preserve"> ofrece a los especialistas una serie de herramientas para mejorar la gestión de su práctica:</w:t>
      </w:r>
    </w:p>
    <w:p w14:paraId="15B43051" w14:textId="77777777" w:rsidR="007011F2" w:rsidRPr="008F1041" w:rsidRDefault="007011F2" w:rsidP="008F1041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F1041">
        <w:rPr>
          <w:rFonts w:ascii="Arial" w:hAnsi="Arial" w:cs="Arial"/>
          <w:b/>
          <w:bCs/>
          <w:sz w:val="24"/>
          <w:szCs w:val="24"/>
        </w:rPr>
        <w:t>Agenda electrónica</w:t>
      </w:r>
      <w:r w:rsidRPr="008F1041">
        <w:rPr>
          <w:rFonts w:ascii="Arial" w:hAnsi="Arial" w:cs="Arial"/>
          <w:sz w:val="24"/>
          <w:szCs w:val="24"/>
        </w:rPr>
        <w:t>: Sistema de gestión de citas que permite una organización eficiente del tiempo.</w:t>
      </w:r>
    </w:p>
    <w:p w14:paraId="3CAE6120" w14:textId="77777777" w:rsidR="007011F2" w:rsidRPr="008F1041" w:rsidRDefault="007011F2" w:rsidP="008F1041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F1041">
        <w:rPr>
          <w:rFonts w:ascii="Arial" w:hAnsi="Arial" w:cs="Arial"/>
          <w:b/>
          <w:bCs/>
          <w:sz w:val="24"/>
          <w:szCs w:val="24"/>
        </w:rPr>
        <w:t>Expediente electrónico</w:t>
      </w:r>
      <w:r w:rsidRPr="008F1041">
        <w:rPr>
          <w:rFonts w:ascii="Arial" w:hAnsi="Arial" w:cs="Arial"/>
          <w:sz w:val="24"/>
          <w:szCs w:val="24"/>
        </w:rPr>
        <w:t>: Acceso digital a los historiales médicos de los pacientes.</w:t>
      </w:r>
    </w:p>
    <w:p w14:paraId="08D0F054" w14:textId="77777777" w:rsidR="007011F2" w:rsidRPr="008F1041" w:rsidRDefault="007011F2" w:rsidP="008F1041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F1041">
        <w:rPr>
          <w:rFonts w:ascii="Arial" w:hAnsi="Arial" w:cs="Arial"/>
          <w:b/>
          <w:bCs/>
          <w:sz w:val="24"/>
          <w:szCs w:val="24"/>
        </w:rPr>
        <w:t>Consultas en línea</w:t>
      </w:r>
      <w:r w:rsidRPr="008F1041">
        <w:rPr>
          <w:rFonts w:ascii="Arial" w:hAnsi="Arial" w:cs="Arial"/>
          <w:sz w:val="24"/>
          <w:szCs w:val="24"/>
        </w:rPr>
        <w:t>: Facilita la realización de consultas virtuales, ampliando el alcance de la atención.</w:t>
      </w:r>
    </w:p>
    <w:p w14:paraId="52A088FA" w14:textId="77777777" w:rsidR="007011F2" w:rsidRPr="008F1041" w:rsidRDefault="007011F2" w:rsidP="008F1041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F1041">
        <w:rPr>
          <w:rFonts w:ascii="Arial" w:hAnsi="Arial" w:cs="Arial"/>
          <w:b/>
          <w:bCs/>
          <w:sz w:val="24"/>
          <w:szCs w:val="24"/>
        </w:rPr>
        <w:t>Planes de visibilidad</w:t>
      </w:r>
      <w:r w:rsidRPr="008F1041">
        <w:rPr>
          <w:rFonts w:ascii="Arial" w:hAnsi="Arial" w:cs="Arial"/>
          <w:sz w:val="24"/>
          <w:szCs w:val="24"/>
        </w:rPr>
        <w:t>: Opciones para mejorar la presencia en línea y atraer más pacientes.</w:t>
      </w:r>
    </w:p>
    <w:p w14:paraId="18874030" w14:textId="726D5F5F" w:rsidR="007011F2" w:rsidRPr="008F1041" w:rsidRDefault="007011F2" w:rsidP="008F1041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F1041">
        <w:rPr>
          <w:rFonts w:ascii="Arial" w:hAnsi="Arial" w:cs="Arial"/>
          <w:b/>
          <w:bCs/>
          <w:sz w:val="24"/>
          <w:szCs w:val="24"/>
        </w:rPr>
        <w:t>Soporte y formación</w:t>
      </w:r>
      <w:r w:rsidRPr="008F1041">
        <w:rPr>
          <w:rFonts w:ascii="Arial" w:hAnsi="Arial" w:cs="Arial"/>
          <w:sz w:val="24"/>
          <w:szCs w:val="24"/>
        </w:rPr>
        <w:t xml:space="preserve">: Asistencia técnica y recursos educativos para optimizar el uso de la plataforma. </w:t>
      </w:r>
    </w:p>
    <w:p w14:paraId="41AA5711" w14:textId="47FD3D0E" w:rsidR="007011F2" w:rsidRPr="008F1041" w:rsidRDefault="007011F2" w:rsidP="008F1041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8F1041">
        <w:rPr>
          <w:rFonts w:ascii="Arial" w:hAnsi="Arial" w:cs="Arial"/>
          <w:sz w:val="24"/>
          <w:szCs w:val="24"/>
        </w:rPr>
        <w:t>Doctoralia</w:t>
      </w:r>
      <w:proofErr w:type="spellEnd"/>
      <w:r w:rsidRPr="008F1041">
        <w:rPr>
          <w:rFonts w:ascii="Arial" w:hAnsi="Arial" w:cs="Arial"/>
          <w:sz w:val="24"/>
          <w:szCs w:val="24"/>
        </w:rPr>
        <w:t xml:space="preserve"> ha recibido tanto elogios como críticas. Usuarios y profesionales destacan su utilidad en la organización de citas y la mejora de la visibilidad en línea. Sin embargo, algunos señalan que las reseñas de pacientes pueden estar sujetas a moderación, lo que podría influir en la percepción de los especialistas. Es importante que los usuarios complementen las opiniones en la plataforma con otras fuentes de información y verifiquen la autenticidad de los profesionales antes de agendar una cita.</w:t>
      </w:r>
    </w:p>
    <w:p w14:paraId="041C4B17" w14:textId="77777777" w:rsidR="007011F2" w:rsidRPr="008F1041" w:rsidRDefault="007011F2" w:rsidP="008F1041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44CA720" w14:textId="35C871D9" w:rsidR="007011F2" w:rsidRPr="008F1041" w:rsidRDefault="007011F2" w:rsidP="008F1041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bookmarkEnd w:id="0"/>
    <w:p w14:paraId="2D00A99E" w14:textId="77777777" w:rsidR="00391A9F" w:rsidRPr="008F1041" w:rsidRDefault="00391A9F" w:rsidP="008F1041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sectPr w:rsidR="00391A9F" w:rsidRPr="008F104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A54EF29" w14:textId="77777777" w:rsidR="0070700D" w:rsidRDefault="0070700D" w:rsidP="007011F2">
      <w:pPr>
        <w:spacing w:after="0" w:line="240" w:lineRule="auto"/>
      </w:pPr>
      <w:r>
        <w:separator/>
      </w:r>
    </w:p>
  </w:endnote>
  <w:endnote w:type="continuationSeparator" w:id="0">
    <w:p w14:paraId="47640E42" w14:textId="77777777" w:rsidR="0070700D" w:rsidRDefault="0070700D" w:rsidP="007011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3CD14B5" w14:textId="77777777" w:rsidR="0070700D" w:rsidRDefault="0070700D" w:rsidP="007011F2">
      <w:pPr>
        <w:spacing w:after="0" w:line="240" w:lineRule="auto"/>
      </w:pPr>
      <w:r>
        <w:separator/>
      </w:r>
    </w:p>
  </w:footnote>
  <w:footnote w:type="continuationSeparator" w:id="0">
    <w:p w14:paraId="304F13A0" w14:textId="77777777" w:rsidR="0070700D" w:rsidRDefault="0070700D" w:rsidP="007011F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D352B80"/>
    <w:multiLevelType w:val="multilevel"/>
    <w:tmpl w:val="16960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384317"/>
    <w:multiLevelType w:val="hybridMultilevel"/>
    <w:tmpl w:val="0F72D2C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F66D80"/>
    <w:multiLevelType w:val="multilevel"/>
    <w:tmpl w:val="0C068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7623D9"/>
    <w:multiLevelType w:val="hybridMultilevel"/>
    <w:tmpl w:val="059CB0C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2770802"/>
    <w:multiLevelType w:val="hybridMultilevel"/>
    <w:tmpl w:val="D2D6FC1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C077032"/>
    <w:multiLevelType w:val="multilevel"/>
    <w:tmpl w:val="11541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BA48F1"/>
    <w:multiLevelType w:val="multilevel"/>
    <w:tmpl w:val="267A9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BF64C0"/>
    <w:multiLevelType w:val="hybridMultilevel"/>
    <w:tmpl w:val="B8E821E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1FA7F53"/>
    <w:multiLevelType w:val="multilevel"/>
    <w:tmpl w:val="D0748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2"/>
  </w:num>
  <w:num w:numId="3">
    <w:abstractNumId w:val="5"/>
  </w:num>
  <w:num w:numId="4">
    <w:abstractNumId w:val="0"/>
  </w:num>
  <w:num w:numId="5">
    <w:abstractNumId w:val="8"/>
  </w:num>
  <w:num w:numId="6">
    <w:abstractNumId w:val="3"/>
  </w:num>
  <w:num w:numId="7">
    <w:abstractNumId w:val="7"/>
  </w:num>
  <w:num w:numId="8">
    <w:abstractNumId w:val="4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A9F"/>
    <w:rsid w:val="00050C03"/>
    <w:rsid w:val="001300DD"/>
    <w:rsid w:val="00391A9F"/>
    <w:rsid w:val="003A1059"/>
    <w:rsid w:val="003C2809"/>
    <w:rsid w:val="00436543"/>
    <w:rsid w:val="007011F2"/>
    <w:rsid w:val="0070700D"/>
    <w:rsid w:val="008F1041"/>
    <w:rsid w:val="00A93012"/>
    <w:rsid w:val="00C254BB"/>
    <w:rsid w:val="00EF5D91"/>
    <w:rsid w:val="00F27A3E"/>
    <w:rsid w:val="00F661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F415A2"/>
  <w15:chartTrackingRefBased/>
  <w15:docId w15:val="{7B990156-05D4-46E8-A481-B60CEB87E0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1A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1A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1A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1A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1A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1A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1A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1A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1A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1A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1A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1A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1A9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1A9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1A9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1A9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1A9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1A9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1A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1A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1A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1A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1A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1A9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1A9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1A9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1A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1A9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1A9F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7011F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011F2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7011F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011F2"/>
  </w:style>
  <w:style w:type="paragraph" w:styleId="Piedepgina">
    <w:name w:val="footer"/>
    <w:basedOn w:val="Normal"/>
    <w:link w:val="PiedepginaCar"/>
    <w:uiPriority w:val="99"/>
    <w:unhideWhenUsed/>
    <w:rsid w:val="007011F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011F2"/>
  </w:style>
  <w:style w:type="character" w:styleId="Textoennegrita">
    <w:name w:val="Strong"/>
    <w:basedOn w:val="Fuentedeprrafopredeter"/>
    <w:uiPriority w:val="22"/>
    <w:qFormat/>
    <w:rsid w:val="00050C0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3875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10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2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4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51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95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32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49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Son25</b:Tag>
    <b:SourceType>InternetSite</b:SourceType>
    <b:Guid>{BA830259-CB69-427B-89F0-8B26CC9C26ED}</b:Guid>
    <b:Year>2025</b:Year>
    <b:Author>
      <b:Author>
        <b:NameList>
          <b:Person>
            <b:Last>Mexicanas</b:Last>
            <b:First>Sonrisas</b:First>
          </b:Person>
        </b:NameList>
      </b:Author>
    </b:Author>
    <b:URL>https://www.sonrisasmexicanas.com/</b:URL>
    <b:RefOrder>2</b:RefOrder>
  </b:Source>
  <b:Source>
    <b:Tag>Con20</b:Tag>
    <b:SourceType>InternetSite</b:SourceType>
    <b:Guid>{860A10FB-0F59-4E85-800C-44A1C8FDB35D}</b:Guid>
    <b:Author>
      <b:Author>
        <b:NameList>
          <b:Person>
            <b:Last>Consultorio.me</b:Last>
          </b:Person>
        </b:NameList>
      </b:Author>
    </b:Author>
    <b:Title>Consultorio.me</b:Title>
    <b:Year>2020</b:Year>
    <b:URL>https://consultorio.me/es/welcome</b:URL>
    <b:RefOrder>1</b:RefOrder>
  </b:Source>
  <b:Source>
    <b:Tag>Doc25</b:Tag>
    <b:SourceType>InternetSite</b:SourceType>
    <b:Guid>{0D847261-EAD5-4FC4-9A85-FD8A297A7C4D}</b:Guid>
    <b:Author>
      <b:Author>
        <b:NameList>
          <b:Person>
            <b:Last>Doctoralia</b:Last>
          </b:Person>
        </b:NameList>
      </b:Author>
    </b:Author>
    <b:Title>Doctoralia</b:Title>
    <b:Year>2025</b:Year>
    <b:URL>https://www.doctoralia.com.mx/vianey-abigail-osorio-monroy/pediatra/san-juan-del-rio?gad_source=1&amp;gad_campaignid=21777189797&amp;gbraid=0AAAAA91vUJvoj-BcgncpVCsolrg0M1W5E&amp;gclid=Cj0KCQjw9JLHBhC-ARIsAK4PhcoguxdXnkKQIsoCDC6MsoVhOV5MiAi82wnyoDSIdNGsDIL3eu0enxAaAq</b:URL>
    <b:RefOrder>3</b:RefOrder>
  </b:Source>
</b:Sources>
</file>

<file path=customXml/itemProps1.xml><?xml version="1.0" encoding="utf-8"?>
<ds:datastoreItem xmlns:ds="http://schemas.openxmlformats.org/officeDocument/2006/customXml" ds:itemID="{0FC8E12C-8177-49C7-93E6-572A88AC37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5</Pages>
  <Words>903</Words>
  <Characters>4967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Brayan Mundo</dc:creator>
  <cp:keywords/>
  <dc:description/>
  <cp:lastModifiedBy>reyna diego</cp:lastModifiedBy>
  <cp:revision>4</cp:revision>
  <dcterms:created xsi:type="dcterms:W3CDTF">2025-10-06T01:25:00Z</dcterms:created>
  <dcterms:modified xsi:type="dcterms:W3CDTF">2025-10-07T17:47:00Z</dcterms:modified>
</cp:coreProperties>
</file>